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Default="009043B5" w:rsidP="004A7C0B">
      <w:pPr>
        <w:shd w:val="clear" w:color="auto" w:fill="FFFFFF"/>
        <w:rPr>
          <w:rFonts w:ascii="Arial Narrow" w:hAnsi="Arial Narrow" w:cs="Arial"/>
          <w:sz w:val="24"/>
          <w:szCs w:val="24"/>
        </w:rPr>
      </w:pPr>
    </w:p>
    <w:p w:rsidR="006013B0" w:rsidRPr="009043B5" w:rsidRDefault="006013B0" w:rsidP="004A7C0B">
      <w:pPr>
        <w:shd w:val="clear" w:color="auto" w:fill="FFFFFF"/>
        <w:rPr>
          <w:rFonts w:ascii="Arial Narrow" w:hAnsi="Arial Narrow" w:cs="Arial"/>
          <w:sz w:val="24"/>
          <w:szCs w:val="24"/>
        </w:rPr>
      </w:pPr>
    </w:p>
    <w:p w:rsidR="009043B5" w:rsidRDefault="009043B5"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D05070"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8"/>
          <w:szCs w:val="24"/>
        </w:rPr>
      </w:pPr>
      <w:r w:rsidRPr="00D05070">
        <w:rPr>
          <w:rFonts w:ascii="Arial Narrow" w:hAnsi="Arial Narrow" w:cs="Arial"/>
          <w:b/>
          <w:sz w:val="28"/>
          <w:szCs w:val="24"/>
        </w:rPr>
        <w:t>SPECYFIKACJA WARUNKÓW ZAMÓWIENIA</w:t>
      </w:r>
    </w:p>
    <w:p w:rsidR="008B208D"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Default="008B208D" w:rsidP="008B208D">
      <w:pPr>
        <w:jc w:val="center"/>
        <w:rPr>
          <w:rFonts w:ascii="Arial Narrow" w:hAnsi="Arial Narrow" w:cs="Arial"/>
          <w:b/>
          <w:sz w:val="24"/>
          <w:szCs w:val="24"/>
        </w:rPr>
      </w:pPr>
    </w:p>
    <w:p w:rsidR="006013B0" w:rsidRPr="008B208D" w:rsidRDefault="006013B0" w:rsidP="008B208D">
      <w:pPr>
        <w:jc w:val="center"/>
        <w:rPr>
          <w:rFonts w:ascii="Arial Narrow" w:hAnsi="Arial Narrow" w:cs="Arial"/>
          <w:b/>
          <w:sz w:val="24"/>
          <w:szCs w:val="24"/>
        </w:rPr>
      </w:pPr>
    </w:p>
    <w:p w:rsidR="008B208D" w:rsidRPr="008B208D" w:rsidRDefault="008B208D" w:rsidP="00F51F98">
      <w:pPr>
        <w:spacing w:line="360" w:lineRule="auto"/>
        <w:jc w:val="center"/>
        <w:rPr>
          <w:rFonts w:ascii="Arial Narrow" w:hAnsi="Arial Narrow" w:cs="Arial"/>
          <w:b/>
          <w:sz w:val="24"/>
          <w:szCs w:val="24"/>
        </w:rPr>
      </w:pPr>
      <w:r w:rsidRPr="008B208D">
        <w:rPr>
          <w:rFonts w:ascii="Arial Narrow" w:hAnsi="Arial Narrow" w:cs="Arial"/>
          <w:b/>
          <w:sz w:val="24"/>
          <w:szCs w:val="24"/>
        </w:rPr>
        <w:t>DO POSTĘPOWANIA PRZETARGOWEGO</w:t>
      </w:r>
    </w:p>
    <w:p w:rsidR="008B208D" w:rsidRPr="00D05070" w:rsidRDefault="008B208D" w:rsidP="008B208D">
      <w:pPr>
        <w:jc w:val="center"/>
        <w:rPr>
          <w:rFonts w:ascii="Arial Narrow" w:hAnsi="Arial Narrow" w:cs="Arial"/>
          <w:b/>
          <w:sz w:val="24"/>
          <w:szCs w:val="24"/>
          <w:u w:val="single"/>
        </w:rPr>
      </w:pPr>
      <w:r w:rsidRPr="00D05070">
        <w:rPr>
          <w:rFonts w:ascii="Arial Narrow" w:hAnsi="Arial Narrow" w:cs="Arial"/>
          <w:b/>
          <w:sz w:val="24"/>
          <w:szCs w:val="24"/>
          <w:highlight w:val="yellow"/>
          <w:u w:val="single"/>
        </w:rPr>
        <w:t>NR ZP/</w:t>
      </w:r>
      <w:r w:rsidR="00AB7016">
        <w:rPr>
          <w:rFonts w:ascii="Arial Narrow" w:hAnsi="Arial Narrow" w:cs="Arial"/>
          <w:b/>
          <w:sz w:val="24"/>
          <w:szCs w:val="24"/>
          <w:highlight w:val="yellow"/>
          <w:u w:val="single"/>
        </w:rPr>
        <w:t>14</w:t>
      </w:r>
      <w:r w:rsidRPr="00D05070">
        <w:rPr>
          <w:rFonts w:ascii="Arial Narrow" w:hAnsi="Arial Narrow" w:cs="Arial"/>
          <w:b/>
          <w:sz w:val="24"/>
          <w:szCs w:val="24"/>
          <w:highlight w:val="yellow"/>
          <w:u w:val="single"/>
        </w:rPr>
        <w:t>/</w:t>
      </w:r>
      <w:r w:rsidR="00C22501">
        <w:rPr>
          <w:rFonts w:ascii="Arial Narrow" w:hAnsi="Arial Narrow" w:cs="Arial"/>
          <w:b/>
          <w:sz w:val="24"/>
          <w:szCs w:val="24"/>
          <w:highlight w:val="yellow"/>
          <w:u w:val="single"/>
        </w:rPr>
        <w:t>1/</w:t>
      </w:r>
      <w:r w:rsidRPr="00D05070">
        <w:rPr>
          <w:rFonts w:ascii="Arial Narrow" w:hAnsi="Arial Narrow" w:cs="Arial"/>
          <w:b/>
          <w:sz w:val="24"/>
          <w:szCs w:val="24"/>
          <w:highlight w:val="yellow"/>
          <w:u w:val="single"/>
        </w:rPr>
        <w:t>2021</w:t>
      </w:r>
    </w:p>
    <w:p w:rsidR="008B208D" w:rsidRPr="008B208D" w:rsidRDefault="008B208D" w:rsidP="008B208D">
      <w:pPr>
        <w:jc w:val="center"/>
        <w:rPr>
          <w:rFonts w:ascii="Arial Narrow" w:hAnsi="Arial Narrow" w:cs="Arial"/>
          <w:b/>
          <w:sz w:val="24"/>
          <w:szCs w:val="24"/>
        </w:rPr>
      </w:pPr>
    </w:p>
    <w:p w:rsidR="008B208D" w:rsidRPr="00D05070" w:rsidRDefault="008B208D" w:rsidP="00F51F98">
      <w:pPr>
        <w:spacing w:line="360" w:lineRule="auto"/>
        <w:jc w:val="center"/>
        <w:rPr>
          <w:rFonts w:ascii="Arial Narrow" w:hAnsi="Arial Narrow" w:cs="Arial"/>
          <w:b/>
          <w:sz w:val="24"/>
          <w:szCs w:val="24"/>
          <w:u w:val="single"/>
        </w:rPr>
      </w:pPr>
      <w:r w:rsidRPr="00950D3F">
        <w:rPr>
          <w:rFonts w:ascii="Arial Narrow" w:hAnsi="Arial Narrow" w:cs="Arial"/>
          <w:b/>
          <w:sz w:val="24"/>
          <w:szCs w:val="24"/>
          <w:highlight w:val="yellow"/>
          <w:u w:val="single"/>
        </w:rPr>
        <w:t xml:space="preserve">NA DOSTAWĘ </w:t>
      </w:r>
      <w:r w:rsidR="00AB7016">
        <w:rPr>
          <w:rFonts w:ascii="Arial Narrow" w:hAnsi="Arial Narrow" w:cs="Arial"/>
          <w:b/>
          <w:sz w:val="24"/>
          <w:szCs w:val="24"/>
          <w:highlight w:val="yellow"/>
          <w:u w:val="single"/>
        </w:rPr>
        <w:t xml:space="preserve">PRODUKTÓW </w:t>
      </w:r>
      <w:r w:rsidR="00AB7016" w:rsidRPr="00D85773">
        <w:rPr>
          <w:rFonts w:ascii="Arial Narrow" w:hAnsi="Arial Narrow" w:cs="Arial"/>
          <w:b/>
          <w:sz w:val="24"/>
          <w:szCs w:val="24"/>
          <w:highlight w:val="yellow"/>
          <w:u w:val="single"/>
        </w:rPr>
        <w:t>SPOŻYWCZYCH</w:t>
      </w:r>
      <w:r w:rsidR="00D85773" w:rsidRPr="00D85773">
        <w:rPr>
          <w:rFonts w:ascii="Arial Narrow" w:hAnsi="Arial Narrow" w:cs="Arial"/>
          <w:b/>
          <w:sz w:val="24"/>
          <w:szCs w:val="24"/>
          <w:highlight w:val="yellow"/>
          <w:u w:val="single"/>
        </w:rPr>
        <w:t xml:space="preserve"> II</w:t>
      </w:r>
    </w:p>
    <w:p w:rsidR="007943F5" w:rsidRDefault="008B208D" w:rsidP="008B208D">
      <w:pPr>
        <w:jc w:val="center"/>
        <w:rPr>
          <w:rFonts w:ascii="Arial Narrow" w:hAnsi="Arial Narrow" w:cs="Arial"/>
          <w:b/>
          <w:sz w:val="24"/>
          <w:szCs w:val="24"/>
        </w:rPr>
      </w:pPr>
      <w:r w:rsidRPr="008B208D">
        <w:rPr>
          <w:rFonts w:ascii="Arial Narrow" w:hAnsi="Arial Narrow" w:cs="Arial"/>
          <w:b/>
          <w:sz w:val="24"/>
          <w:szCs w:val="24"/>
        </w:rPr>
        <w:t>DO SZ</w:t>
      </w:r>
      <w:r>
        <w:rPr>
          <w:rFonts w:ascii="Arial Narrow" w:hAnsi="Arial Narrow" w:cs="Arial"/>
          <w:b/>
          <w:sz w:val="24"/>
          <w:szCs w:val="24"/>
        </w:rPr>
        <w:t xml:space="preserve">PITALA LIPNO SP. Z O.O. </w:t>
      </w:r>
      <w:r w:rsidRPr="008B208D">
        <w:rPr>
          <w:rFonts w:ascii="Arial Narrow" w:hAnsi="Arial Narrow" w:cs="Arial"/>
          <w:b/>
          <w:sz w:val="24"/>
          <w:szCs w:val="24"/>
        </w:rPr>
        <w:t xml:space="preserve">W </w:t>
      </w:r>
      <w:r>
        <w:rPr>
          <w:rFonts w:ascii="Arial Narrow" w:hAnsi="Arial Narrow" w:cs="Arial"/>
          <w:b/>
          <w:sz w:val="24"/>
          <w:szCs w:val="24"/>
        </w:rPr>
        <w:t>LIPNIE</w:t>
      </w:r>
    </w:p>
    <w:p w:rsidR="008B208D" w:rsidRDefault="008B208D" w:rsidP="008B208D">
      <w:pPr>
        <w:jc w:val="center"/>
        <w:rPr>
          <w:rFonts w:ascii="Arial Narrow" w:hAnsi="Arial Narrow" w:cs="Arial"/>
          <w:sz w:val="24"/>
          <w:szCs w:val="24"/>
        </w:rPr>
      </w:pPr>
    </w:p>
    <w:p w:rsidR="006013B0" w:rsidRDefault="006013B0" w:rsidP="008B208D">
      <w:pPr>
        <w:jc w:val="center"/>
        <w:rPr>
          <w:rFonts w:ascii="Arial Narrow" w:hAnsi="Arial Narrow" w:cs="Arial"/>
          <w:sz w:val="24"/>
          <w:szCs w:val="24"/>
        </w:rPr>
      </w:pPr>
    </w:p>
    <w:p w:rsidR="009043B5" w:rsidRDefault="009043B5" w:rsidP="008B208D">
      <w:pPr>
        <w:jc w:val="center"/>
        <w:rPr>
          <w:rFonts w:ascii="Arial Narrow" w:hAnsi="Arial Narrow" w:cs="Arial"/>
          <w:sz w:val="24"/>
          <w:szCs w:val="24"/>
        </w:rPr>
      </w:pP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Szpital Lipno Sp. z o.o.</w:t>
      </w:r>
    </w:p>
    <w:p w:rsidR="008B208D" w:rsidRPr="008B208D" w:rsidRDefault="008B208D" w:rsidP="008B208D">
      <w:pPr>
        <w:jc w:val="center"/>
        <w:rPr>
          <w:rFonts w:ascii="Arial Narrow" w:hAnsi="Arial Narrow" w:cs="Arial Narrow"/>
          <w:b/>
          <w:bCs/>
          <w:sz w:val="24"/>
        </w:rPr>
      </w:pPr>
      <w:r w:rsidRPr="008B208D">
        <w:rPr>
          <w:rFonts w:ascii="Arial Narrow" w:hAnsi="Arial Narrow" w:cs="Arial Narrow"/>
          <w:b/>
          <w:bCs/>
          <w:sz w:val="24"/>
        </w:rPr>
        <w:t>87-600 Lipno, ul. Nieszawska 6</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tel. 54 288 04 15, fax. 54 288 04 12</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strona internetowa: www.szpitallipno.pl</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e-mail: sekretariat@szpitallipno.pl</w:t>
      </w:r>
    </w:p>
    <w:p w:rsidR="008B208D" w:rsidRDefault="008B208D"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r w:rsidRPr="008B208D">
        <w:rPr>
          <w:rFonts w:ascii="Arial Narrow" w:hAnsi="Arial Narrow" w:cs="Arial"/>
          <w:sz w:val="24"/>
          <w:szCs w:val="24"/>
        </w:rPr>
        <w:t xml:space="preserve">zwany dalej „Zamawiającym” zaprasza do składania ofert w postępowaniu o udzielenie zamówienia publicznego, </w:t>
      </w:r>
      <w:r w:rsidRPr="009043B5">
        <w:rPr>
          <w:rFonts w:ascii="Arial Narrow" w:hAnsi="Arial Narrow" w:cs="Arial"/>
          <w:sz w:val="24"/>
          <w:szCs w:val="24"/>
        </w:rPr>
        <w:t xml:space="preserve">prowadzonym w oparciu o przepisy </w:t>
      </w:r>
      <w:r w:rsidR="009043B5" w:rsidRPr="009043B5">
        <w:rPr>
          <w:rFonts w:ascii="Arial Narrow" w:hAnsi="Arial Narrow" w:cs="Arial Narrow"/>
          <w:sz w:val="24"/>
          <w:szCs w:val="24"/>
        </w:rPr>
        <w:t xml:space="preserve">ustawy z dnia 11 września 2019 r. Prawo </w:t>
      </w:r>
      <w:r w:rsidR="006013B0">
        <w:rPr>
          <w:rFonts w:ascii="Arial Narrow" w:hAnsi="Arial Narrow" w:cs="Arial Narrow"/>
          <w:sz w:val="24"/>
          <w:szCs w:val="24"/>
        </w:rPr>
        <w:t>z</w:t>
      </w:r>
      <w:r w:rsidR="009043B5" w:rsidRPr="009043B5">
        <w:rPr>
          <w:rFonts w:ascii="Arial Narrow" w:hAnsi="Arial Narrow" w:cs="Arial Narrow"/>
          <w:sz w:val="24"/>
          <w:szCs w:val="24"/>
        </w:rPr>
        <w:t xml:space="preserve">amówień </w:t>
      </w:r>
      <w:r w:rsidR="006013B0">
        <w:rPr>
          <w:rFonts w:ascii="Arial Narrow" w:hAnsi="Arial Narrow" w:cs="Arial Narrow"/>
          <w:sz w:val="24"/>
          <w:szCs w:val="24"/>
        </w:rPr>
        <w:t>p</w:t>
      </w:r>
      <w:r w:rsidR="009043B5" w:rsidRPr="009043B5">
        <w:rPr>
          <w:rFonts w:ascii="Arial Narrow" w:hAnsi="Arial Narrow" w:cs="Arial Narrow"/>
          <w:sz w:val="24"/>
          <w:szCs w:val="24"/>
        </w:rPr>
        <w:t>ublicznych (tj. Dz. U. z 24.10.2019 r. poz. 2019</w:t>
      </w:r>
      <w:r w:rsidR="008166B1">
        <w:rPr>
          <w:rFonts w:ascii="Arial Narrow" w:hAnsi="Arial Narrow" w:cs="Arial Narrow"/>
          <w:sz w:val="24"/>
          <w:szCs w:val="24"/>
        </w:rPr>
        <w:t xml:space="preserve"> ze zm.</w:t>
      </w:r>
      <w:r w:rsidR="009043B5" w:rsidRPr="009043B5">
        <w:rPr>
          <w:rFonts w:ascii="Arial Narrow" w:hAnsi="Arial Narrow" w:cs="Arial Narrow"/>
          <w:sz w:val="24"/>
          <w:szCs w:val="24"/>
        </w:rPr>
        <w:t>)</w:t>
      </w:r>
      <w:r w:rsidRPr="009043B5">
        <w:rPr>
          <w:rFonts w:ascii="Arial Narrow" w:hAnsi="Arial Narrow" w:cs="Arial"/>
          <w:sz w:val="24"/>
          <w:szCs w:val="24"/>
        </w:rPr>
        <w:t xml:space="preserve"> w trybie </w:t>
      </w:r>
      <w:r w:rsidR="008D1C7D">
        <w:rPr>
          <w:rFonts w:ascii="Arial Narrow" w:hAnsi="Arial Narrow" w:cs="Arial"/>
          <w:b/>
          <w:sz w:val="24"/>
          <w:szCs w:val="24"/>
        </w:rPr>
        <w:t>podstawowym</w:t>
      </w:r>
      <w:r w:rsidRPr="009043B5">
        <w:rPr>
          <w:rFonts w:ascii="Arial Narrow" w:hAnsi="Arial Narrow" w:cs="Arial"/>
          <w:sz w:val="24"/>
          <w:szCs w:val="24"/>
        </w:rPr>
        <w:t xml:space="preserve"> o wartości szacunkowej </w:t>
      </w:r>
      <w:r w:rsidR="008D1C7D">
        <w:rPr>
          <w:rFonts w:ascii="Arial Narrow" w:hAnsi="Arial Narrow" w:cs="Arial"/>
          <w:sz w:val="24"/>
          <w:szCs w:val="24"/>
        </w:rPr>
        <w:t>poniżej</w:t>
      </w:r>
      <w:r w:rsidRPr="009043B5">
        <w:rPr>
          <w:rFonts w:ascii="Arial Narrow" w:hAnsi="Arial Narrow" w:cs="Arial"/>
          <w:sz w:val="24"/>
          <w:szCs w:val="24"/>
        </w:rPr>
        <w:t xml:space="preserve"> progów</w:t>
      </w:r>
      <w:r w:rsidRPr="008B208D">
        <w:rPr>
          <w:rFonts w:ascii="Arial Narrow" w:hAnsi="Arial Narrow" w:cs="Arial"/>
          <w:sz w:val="24"/>
          <w:szCs w:val="24"/>
        </w:rPr>
        <w:t xml:space="preserve"> unijnych na </w:t>
      </w:r>
      <w:r w:rsidRPr="009043B5">
        <w:rPr>
          <w:rFonts w:ascii="Arial Narrow" w:hAnsi="Arial Narrow" w:cs="Arial"/>
          <w:sz w:val="24"/>
          <w:szCs w:val="24"/>
          <w:highlight w:val="yellow"/>
        </w:rPr>
        <w:t xml:space="preserve">dostawę </w:t>
      </w:r>
      <w:r w:rsidR="008166B1">
        <w:rPr>
          <w:rFonts w:ascii="Arial Narrow" w:hAnsi="Arial Narrow" w:cs="Arial"/>
          <w:sz w:val="24"/>
          <w:szCs w:val="24"/>
          <w:highlight w:val="yellow"/>
        </w:rPr>
        <w:t xml:space="preserve">produktów </w:t>
      </w:r>
      <w:r w:rsidR="008166B1" w:rsidRPr="003D6B22">
        <w:rPr>
          <w:rFonts w:ascii="Arial Narrow" w:hAnsi="Arial Narrow" w:cs="Arial"/>
          <w:sz w:val="24"/>
          <w:szCs w:val="24"/>
          <w:highlight w:val="yellow"/>
        </w:rPr>
        <w:t>spożywczych</w:t>
      </w:r>
      <w:r w:rsidR="003D6B22" w:rsidRPr="003D6B22">
        <w:rPr>
          <w:rFonts w:ascii="Arial Narrow" w:hAnsi="Arial Narrow" w:cs="Arial"/>
          <w:sz w:val="24"/>
          <w:szCs w:val="24"/>
          <w:highlight w:val="yellow"/>
        </w:rPr>
        <w:t xml:space="preserve"> II</w:t>
      </w:r>
      <w:r w:rsidRPr="008B208D">
        <w:rPr>
          <w:rFonts w:ascii="Arial Narrow" w:hAnsi="Arial Narrow" w:cs="Arial"/>
          <w:sz w:val="24"/>
          <w:szCs w:val="24"/>
        </w:rPr>
        <w:t xml:space="preserve"> do Szpitala </w:t>
      </w:r>
      <w:r w:rsidR="00950D3F">
        <w:rPr>
          <w:rFonts w:ascii="Arial Narrow" w:hAnsi="Arial Narrow" w:cs="Arial"/>
          <w:sz w:val="24"/>
          <w:szCs w:val="24"/>
        </w:rPr>
        <w:t xml:space="preserve">Lipno </w:t>
      </w:r>
      <w:r w:rsidR="009A30FF">
        <w:rPr>
          <w:rFonts w:ascii="Arial Narrow" w:hAnsi="Arial Narrow" w:cs="Arial"/>
          <w:sz w:val="24"/>
          <w:szCs w:val="24"/>
        </w:rPr>
        <w:t xml:space="preserve">Sp. z o.o. </w:t>
      </w:r>
      <w:r w:rsidR="009043B5">
        <w:rPr>
          <w:rFonts w:ascii="Arial Narrow" w:hAnsi="Arial Narrow" w:cs="Arial"/>
          <w:sz w:val="24"/>
          <w:szCs w:val="24"/>
        </w:rPr>
        <w:t>w Lipnie</w:t>
      </w:r>
      <w:r w:rsidRPr="008B208D">
        <w:rPr>
          <w:rFonts w:ascii="Arial Narrow" w:hAnsi="Arial Narrow" w:cs="Arial"/>
          <w:sz w:val="24"/>
          <w:szCs w:val="24"/>
        </w:rPr>
        <w:t>.</w:t>
      </w:r>
    </w:p>
    <w:p w:rsidR="009043B5" w:rsidRPr="008B208D"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 xml:space="preserve">O udzielenie zamówienia mogą ubiegać się Wykonawcy, których oferta odpowiada zasadom określonym w </w:t>
      </w:r>
      <w:r w:rsidR="006013B0">
        <w:rPr>
          <w:rFonts w:ascii="Arial Narrow" w:hAnsi="Arial Narrow" w:cs="Arial"/>
          <w:sz w:val="24"/>
          <w:szCs w:val="24"/>
        </w:rPr>
        <w:t>u</w:t>
      </w:r>
      <w:r w:rsidRPr="008B208D">
        <w:rPr>
          <w:rFonts w:ascii="Arial Narrow" w:hAnsi="Arial Narrow" w:cs="Arial"/>
          <w:sz w:val="24"/>
          <w:szCs w:val="24"/>
        </w:rPr>
        <w:t>stawie Prawo zamówień publicznych i spełniają wymagania określone w niniejszej Specyfikacji Warunków Zamówienia.</w:t>
      </w:r>
    </w:p>
    <w:p w:rsidR="009043B5"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Podmioty występujące wspólnie ponoszą solidarną odpowiedzialność za niewykonanie lub nienależyte wykonanie zamówienia.</w:t>
      </w:r>
    </w:p>
    <w:p w:rsidR="009043B5" w:rsidRDefault="009043B5"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r w:rsidRPr="008B208D">
        <w:rPr>
          <w:rFonts w:ascii="Arial Narrow" w:hAnsi="Arial Narrow" w:cs="Arial"/>
          <w:sz w:val="24"/>
          <w:szCs w:val="24"/>
        </w:rPr>
        <w:t>Wszystkie załączniki do Specyfikacji Warunków Zamówienia stanowią integralną jej część.</w:t>
      </w: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Pr="006013B0" w:rsidRDefault="006013B0" w:rsidP="006013B0">
      <w:pPr>
        <w:jc w:val="both"/>
        <w:rPr>
          <w:rFonts w:ascii="Arial Narrow" w:hAnsi="Arial Narrow" w:cs="Arial"/>
          <w:sz w:val="24"/>
          <w:szCs w:val="24"/>
        </w:rPr>
      </w:pPr>
      <w:r w:rsidRPr="009324FF">
        <w:rPr>
          <w:rFonts w:ascii="Arial Narrow" w:hAnsi="Arial Narrow" w:cs="Arial"/>
          <w:sz w:val="24"/>
          <w:szCs w:val="24"/>
          <w:highlight w:val="yellow"/>
        </w:rPr>
        <w:t xml:space="preserve">Lipno, dnia </w:t>
      </w:r>
      <w:r w:rsidR="00BE03C0">
        <w:rPr>
          <w:rFonts w:ascii="Arial Narrow" w:hAnsi="Arial Narrow" w:cs="Arial"/>
          <w:sz w:val="24"/>
          <w:szCs w:val="24"/>
          <w:highlight w:val="yellow"/>
        </w:rPr>
        <w:t>24</w:t>
      </w:r>
      <w:r w:rsidRPr="009324FF">
        <w:rPr>
          <w:rFonts w:ascii="Arial Narrow" w:hAnsi="Arial Narrow" w:cs="Arial"/>
          <w:sz w:val="24"/>
          <w:szCs w:val="24"/>
          <w:highlight w:val="yellow"/>
        </w:rPr>
        <w:t>.</w:t>
      </w:r>
      <w:r w:rsidR="002716F6">
        <w:rPr>
          <w:rFonts w:ascii="Arial Narrow" w:hAnsi="Arial Narrow" w:cs="Arial"/>
          <w:sz w:val="24"/>
          <w:szCs w:val="24"/>
          <w:highlight w:val="yellow"/>
        </w:rPr>
        <w:t>08</w:t>
      </w:r>
      <w:r w:rsidRPr="009324FF">
        <w:rPr>
          <w:rFonts w:ascii="Arial Narrow" w:hAnsi="Arial Narrow" w:cs="Arial"/>
          <w:sz w:val="24"/>
          <w:szCs w:val="24"/>
          <w:highlight w:val="yellow"/>
        </w:rPr>
        <w:t>.2021 r.</w:t>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sidRPr="006013B0">
        <w:rPr>
          <w:rFonts w:ascii="Arial Narrow" w:hAnsi="Arial Narrow" w:cs="Arial"/>
          <w:sz w:val="24"/>
          <w:szCs w:val="24"/>
        </w:rPr>
        <w:t>________</w:t>
      </w:r>
      <w:r w:rsidR="00642A20">
        <w:rPr>
          <w:rFonts w:ascii="Arial Narrow" w:hAnsi="Arial Narrow" w:cs="Arial"/>
          <w:sz w:val="24"/>
          <w:szCs w:val="24"/>
        </w:rPr>
        <w:t>______</w:t>
      </w:r>
      <w:r w:rsidRPr="006013B0">
        <w:rPr>
          <w:rFonts w:ascii="Arial Narrow" w:hAnsi="Arial Narrow" w:cs="Arial"/>
          <w:sz w:val="24"/>
          <w:szCs w:val="24"/>
        </w:rPr>
        <w:t>_______________</w:t>
      </w:r>
    </w:p>
    <w:p w:rsidR="006013B0" w:rsidRDefault="00642A20" w:rsidP="006013B0">
      <w:pPr>
        <w:ind w:left="4956" w:firstLine="708"/>
        <w:jc w:val="both"/>
        <w:rPr>
          <w:rFonts w:ascii="Arial Narrow" w:hAnsi="Arial Narrow" w:cs="Arial"/>
          <w:sz w:val="24"/>
          <w:szCs w:val="24"/>
        </w:rPr>
      </w:pPr>
      <w:r>
        <w:rPr>
          <w:rFonts w:ascii="Arial Narrow" w:hAnsi="Arial Narrow" w:cs="Arial"/>
          <w:sz w:val="24"/>
          <w:szCs w:val="24"/>
        </w:rPr>
        <w:t xml:space="preserve"> </w:t>
      </w:r>
      <w:r w:rsidR="006013B0" w:rsidRPr="006013B0">
        <w:rPr>
          <w:rFonts w:ascii="Arial Narrow" w:hAnsi="Arial Narrow" w:cs="Arial"/>
          <w:sz w:val="24"/>
          <w:szCs w:val="24"/>
        </w:rPr>
        <w:t xml:space="preserve">(podpis, kierownik </w:t>
      </w:r>
      <w:r>
        <w:rPr>
          <w:rFonts w:ascii="Arial Narrow" w:hAnsi="Arial Narrow" w:cs="Arial"/>
          <w:sz w:val="24"/>
          <w:szCs w:val="24"/>
        </w:rPr>
        <w:t>Zamawiającego</w:t>
      </w:r>
      <w:r w:rsidR="006013B0" w:rsidRPr="006013B0">
        <w:rPr>
          <w:rFonts w:ascii="Arial Narrow" w:hAnsi="Arial Narrow" w:cs="Arial"/>
          <w:sz w:val="24"/>
          <w:szCs w:val="24"/>
        </w:rPr>
        <w:t>)</w:t>
      </w:r>
    </w:p>
    <w:p w:rsidR="006013B0" w:rsidRDefault="006013B0" w:rsidP="006013B0">
      <w:pPr>
        <w:jc w:val="both"/>
        <w:rPr>
          <w:rFonts w:ascii="Arial Narrow" w:hAnsi="Arial Narrow" w:cs="Arial"/>
          <w:sz w:val="24"/>
          <w:szCs w:val="24"/>
        </w:rPr>
      </w:pPr>
    </w:p>
    <w:p w:rsidR="00753EDD" w:rsidRDefault="00753EDD" w:rsidP="00753EDD">
      <w:pPr>
        <w:pStyle w:val="Default"/>
        <w:rPr>
          <w:b/>
          <w:bCs/>
          <w:sz w:val="22"/>
          <w:szCs w:val="22"/>
        </w:rPr>
      </w:pPr>
    </w:p>
    <w:p w:rsidR="00753EDD" w:rsidRPr="003D1DC0" w:rsidRDefault="00A60110" w:rsidP="006D0ED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rPr>
      </w:pPr>
      <w:r>
        <w:rPr>
          <w:rFonts w:ascii="Arial Narrow" w:hAnsi="Arial Narrow"/>
          <w:b/>
          <w:bCs/>
        </w:rPr>
        <w:lastRenderedPageBreak/>
        <w:t>Rozdział I.</w:t>
      </w:r>
      <w:r w:rsidR="00753EDD" w:rsidRPr="003D1DC0">
        <w:rPr>
          <w:rFonts w:ascii="Arial Narrow" w:hAnsi="Arial Narrow"/>
          <w:b/>
          <w:bCs/>
        </w:rPr>
        <w:t xml:space="preserve"> </w:t>
      </w:r>
      <w:r w:rsidR="00753EDD" w:rsidRPr="003D1DC0">
        <w:rPr>
          <w:rFonts w:ascii="Arial Narrow" w:hAnsi="Arial Narrow"/>
          <w:b/>
        </w:rPr>
        <w:t xml:space="preserve">Informacje ogólne </w:t>
      </w:r>
    </w:p>
    <w:p w:rsidR="00753EDD" w:rsidRDefault="00753EDD" w:rsidP="00753EDD">
      <w:pPr>
        <w:pStyle w:val="Default"/>
        <w:rPr>
          <w:rFonts w:ascii="Arial Narrow" w:hAnsi="Arial Narrow"/>
          <w:b/>
          <w:bCs/>
        </w:rPr>
      </w:pPr>
    </w:p>
    <w:p w:rsidR="00753EDD" w:rsidRPr="00753ED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Pr>
          <w:rFonts w:ascii="Arial Narrow" w:hAnsi="Arial Narrow"/>
          <w:b/>
          <w:bCs/>
        </w:rPr>
        <w:t>Zamawiający</w:t>
      </w:r>
    </w:p>
    <w:p w:rsidR="00855C5E" w:rsidRDefault="00855C5E" w:rsidP="00753EDD">
      <w:pPr>
        <w:pStyle w:val="Default"/>
        <w:rPr>
          <w:rFonts w:ascii="Arial Narrow" w:hAnsi="Arial Narrow"/>
        </w:rPr>
      </w:pPr>
    </w:p>
    <w:p w:rsidR="00753EDD" w:rsidRPr="00753EDD" w:rsidRDefault="00753EDD" w:rsidP="00753EDD">
      <w:pPr>
        <w:pStyle w:val="Default"/>
        <w:rPr>
          <w:rFonts w:ascii="Arial Narrow" w:hAnsi="Arial Narrow"/>
        </w:rPr>
      </w:pPr>
      <w:r>
        <w:rPr>
          <w:rFonts w:ascii="Arial Narrow" w:hAnsi="Arial Narrow"/>
        </w:rPr>
        <w:t>Nazwa:</w:t>
      </w:r>
      <w:r w:rsidRPr="00753EDD">
        <w:rPr>
          <w:rFonts w:ascii="Arial Narrow" w:hAnsi="Arial Narrow"/>
        </w:rPr>
        <w:t xml:space="preserve"> </w:t>
      </w:r>
      <w:r w:rsidRPr="00753EDD">
        <w:rPr>
          <w:rFonts w:ascii="Arial Narrow" w:hAnsi="Arial Narrow"/>
          <w:b/>
        </w:rPr>
        <w:t>Szpital Lipno Sp. z o.o. w Lipnie</w:t>
      </w:r>
      <w:r>
        <w:rPr>
          <w:rFonts w:ascii="Arial Narrow" w:hAnsi="Arial Narrow"/>
        </w:rPr>
        <w:t xml:space="preserve"> </w:t>
      </w:r>
    </w:p>
    <w:p w:rsidR="00753EDD" w:rsidRPr="00753EDD" w:rsidRDefault="00753EDD" w:rsidP="00753EDD">
      <w:pPr>
        <w:pStyle w:val="Default"/>
        <w:rPr>
          <w:rFonts w:ascii="Arial Narrow" w:hAnsi="Arial Narrow"/>
        </w:rPr>
      </w:pPr>
      <w:r w:rsidRPr="00753EDD">
        <w:rPr>
          <w:rFonts w:ascii="Arial Narrow" w:hAnsi="Arial Narrow"/>
        </w:rPr>
        <w:t xml:space="preserve">Adres pocztowy: </w:t>
      </w:r>
      <w:r w:rsidRPr="00753EDD">
        <w:rPr>
          <w:rFonts w:ascii="Arial Narrow" w:hAnsi="Arial Narrow"/>
          <w:b/>
        </w:rPr>
        <w:t>ul. Nieszawska 6,87-600 Lipno</w:t>
      </w:r>
      <w:r w:rsidRPr="00753EDD">
        <w:rPr>
          <w:rFonts w:ascii="Arial Narrow" w:hAnsi="Arial Narrow"/>
        </w:rPr>
        <w:t xml:space="preserve"> </w:t>
      </w:r>
    </w:p>
    <w:p w:rsidR="00753EDD" w:rsidRPr="00753EDD" w:rsidRDefault="00753EDD" w:rsidP="00753EDD">
      <w:pPr>
        <w:pStyle w:val="Default"/>
        <w:rPr>
          <w:rFonts w:ascii="Arial Narrow" w:hAnsi="Arial Narrow"/>
        </w:rPr>
      </w:pPr>
      <w:r>
        <w:rPr>
          <w:rFonts w:ascii="Arial Narrow" w:hAnsi="Arial Narrow"/>
        </w:rPr>
        <w:t xml:space="preserve">Telefon: </w:t>
      </w:r>
      <w:r w:rsidRPr="00753EDD">
        <w:rPr>
          <w:rFonts w:ascii="Arial Narrow" w:hAnsi="Arial Narrow"/>
          <w:b/>
        </w:rPr>
        <w:t>54 288 04 14</w:t>
      </w:r>
      <w:r w:rsidRPr="00753EDD">
        <w:rPr>
          <w:rFonts w:ascii="Arial Narrow" w:hAnsi="Arial Narrow"/>
        </w:rPr>
        <w:t xml:space="preserve">; Faks: </w:t>
      </w:r>
      <w:r w:rsidRPr="00753EDD">
        <w:rPr>
          <w:rFonts w:ascii="Arial Narrow" w:hAnsi="Arial Narrow"/>
          <w:b/>
        </w:rPr>
        <w:t xml:space="preserve">54 288 02 80 </w:t>
      </w:r>
    </w:p>
    <w:p w:rsidR="00753EDD" w:rsidRPr="00753EDD" w:rsidRDefault="00753EDD" w:rsidP="00753EDD">
      <w:pPr>
        <w:pStyle w:val="Default"/>
        <w:rPr>
          <w:rFonts w:ascii="Arial Narrow" w:hAnsi="Arial Narrow"/>
        </w:rPr>
      </w:pPr>
      <w:r w:rsidRPr="00753EDD">
        <w:rPr>
          <w:rFonts w:ascii="Arial Narrow" w:hAnsi="Arial Narrow"/>
        </w:rPr>
        <w:t xml:space="preserve">Adres strony internetowej: </w:t>
      </w:r>
      <w:hyperlink r:id="rId9" w:history="1">
        <w:r w:rsidRPr="000A68C8">
          <w:rPr>
            <w:rStyle w:val="Hipercze"/>
            <w:rFonts w:ascii="Arial Narrow" w:hAnsi="Arial Narrow"/>
            <w:b/>
            <w:color w:val="auto"/>
          </w:rPr>
          <w:t>www.szpitallipno.pl</w:t>
        </w:r>
      </w:hyperlink>
    </w:p>
    <w:p w:rsidR="006013B0" w:rsidRPr="00753EDD" w:rsidRDefault="00753EDD" w:rsidP="00753EDD">
      <w:pPr>
        <w:jc w:val="both"/>
        <w:rPr>
          <w:rFonts w:ascii="Arial Narrow" w:hAnsi="Arial Narrow"/>
          <w:sz w:val="24"/>
          <w:szCs w:val="24"/>
        </w:rPr>
      </w:pPr>
      <w:r w:rsidRPr="00753EDD">
        <w:rPr>
          <w:rFonts w:ascii="Arial Narrow" w:hAnsi="Arial Narrow"/>
          <w:sz w:val="24"/>
          <w:szCs w:val="24"/>
        </w:rPr>
        <w:t xml:space="preserve">Adres poczty elektronicznej: </w:t>
      </w:r>
      <w:hyperlink r:id="rId10" w:history="1">
        <w:r w:rsidRPr="000A68C8">
          <w:rPr>
            <w:rStyle w:val="Hipercze"/>
            <w:rFonts w:ascii="Arial Narrow" w:hAnsi="Arial Narrow"/>
            <w:b/>
            <w:color w:val="auto"/>
            <w:sz w:val="24"/>
            <w:szCs w:val="24"/>
          </w:rPr>
          <w:t>przetargi@szpitallipno.pl</w:t>
        </w:r>
      </w:hyperlink>
    </w:p>
    <w:p w:rsidR="00AB788B" w:rsidRPr="00323824" w:rsidRDefault="00AB788B" w:rsidP="00AB788B">
      <w:pPr>
        <w:jc w:val="both"/>
        <w:rPr>
          <w:rFonts w:ascii="Arial Narrow" w:hAnsi="Arial Narrow"/>
          <w:sz w:val="24"/>
        </w:rPr>
      </w:pPr>
      <w:r>
        <w:rPr>
          <w:rStyle w:val="Hipercze"/>
          <w:rFonts w:ascii="Arial Narrow" w:hAnsi="Arial Narrow" w:cs="Arial Narrow"/>
          <w:color w:val="000000"/>
          <w:sz w:val="24"/>
          <w:u w:val="none"/>
        </w:rPr>
        <w:t>S</w:t>
      </w:r>
      <w:r w:rsidRPr="00323824">
        <w:rPr>
          <w:rStyle w:val="Hipercze"/>
          <w:rFonts w:ascii="Arial Narrow" w:hAnsi="Arial Narrow" w:cs="Arial Narrow"/>
          <w:color w:val="000000"/>
          <w:sz w:val="24"/>
          <w:u w:val="none"/>
        </w:rPr>
        <w:t>krzynka ePuap:</w:t>
      </w:r>
      <w:r w:rsidRPr="00323824">
        <w:rPr>
          <w:rStyle w:val="Hipercze"/>
          <w:rFonts w:ascii="Arial Narrow" w:hAnsi="Arial Narrow" w:cs="Arial Narrow"/>
          <w:color w:val="FF0000"/>
          <w:sz w:val="24"/>
          <w:u w:val="none"/>
        </w:rPr>
        <w:t xml:space="preserve"> </w:t>
      </w:r>
      <w:r w:rsidRPr="00453F87">
        <w:rPr>
          <w:rFonts w:ascii="Arial Narrow" w:hAnsi="Arial Narrow"/>
          <w:b/>
          <w:sz w:val="24"/>
        </w:rPr>
        <w:t>/szpitallipno/SkrytkaESP</w:t>
      </w:r>
    </w:p>
    <w:p w:rsidR="00753EDD" w:rsidRPr="00753EDD" w:rsidRDefault="00753EDD" w:rsidP="00753EDD">
      <w:pPr>
        <w:jc w:val="both"/>
        <w:rPr>
          <w:rFonts w:ascii="Arial Narrow" w:hAnsi="Arial Narrow"/>
          <w:sz w:val="24"/>
          <w:szCs w:val="24"/>
        </w:rPr>
      </w:pPr>
    </w:p>
    <w:p w:rsidR="00753EDD" w:rsidRPr="00753EDD" w:rsidRDefault="006E5E0C" w:rsidP="00300695">
      <w:pPr>
        <w:pStyle w:val="Default"/>
        <w:numPr>
          <w:ilvl w:val="0"/>
          <w:numId w:val="1"/>
        </w:numPr>
        <w:pBdr>
          <w:top w:val="single" w:sz="4" w:space="1" w:color="auto"/>
          <w:left w:val="single" w:sz="4" w:space="4" w:color="auto"/>
          <w:bottom w:val="single" w:sz="4" w:space="0" w:color="auto"/>
          <w:right w:val="single" w:sz="4" w:space="4" w:color="auto"/>
        </w:pBdr>
        <w:shd w:val="clear" w:color="auto" w:fill="F2F2F2"/>
        <w:ind w:left="426"/>
        <w:rPr>
          <w:rFonts w:ascii="Arial Narrow" w:hAnsi="Arial Narrow"/>
        </w:rPr>
      </w:pPr>
      <w:r>
        <w:rPr>
          <w:rFonts w:ascii="Arial Narrow" w:hAnsi="Arial Narrow"/>
          <w:b/>
          <w:bCs/>
        </w:rPr>
        <w:t>Tryb udzielenia zamówienia</w:t>
      </w:r>
    </w:p>
    <w:p w:rsidR="00855C5E" w:rsidRDefault="00855C5E" w:rsidP="00855C5E">
      <w:pPr>
        <w:pStyle w:val="Default"/>
        <w:ind w:left="66"/>
        <w:jc w:val="both"/>
        <w:rPr>
          <w:rFonts w:ascii="Arial Narrow" w:hAnsi="Arial Narrow"/>
        </w:rPr>
      </w:pPr>
    </w:p>
    <w:p w:rsidR="00855C5E" w:rsidRDefault="00753EDD" w:rsidP="00300695">
      <w:pPr>
        <w:pStyle w:val="Default"/>
        <w:numPr>
          <w:ilvl w:val="1"/>
          <w:numId w:val="1"/>
        </w:numPr>
        <w:ind w:left="709" w:hanging="567"/>
        <w:jc w:val="both"/>
        <w:rPr>
          <w:rFonts w:ascii="Arial Narrow" w:hAnsi="Arial Narrow"/>
        </w:rPr>
      </w:pPr>
      <w:r w:rsidRPr="00753EDD">
        <w:rPr>
          <w:rFonts w:ascii="Arial Narrow" w:hAnsi="Arial Narrow"/>
        </w:rPr>
        <w:t xml:space="preserve">Postępowanie prowadzone jest w trybie </w:t>
      </w:r>
      <w:r w:rsidR="004A331F">
        <w:rPr>
          <w:rFonts w:ascii="Arial Narrow" w:hAnsi="Arial Narrow"/>
        </w:rPr>
        <w:t>podstawowym</w:t>
      </w:r>
      <w:r w:rsidRPr="00753EDD">
        <w:rPr>
          <w:rFonts w:ascii="Arial Narrow" w:hAnsi="Arial Narrow"/>
        </w:rPr>
        <w:t xml:space="preserve"> na podstawie </w:t>
      </w:r>
      <w:r w:rsidRPr="000152F2">
        <w:rPr>
          <w:rFonts w:ascii="Arial Narrow" w:hAnsi="Arial Narrow"/>
          <w:highlight w:val="yellow"/>
        </w:rPr>
        <w:t xml:space="preserve">art. </w:t>
      </w:r>
      <w:r w:rsidR="008D1C7D" w:rsidRPr="000152F2">
        <w:rPr>
          <w:rFonts w:ascii="Arial Narrow" w:hAnsi="Arial Narrow"/>
          <w:highlight w:val="yellow"/>
        </w:rPr>
        <w:t>275 pkt 1)</w:t>
      </w:r>
      <w:r w:rsidRPr="00753EDD">
        <w:rPr>
          <w:rFonts w:ascii="Arial Narrow" w:hAnsi="Arial Narrow"/>
        </w:rPr>
        <w:t xml:space="preserve"> ustawy z dnia 11 września 2019 r. – Prawo zamówień publicznych (Dz.U.</w:t>
      </w:r>
      <w:r w:rsidR="00BC39BD">
        <w:rPr>
          <w:rFonts w:ascii="Arial Narrow" w:hAnsi="Arial Narrow"/>
        </w:rPr>
        <w:t xml:space="preserve"> z 24.10.</w:t>
      </w:r>
      <w:r w:rsidRPr="00753EDD">
        <w:rPr>
          <w:rFonts w:ascii="Arial Narrow" w:hAnsi="Arial Narrow"/>
        </w:rPr>
        <w:t>2019</w:t>
      </w:r>
      <w:r w:rsidR="00E20750">
        <w:rPr>
          <w:rFonts w:ascii="Arial Narrow" w:hAnsi="Arial Narrow"/>
        </w:rPr>
        <w:t>r.</w:t>
      </w:r>
      <w:r w:rsidRPr="00753EDD">
        <w:rPr>
          <w:rFonts w:ascii="Arial Narrow" w:hAnsi="Arial Narrow"/>
        </w:rPr>
        <w:t xml:space="preserve"> poz. 2019 ze zm.). </w:t>
      </w:r>
    </w:p>
    <w:p w:rsidR="00855C5E" w:rsidRDefault="00753EDD" w:rsidP="00300695">
      <w:pPr>
        <w:pStyle w:val="Default"/>
        <w:numPr>
          <w:ilvl w:val="1"/>
          <w:numId w:val="1"/>
        </w:numPr>
        <w:ind w:left="709" w:hanging="567"/>
        <w:jc w:val="both"/>
        <w:rPr>
          <w:rFonts w:ascii="Arial Narrow" w:hAnsi="Arial Narrow"/>
        </w:rPr>
      </w:pPr>
      <w:r w:rsidRPr="00855C5E">
        <w:rPr>
          <w:rFonts w:ascii="Arial Narrow" w:hAnsi="Arial Narrow"/>
        </w:rPr>
        <w:t xml:space="preserve">W zakresie nieuregulowanym w niniejszej Specyfikacji Warunków Zamówienia, zastosowanie mają przepisy </w:t>
      </w:r>
      <w:r w:rsidR="008440A3">
        <w:rPr>
          <w:rFonts w:ascii="Arial Narrow" w:hAnsi="Arial Narrow"/>
        </w:rPr>
        <w:t>u</w:t>
      </w:r>
      <w:r w:rsidRPr="00855C5E">
        <w:rPr>
          <w:rFonts w:ascii="Arial Narrow" w:hAnsi="Arial Narrow"/>
        </w:rPr>
        <w:t xml:space="preserve">stawy Prawo zamówień publicznych. </w:t>
      </w:r>
    </w:p>
    <w:p w:rsidR="00753EDD" w:rsidRPr="00855C5E" w:rsidRDefault="00753EDD" w:rsidP="00300695">
      <w:pPr>
        <w:pStyle w:val="Default"/>
        <w:numPr>
          <w:ilvl w:val="1"/>
          <w:numId w:val="1"/>
        </w:numPr>
        <w:ind w:left="709" w:hanging="567"/>
        <w:jc w:val="both"/>
        <w:rPr>
          <w:rFonts w:ascii="Arial Narrow" w:hAnsi="Arial Narrow"/>
        </w:rPr>
      </w:pPr>
      <w:r w:rsidRPr="00855C5E">
        <w:rPr>
          <w:rFonts w:ascii="Arial Narrow" w:hAnsi="Arial Narrow"/>
        </w:rPr>
        <w:t xml:space="preserve">Ogłoszenie o prowadzonym </w:t>
      </w:r>
      <w:r w:rsidRPr="00000A31">
        <w:rPr>
          <w:rFonts w:ascii="Arial Narrow" w:hAnsi="Arial Narrow"/>
          <w:color w:val="auto"/>
        </w:rPr>
        <w:t xml:space="preserve">postępowaniu zostało zamieszczone </w:t>
      </w:r>
      <w:r w:rsidR="008D1C7D">
        <w:rPr>
          <w:rFonts w:ascii="Arial Narrow" w:hAnsi="Arial Narrow"/>
          <w:color w:val="auto"/>
        </w:rPr>
        <w:t>na platformie UZP</w:t>
      </w:r>
      <w:r w:rsidRPr="00000A31">
        <w:rPr>
          <w:rFonts w:ascii="Arial Narrow" w:hAnsi="Arial Narrow"/>
          <w:color w:val="auto"/>
        </w:rPr>
        <w:t xml:space="preserve">, na stronie internetowej Zamawiającego oraz </w:t>
      </w:r>
      <w:r w:rsidR="008440A3" w:rsidRPr="00000A31">
        <w:rPr>
          <w:rFonts w:ascii="Arial Narrow" w:hAnsi="Arial Narrow"/>
          <w:color w:val="auto"/>
        </w:rPr>
        <w:t>w</w:t>
      </w:r>
      <w:r w:rsidRPr="00000A31">
        <w:rPr>
          <w:rFonts w:ascii="Arial Narrow" w:hAnsi="Arial Narrow"/>
          <w:color w:val="auto"/>
        </w:rPr>
        <w:t xml:space="preserve"> miniPortalu.</w:t>
      </w:r>
      <w:r w:rsidR="00362DF3">
        <w:rPr>
          <w:rFonts w:ascii="Arial Narrow" w:hAnsi="Arial Narrow"/>
          <w:color w:val="auto"/>
        </w:rPr>
        <w:t xml:space="preserve"> </w:t>
      </w:r>
    </w:p>
    <w:p w:rsidR="00753EDD" w:rsidRPr="00753EDD" w:rsidRDefault="00753EDD" w:rsidP="00753EDD">
      <w:pPr>
        <w:jc w:val="both"/>
        <w:rPr>
          <w:rFonts w:ascii="Arial Narrow" w:hAnsi="Arial Narrow"/>
          <w:sz w:val="28"/>
          <w:szCs w:val="24"/>
        </w:rPr>
      </w:pPr>
    </w:p>
    <w:p w:rsidR="00753EDD" w:rsidRPr="00753ED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szCs w:val="22"/>
        </w:rPr>
      </w:pPr>
      <w:r>
        <w:rPr>
          <w:rFonts w:ascii="Arial Narrow" w:hAnsi="Arial Narrow"/>
          <w:b/>
          <w:bCs/>
          <w:szCs w:val="22"/>
        </w:rPr>
        <w:t>Informacje uzupełniające</w:t>
      </w:r>
    </w:p>
    <w:p w:rsidR="00855C5E" w:rsidRDefault="00855C5E" w:rsidP="00855C5E">
      <w:pPr>
        <w:pStyle w:val="Default"/>
        <w:spacing w:after="23"/>
        <w:ind w:left="66"/>
        <w:rPr>
          <w:rFonts w:ascii="Arial Narrow" w:hAnsi="Arial Narrow"/>
          <w:szCs w:val="22"/>
        </w:rPr>
      </w:pPr>
    </w:p>
    <w:p w:rsidR="00855C5E" w:rsidRDefault="00753EDD" w:rsidP="00300695">
      <w:pPr>
        <w:pStyle w:val="Default"/>
        <w:numPr>
          <w:ilvl w:val="1"/>
          <w:numId w:val="1"/>
        </w:numPr>
        <w:spacing w:after="23"/>
        <w:ind w:left="709" w:hanging="567"/>
        <w:jc w:val="both"/>
        <w:rPr>
          <w:rFonts w:ascii="Arial Narrow" w:hAnsi="Arial Narrow"/>
          <w:szCs w:val="22"/>
        </w:rPr>
      </w:pPr>
      <w:r w:rsidRPr="00753EDD">
        <w:rPr>
          <w:rFonts w:ascii="Arial Narrow" w:hAnsi="Arial Narrow"/>
          <w:szCs w:val="22"/>
        </w:rPr>
        <w:t>Wszelkie informacje przedstawione w niniejszej Specyfikacji Warunków Zamówienia przeznaczone są wyłącznie w celu przygotowania oferty i w żadnym wypadku nie powinny być wykorzystywane w inny sposób.</w:t>
      </w:r>
      <w:r w:rsidR="00AE4177">
        <w:rPr>
          <w:rFonts w:ascii="Arial Narrow" w:hAnsi="Arial Narrow"/>
          <w:szCs w:val="22"/>
        </w:rPr>
        <w:t xml:space="preserve"> </w:t>
      </w:r>
    </w:p>
    <w:p w:rsidR="00753EDD" w:rsidRDefault="00753EDD" w:rsidP="00300695">
      <w:pPr>
        <w:pStyle w:val="Default"/>
        <w:numPr>
          <w:ilvl w:val="1"/>
          <w:numId w:val="1"/>
        </w:numPr>
        <w:spacing w:after="23"/>
        <w:ind w:left="709" w:hanging="567"/>
        <w:jc w:val="both"/>
        <w:rPr>
          <w:rFonts w:ascii="Arial Narrow" w:hAnsi="Arial Narrow"/>
          <w:szCs w:val="22"/>
        </w:rPr>
      </w:pPr>
      <w:r w:rsidRPr="00855C5E">
        <w:rPr>
          <w:rFonts w:ascii="Arial Narrow" w:hAnsi="Arial Narrow"/>
          <w:szCs w:val="22"/>
        </w:rPr>
        <w:t>Wszelkie koszty związane z przygotowaniem oraz zło</w:t>
      </w:r>
      <w:r w:rsidR="003D1DC0">
        <w:rPr>
          <w:rFonts w:ascii="Arial Narrow" w:hAnsi="Arial Narrow"/>
          <w:szCs w:val="22"/>
        </w:rPr>
        <w:t>żeniem oferty ponosi Wykonawca.</w:t>
      </w:r>
      <w:r w:rsidR="00AE4177">
        <w:rPr>
          <w:rFonts w:ascii="Arial Narrow" w:hAnsi="Arial Narrow"/>
          <w:szCs w:val="22"/>
        </w:rPr>
        <w:t xml:space="preserve"> </w:t>
      </w:r>
    </w:p>
    <w:p w:rsidR="003D1DC0" w:rsidRDefault="003D1DC0" w:rsidP="003D1DC0">
      <w:pPr>
        <w:pStyle w:val="Default"/>
        <w:spacing w:after="23"/>
        <w:ind w:left="66"/>
        <w:jc w:val="both"/>
        <w:rPr>
          <w:rFonts w:ascii="Arial Narrow" w:hAnsi="Arial Narrow"/>
          <w:szCs w:val="22"/>
        </w:rPr>
      </w:pPr>
    </w:p>
    <w:p w:rsidR="003D1DC0" w:rsidRPr="00753EDD" w:rsidRDefault="003D1DC0" w:rsidP="003D1DC0">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rPr>
      </w:pPr>
      <w:r w:rsidRPr="00753EDD">
        <w:rPr>
          <w:rFonts w:ascii="Arial Narrow" w:hAnsi="Arial Narrow"/>
          <w:b/>
          <w:bCs/>
        </w:rPr>
        <w:t xml:space="preserve">Rozdział </w:t>
      </w:r>
      <w:r>
        <w:rPr>
          <w:rFonts w:ascii="Arial Narrow" w:hAnsi="Arial Narrow"/>
          <w:b/>
          <w:bCs/>
        </w:rPr>
        <w:t>I</w:t>
      </w:r>
      <w:r w:rsidR="00A60110">
        <w:rPr>
          <w:rFonts w:ascii="Arial Narrow" w:hAnsi="Arial Narrow"/>
          <w:b/>
          <w:bCs/>
        </w:rPr>
        <w:t>I.</w:t>
      </w:r>
      <w:r w:rsidRPr="00753EDD">
        <w:rPr>
          <w:rFonts w:ascii="Arial Narrow" w:hAnsi="Arial Narrow"/>
          <w:b/>
          <w:bCs/>
        </w:rPr>
        <w:t xml:space="preserve"> </w:t>
      </w:r>
      <w:r>
        <w:rPr>
          <w:rFonts w:ascii="Arial Narrow" w:hAnsi="Arial Narrow"/>
          <w:b/>
          <w:bCs/>
        </w:rPr>
        <w:t>Opis przedmiotu zamówienia</w:t>
      </w:r>
      <w:r w:rsidR="006E5E0C">
        <w:rPr>
          <w:rFonts w:ascii="Arial Narrow" w:hAnsi="Arial Narrow"/>
          <w:b/>
          <w:bCs/>
        </w:rPr>
        <w:t xml:space="preserve"> </w:t>
      </w:r>
    </w:p>
    <w:p w:rsidR="003D1DC0" w:rsidRPr="00855C5E" w:rsidRDefault="003D1DC0" w:rsidP="003D1DC0">
      <w:pPr>
        <w:pStyle w:val="Default"/>
        <w:spacing w:after="23"/>
        <w:ind w:left="66"/>
        <w:jc w:val="both"/>
        <w:rPr>
          <w:rFonts w:ascii="Arial Narrow" w:hAnsi="Arial Narrow"/>
          <w:szCs w:val="22"/>
        </w:rPr>
      </w:pP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Przedmiotem zamówienia jest dostawa </w:t>
      </w:r>
      <w:r w:rsidR="00BD2E42">
        <w:rPr>
          <w:rFonts w:ascii="Arial Narrow" w:hAnsi="Arial Narrow"/>
          <w:sz w:val="24"/>
        </w:rPr>
        <w:t>produktów spożywczych</w:t>
      </w:r>
      <w:r w:rsidRPr="005D236E">
        <w:rPr>
          <w:rFonts w:ascii="Arial Narrow" w:hAnsi="Arial Narrow"/>
          <w:sz w:val="24"/>
        </w:rPr>
        <w:t xml:space="preserve"> </w:t>
      </w:r>
      <w:r w:rsidR="00B625D1">
        <w:rPr>
          <w:rFonts w:ascii="Arial Narrow" w:hAnsi="Arial Narrow"/>
          <w:sz w:val="24"/>
        </w:rPr>
        <w:t xml:space="preserve">II </w:t>
      </w:r>
      <w:r w:rsidRPr="005D236E">
        <w:rPr>
          <w:rFonts w:ascii="Arial Narrow" w:hAnsi="Arial Narrow"/>
          <w:sz w:val="24"/>
        </w:rPr>
        <w:t>do Szp</w:t>
      </w:r>
      <w:r w:rsidR="00B53EFE">
        <w:rPr>
          <w:rFonts w:ascii="Arial Narrow" w:hAnsi="Arial Narrow"/>
          <w:sz w:val="24"/>
        </w:rPr>
        <w:t>itala Lipno Sp. z o.o. w Lipnie</w:t>
      </w:r>
      <w:r w:rsidR="00465453">
        <w:rPr>
          <w:rFonts w:ascii="Arial Narrow" w:hAnsi="Arial Narrow"/>
          <w:sz w:val="24"/>
        </w:rPr>
        <w:t>:</w:t>
      </w:r>
      <w:r w:rsidR="00C47B04">
        <w:rPr>
          <w:rFonts w:ascii="Arial Narrow" w:hAnsi="Arial Narrow"/>
          <w:sz w:val="24"/>
        </w:rPr>
        <w:t xml:space="preserve"> </w:t>
      </w:r>
    </w:p>
    <w:p w:rsidR="00BD2E42" w:rsidRDefault="00BD2E42" w:rsidP="00C027B9">
      <w:pPr>
        <w:pStyle w:val="Akapitzlist"/>
        <w:jc w:val="both"/>
        <w:rPr>
          <w:rFonts w:ascii="Arial Narrow" w:hAnsi="Arial Narrow"/>
          <w:sz w:val="24"/>
        </w:rPr>
      </w:pPr>
      <w:r>
        <w:rPr>
          <w:rFonts w:ascii="Arial Narrow" w:hAnsi="Arial Narrow"/>
          <w:sz w:val="24"/>
        </w:rPr>
        <w:t xml:space="preserve">Pakiet nr 1 – Artykuły mleczne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Szczegółowy opis przedmiotu zamówienia zawiera Załącznik nr 2 do niniejszej SWZ stanowiący integralną jej część. </w:t>
      </w:r>
    </w:p>
    <w:p w:rsidR="00B53EFE" w:rsidRPr="005D6B42" w:rsidRDefault="00B53EFE" w:rsidP="00B53EF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w:t>
      </w:r>
      <w:r>
        <w:rPr>
          <w:rFonts w:ascii="Arial Narrow" w:hAnsi="Arial Narrow"/>
          <w:sz w:val="24"/>
        </w:rPr>
        <w:t xml:space="preserve">nie przewiduje składania ofert częściowych. </w:t>
      </w:r>
    </w:p>
    <w:p w:rsidR="002E37D0" w:rsidRDefault="002E37D0" w:rsidP="002E37D0">
      <w:pPr>
        <w:pStyle w:val="Akapitzlist"/>
        <w:numPr>
          <w:ilvl w:val="1"/>
          <w:numId w:val="2"/>
        </w:numPr>
        <w:ind w:left="426"/>
        <w:jc w:val="both"/>
        <w:rPr>
          <w:rFonts w:ascii="Arial Narrow" w:hAnsi="Arial Narrow"/>
          <w:sz w:val="24"/>
        </w:rPr>
      </w:pPr>
      <w:r w:rsidRPr="002E37D0">
        <w:rPr>
          <w:rFonts w:ascii="Arial Narrow" w:hAnsi="Arial Narrow"/>
          <w:sz w:val="24"/>
        </w:rPr>
        <w:t xml:space="preserve">Oferowane artykuły żywnościowe muszą spełniać wymagania określone w ustawie z dnia 25 sierpnia 2006 r. o bezpieczeństwie żywności i żywienia (Dz. U. z 2019 r., poz. 1252 z późn. zm.), a ich produkcja musi być zgodna z zasadami </w:t>
      </w:r>
      <w:proofErr w:type="spellStart"/>
      <w:r w:rsidRPr="002E37D0">
        <w:rPr>
          <w:rFonts w:ascii="Arial Narrow" w:hAnsi="Arial Narrow"/>
          <w:sz w:val="24"/>
        </w:rPr>
        <w:t>GMP</w:t>
      </w:r>
      <w:proofErr w:type="spellEnd"/>
      <w:r w:rsidRPr="002E37D0">
        <w:rPr>
          <w:rFonts w:ascii="Arial Narrow" w:hAnsi="Arial Narrow"/>
          <w:sz w:val="24"/>
        </w:rPr>
        <w:t xml:space="preserve"> (Dobra praktyka produkcyjna), </w:t>
      </w:r>
      <w:proofErr w:type="spellStart"/>
      <w:r w:rsidRPr="002E37D0">
        <w:rPr>
          <w:rFonts w:ascii="Arial Narrow" w:hAnsi="Arial Narrow"/>
          <w:sz w:val="24"/>
        </w:rPr>
        <w:t>GHP</w:t>
      </w:r>
      <w:proofErr w:type="spellEnd"/>
      <w:r w:rsidRPr="002E37D0">
        <w:rPr>
          <w:rFonts w:ascii="Arial Narrow" w:hAnsi="Arial Narrow"/>
          <w:sz w:val="24"/>
        </w:rPr>
        <w:t xml:space="preserve"> (Dobra praktyka higieniczna) i systemem HACCP (System zarządzania bezpieczeństwem zdrowotnym żywności).</w:t>
      </w:r>
      <w:r w:rsidR="00B64EFA">
        <w:rPr>
          <w:rFonts w:ascii="Arial Narrow" w:hAnsi="Arial Narrow"/>
          <w:sz w:val="24"/>
        </w:rPr>
        <w:t xml:space="preserve"> </w:t>
      </w:r>
    </w:p>
    <w:p w:rsidR="002E37D0" w:rsidRDefault="002E37D0" w:rsidP="002E37D0">
      <w:pPr>
        <w:pStyle w:val="Akapitzlist"/>
        <w:ind w:left="426"/>
        <w:jc w:val="both"/>
        <w:rPr>
          <w:rFonts w:ascii="Arial Narrow" w:hAnsi="Arial Narrow"/>
          <w:sz w:val="24"/>
        </w:rPr>
      </w:pPr>
      <w:r w:rsidRPr="002E37D0">
        <w:rPr>
          <w:rFonts w:ascii="Arial Narrow" w:hAnsi="Arial Narrow"/>
          <w:sz w:val="24"/>
        </w:rPr>
        <w:t>Wykonawca zobowiązany jest do dostarczenia artykułów żywnościowych na swój koszt, a transport winien odpowiadać wymaganiom sanitarnym dotyczącym środków transportu żywności (zgodnie z ustawą z dnia 25 sierpnia 2006 r. o bezpieczeństwie żywności i żywienia, Dz. U. z 2019 r., poz. 1252 z późn. zm.) oraz Rozporządzeniu WE Nr 852/2004 Parlamentu Europejskiego i Rady z dnia 29 kwietnia 2004 r. w sprawie higieny środków spożywczych.</w:t>
      </w:r>
    </w:p>
    <w:p w:rsidR="002E37D0" w:rsidRDefault="002E37D0" w:rsidP="002E37D0">
      <w:pPr>
        <w:pStyle w:val="Akapitzlist"/>
        <w:ind w:left="426"/>
        <w:jc w:val="both"/>
        <w:rPr>
          <w:rFonts w:ascii="Arial Narrow" w:hAnsi="Arial Narrow"/>
          <w:sz w:val="24"/>
        </w:rPr>
      </w:pPr>
      <w:r w:rsidRPr="00923C74">
        <w:rPr>
          <w:rFonts w:ascii="Arial Narrow" w:hAnsi="Arial Narrow"/>
          <w:sz w:val="24"/>
        </w:rPr>
        <w:t xml:space="preserve">Wykonawca zobowiązany jest do dostarczania artykułów żywnościowych w opakowaniach z tworzyw sztucznych, nieuszkodzonych, odpowiadających wytycznym Rozporządzenia WE Nr </w:t>
      </w:r>
      <w:r w:rsidRPr="00923C74">
        <w:rPr>
          <w:rFonts w:ascii="Arial Narrow" w:hAnsi="Arial Narrow"/>
          <w:sz w:val="24"/>
        </w:rPr>
        <w:lastRenderedPageBreak/>
        <w:t>1935/2004 Parlamentu Europejskiego i Rady z dnia 27 października 2004 r. w sprawie materiałów i wyrobów przeznaczonych do kontaktu z żywnością oraz w opakowaniach oznakowanych zgodnie z Rozporządzeniem Ministra Rolnictwa i Rozwoju Wsi z dnia 23 grudnia 2014 r. w sprawie znakowania poszczególnych rodzajów środków spożywczych (Dz. U. z 2015 poz. 29).</w:t>
      </w:r>
    </w:p>
    <w:p w:rsidR="002E37D0" w:rsidRDefault="002E37D0" w:rsidP="002E37D0">
      <w:pPr>
        <w:pStyle w:val="Akapitzlist"/>
        <w:ind w:left="426"/>
        <w:jc w:val="both"/>
        <w:rPr>
          <w:rFonts w:ascii="Arial Narrow" w:hAnsi="Arial Narrow"/>
          <w:sz w:val="24"/>
        </w:rPr>
      </w:pPr>
      <w:r w:rsidRPr="00923C74">
        <w:rPr>
          <w:rFonts w:ascii="Arial Narrow" w:hAnsi="Arial Narrow"/>
          <w:sz w:val="24"/>
        </w:rPr>
        <w:t>Wykonawca zobowiązany jest do dostarczenia artykułów żywnościowych w opakowaniach nieuszkodzonych, odpowiadających wytycznym Rozporządzenia WE Nr 1935/2004 Parlamentu Europejskiego i Rady z dnia 27 października 2004 r. w sprawie materiałów i wyrobów przeznaczonych do kontaktu z żywnością oraz w opakowaniach oznakowanych zgodnie z Rozporządzeniem (WE) Nr 853/2004 Parlamentu Europejskiego i Rady z dnia 29 kwietnia 2004 r. ustanawiającym szczególne przepisy dotyczące higieny w odniesieniu do żywności pochodzenia zwierzęcego.</w:t>
      </w:r>
      <w:r w:rsidR="00B64EFA">
        <w:rPr>
          <w:rFonts w:ascii="Arial Narrow" w:hAnsi="Arial Narrow"/>
          <w:sz w:val="24"/>
        </w:rPr>
        <w:t xml:space="preserve"> </w:t>
      </w:r>
    </w:p>
    <w:p w:rsidR="002E37D0" w:rsidRPr="00923C74" w:rsidRDefault="002E37D0" w:rsidP="002E37D0">
      <w:pPr>
        <w:pStyle w:val="Akapitzlist"/>
        <w:ind w:left="426"/>
        <w:jc w:val="both"/>
        <w:rPr>
          <w:rFonts w:ascii="Arial Narrow" w:hAnsi="Arial Narrow"/>
          <w:sz w:val="24"/>
        </w:rPr>
      </w:pPr>
      <w:r w:rsidRPr="00923C74">
        <w:rPr>
          <w:rFonts w:ascii="Arial Narrow" w:hAnsi="Arial Narrow"/>
          <w:sz w:val="24"/>
        </w:rPr>
        <w:t>Dla produktów pochodzenia zwierzęcego: Wykonawca zobowiązany jest do dostarczenia wraz z każdą dostawą Handlowego Dokumentu Identyfikacyjnego (</w:t>
      </w:r>
      <w:proofErr w:type="spellStart"/>
      <w:r w:rsidRPr="00923C74">
        <w:rPr>
          <w:rFonts w:ascii="Arial Narrow" w:hAnsi="Arial Narrow"/>
          <w:sz w:val="24"/>
        </w:rPr>
        <w:t>HDI</w:t>
      </w:r>
      <w:proofErr w:type="spellEnd"/>
      <w:r w:rsidRPr="00923C74">
        <w:rPr>
          <w:rFonts w:ascii="Arial Narrow" w:hAnsi="Arial Narrow"/>
          <w:sz w:val="24"/>
        </w:rPr>
        <w:t>) zgodnie z przepisami wykonawczymi do uchylonej ustawy z dnia 29 stycznia 2004 r. o wymaganiach weterynaryjnych dla produktów pochodzenia zwierzęcego (Dz. U. Nr 33 poz. 288).</w:t>
      </w:r>
      <w:r w:rsidR="00B64EFA">
        <w:rPr>
          <w:rFonts w:ascii="Arial Narrow" w:hAnsi="Arial Narrow"/>
          <w:sz w:val="24"/>
        </w:rPr>
        <w:t xml:space="preserve"> </w:t>
      </w:r>
    </w:p>
    <w:p w:rsidR="00953A74" w:rsidRDefault="005675A5" w:rsidP="00C03A52">
      <w:pPr>
        <w:pStyle w:val="Akapitzlist"/>
        <w:numPr>
          <w:ilvl w:val="1"/>
          <w:numId w:val="2"/>
        </w:numPr>
        <w:ind w:left="426"/>
        <w:jc w:val="both"/>
        <w:rPr>
          <w:rFonts w:ascii="Arial Narrow" w:hAnsi="Arial Narrow"/>
          <w:sz w:val="24"/>
        </w:rPr>
      </w:pPr>
      <w:r w:rsidRPr="00ED4817">
        <w:rPr>
          <w:rFonts w:ascii="Arial Narrow" w:hAnsi="Arial Narrow" w:cs="Arial"/>
          <w:color w:val="000000"/>
          <w:sz w:val="24"/>
          <w:lang w:eastAsia="pl-PL"/>
        </w:rPr>
        <w:t>D</w:t>
      </w:r>
      <w:r w:rsidR="00953A74">
        <w:rPr>
          <w:rFonts w:ascii="Arial Narrow" w:hAnsi="Arial Narrow" w:cs="Arial"/>
          <w:color w:val="000000"/>
          <w:sz w:val="24"/>
          <w:lang w:eastAsia="pl-PL"/>
        </w:rPr>
        <w:t>ostawy</w:t>
      </w:r>
      <w:r w:rsidRPr="00C03A52">
        <w:rPr>
          <w:rFonts w:ascii="Arial Narrow" w:hAnsi="Arial Narrow" w:cs="Arial"/>
          <w:color w:val="000000"/>
          <w:sz w:val="24"/>
          <w:lang w:eastAsia="pl-PL"/>
        </w:rPr>
        <w:t xml:space="preserve"> </w:t>
      </w:r>
      <w:r w:rsidRPr="00C03A52">
        <w:rPr>
          <w:rFonts w:ascii="Arial Narrow" w:hAnsi="Arial Narrow"/>
          <w:sz w:val="24"/>
        </w:rPr>
        <w:t>odbywać się będ</w:t>
      </w:r>
      <w:r w:rsidR="00953A74">
        <w:rPr>
          <w:rFonts w:ascii="Arial Narrow" w:hAnsi="Arial Narrow"/>
          <w:sz w:val="24"/>
        </w:rPr>
        <w:t>ą</w:t>
      </w:r>
      <w:r w:rsidR="00C422B8">
        <w:rPr>
          <w:rFonts w:ascii="Arial Narrow" w:hAnsi="Arial Narrow"/>
          <w:sz w:val="24"/>
        </w:rPr>
        <w:t xml:space="preserve"> </w:t>
      </w:r>
      <w:r w:rsidR="00C422B8" w:rsidRPr="00C03A52">
        <w:rPr>
          <w:rFonts w:ascii="Arial Narrow" w:hAnsi="Arial Narrow" w:cs="Arial"/>
          <w:color w:val="000000"/>
          <w:sz w:val="24"/>
          <w:lang w:eastAsia="pl-PL"/>
        </w:rPr>
        <w:t>na podstawie złożonych zamówień w formie elektronicznej</w:t>
      </w:r>
      <w:r w:rsidR="00C422B8">
        <w:rPr>
          <w:rFonts w:ascii="Arial Narrow" w:hAnsi="Arial Narrow" w:cs="Arial"/>
          <w:color w:val="000000"/>
          <w:sz w:val="24"/>
          <w:lang w:eastAsia="pl-PL"/>
        </w:rPr>
        <w:t xml:space="preserve"> lub telefonicznej</w:t>
      </w:r>
      <w:r w:rsidR="00C422B8" w:rsidRPr="00C03A52">
        <w:rPr>
          <w:rFonts w:ascii="Arial Narrow" w:hAnsi="Arial Narrow" w:cs="Arial"/>
          <w:color w:val="000000"/>
          <w:sz w:val="24"/>
          <w:lang w:eastAsia="pl-PL"/>
        </w:rPr>
        <w:t xml:space="preserve">, </w:t>
      </w:r>
      <w:r w:rsidR="00C422B8" w:rsidRPr="00C03A52">
        <w:rPr>
          <w:rFonts w:ascii="Arial Narrow" w:hAnsi="Arial Narrow"/>
          <w:sz w:val="24"/>
        </w:rPr>
        <w:t xml:space="preserve">po dniu złożenia zamówienia przez Zamawiającego (w dni robocze od godziny </w:t>
      </w:r>
      <w:r w:rsidR="00C422B8">
        <w:rPr>
          <w:rFonts w:ascii="Arial Narrow" w:hAnsi="Arial Narrow"/>
          <w:sz w:val="24"/>
        </w:rPr>
        <w:t>7</w:t>
      </w:r>
      <w:r w:rsidR="00C422B8" w:rsidRPr="00C03A52">
        <w:rPr>
          <w:rFonts w:ascii="Arial Narrow" w:hAnsi="Arial Narrow"/>
          <w:sz w:val="24"/>
        </w:rPr>
        <w:t>:00 do 1</w:t>
      </w:r>
      <w:r w:rsidR="00C422B8">
        <w:rPr>
          <w:rFonts w:ascii="Arial Narrow" w:hAnsi="Arial Narrow"/>
          <w:sz w:val="24"/>
        </w:rPr>
        <w:t>3</w:t>
      </w:r>
      <w:r w:rsidR="00C422B8" w:rsidRPr="00C03A52">
        <w:rPr>
          <w:rFonts w:ascii="Arial Narrow" w:hAnsi="Arial Narrow"/>
          <w:sz w:val="24"/>
        </w:rPr>
        <w:t>:00)</w:t>
      </w:r>
      <w:r w:rsidR="00953A74">
        <w:rPr>
          <w:rFonts w:ascii="Arial Narrow" w:hAnsi="Arial Narrow"/>
          <w:sz w:val="24"/>
        </w:rPr>
        <w:t>:</w:t>
      </w:r>
      <w:r w:rsidRPr="00C03A52">
        <w:rPr>
          <w:rFonts w:ascii="Arial Narrow" w:hAnsi="Arial Narrow"/>
          <w:sz w:val="24"/>
        </w:rPr>
        <w:t xml:space="preserve"> </w:t>
      </w:r>
    </w:p>
    <w:p w:rsidR="005675A5" w:rsidRPr="00CE5870" w:rsidRDefault="00953A74" w:rsidP="003F5AAB">
      <w:pPr>
        <w:pStyle w:val="Akapitzlist"/>
        <w:ind w:left="426"/>
        <w:rPr>
          <w:rFonts w:ascii="Arial Narrow" w:hAnsi="Arial Narrow" w:cs="Arial"/>
          <w:color w:val="000000"/>
          <w:sz w:val="24"/>
          <w:lang w:eastAsia="pl-PL"/>
        </w:rPr>
      </w:pPr>
      <w:r w:rsidRPr="00CE5870">
        <w:rPr>
          <w:rFonts w:ascii="Arial Narrow" w:hAnsi="Arial Narrow"/>
          <w:sz w:val="24"/>
        </w:rPr>
        <w:t xml:space="preserve">Dot. Pakietu nr 1: </w:t>
      </w:r>
      <w:r w:rsidR="003F5AAB" w:rsidRPr="00CE5870">
        <w:rPr>
          <w:rFonts w:ascii="Arial Narrow" w:hAnsi="Arial Narrow"/>
          <w:sz w:val="24"/>
        </w:rPr>
        <w:t>dostawa</w:t>
      </w:r>
      <w:r w:rsidR="00C422B8" w:rsidRPr="00CE5870">
        <w:rPr>
          <w:rFonts w:ascii="Arial Narrow" w:hAnsi="Arial Narrow"/>
          <w:sz w:val="24"/>
        </w:rPr>
        <w:t xml:space="preserve"> </w:t>
      </w:r>
      <w:r w:rsidR="001A1CEC">
        <w:rPr>
          <w:rFonts w:ascii="Arial Narrow" w:hAnsi="Arial Narrow"/>
          <w:sz w:val="24"/>
        </w:rPr>
        <w:t>dwa</w:t>
      </w:r>
      <w:r w:rsidR="005675A5" w:rsidRPr="00CE5870">
        <w:rPr>
          <w:rFonts w:ascii="Arial Narrow" w:hAnsi="Arial Narrow"/>
          <w:sz w:val="24"/>
        </w:rPr>
        <w:t xml:space="preserve"> razy</w:t>
      </w:r>
      <w:r w:rsidR="005675A5" w:rsidRPr="00CE5870">
        <w:rPr>
          <w:rFonts w:ascii="Arial Narrow" w:hAnsi="Arial Narrow" w:cs="Arial"/>
          <w:color w:val="000000"/>
          <w:sz w:val="24"/>
          <w:lang w:eastAsia="pl-PL"/>
        </w:rPr>
        <w:t xml:space="preserve"> w tygodniu w godz. od 9:00 do 13:30</w:t>
      </w:r>
      <w:r w:rsidR="00C422B8" w:rsidRPr="00CE5870">
        <w:rPr>
          <w:rFonts w:ascii="Arial Narrow" w:hAnsi="Arial Narrow" w:cs="Arial"/>
          <w:color w:val="000000"/>
          <w:sz w:val="24"/>
          <w:lang w:eastAsia="pl-PL"/>
        </w:rPr>
        <w:t xml:space="preserve"> (poniedziałek, </w:t>
      </w:r>
      <w:r w:rsidR="001A1CEC">
        <w:rPr>
          <w:rFonts w:ascii="Arial Narrow" w:hAnsi="Arial Narrow" w:cs="Arial"/>
          <w:color w:val="000000"/>
          <w:sz w:val="24"/>
          <w:lang w:eastAsia="pl-PL"/>
        </w:rPr>
        <w:t>czwartek</w:t>
      </w:r>
      <w:r w:rsidR="00C422B8" w:rsidRPr="00CE5870">
        <w:rPr>
          <w:rFonts w:ascii="Arial Narrow" w:hAnsi="Arial Narrow" w:cs="Arial"/>
          <w:color w:val="000000"/>
          <w:sz w:val="24"/>
          <w:lang w:eastAsia="pl-PL"/>
        </w:rPr>
        <w:t>),</w:t>
      </w:r>
      <w:r w:rsidR="003F5AAB" w:rsidRPr="00CE5870">
        <w:rPr>
          <w:rFonts w:ascii="Arial Narrow" w:hAnsi="Arial Narrow" w:cs="Arial"/>
          <w:color w:val="000000"/>
          <w:sz w:val="24"/>
          <w:lang w:eastAsia="pl-PL"/>
        </w:rPr>
        <w:t xml:space="preserve">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Zamawiający nie dopuszcza możliwośc</w:t>
      </w:r>
      <w:r w:rsidR="006B113F" w:rsidRPr="005D236E">
        <w:rPr>
          <w:rFonts w:ascii="Arial Narrow" w:hAnsi="Arial Narrow"/>
          <w:sz w:val="24"/>
        </w:rPr>
        <w:t xml:space="preserve">i składania ofert wariantowych.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zobowiązuje Wykonawcę do uzyskania wszelkich niezbędnych informacji, które mogą być konieczne do przygotowania oferty oraz zawarcia umowy. </w:t>
      </w:r>
    </w:p>
    <w:p w:rsidR="00A2208C" w:rsidRPr="00A2208C" w:rsidRDefault="00A2208C" w:rsidP="00A2208C">
      <w:pPr>
        <w:pStyle w:val="Akapitzlist"/>
        <w:numPr>
          <w:ilvl w:val="1"/>
          <w:numId w:val="2"/>
        </w:numPr>
        <w:ind w:left="426"/>
        <w:jc w:val="both"/>
        <w:rPr>
          <w:rFonts w:ascii="Arial Narrow" w:hAnsi="Arial Narrow"/>
          <w:sz w:val="24"/>
        </w:rPr>
      </w:pPr>
      <w:r w:rsidRPr="00EA3B62">
        <w:rPr>
          <w:rFonts w:ascii="Arial Narrow" w:hAnsi="Arial Narrow"/>
          <w:sz w:val="24"/>
        </w:rPr>
        <w:t xml:space="preserve">Zamówienie realizowane będzie w </w:t>
      </w:r>
      <w:r w:rsidRPr="00986DF0">
        <w:rPr>
          <w:rFonts w:ascii="Arial Narrow" w:hAnsi="Arial Narrow"/>
          <w:sz w:val="24"/>
        </w:rPr>
        <w:t xml:space="preserve">okresie od dnia zawarcia umowy do dnia </w:t>
      </w:r>
      <w:r>
        <w:rPr>
          <w:rFonts w:ascii="Arial Narrow" w:hAnsi="Arial Narrow"/>
          <w:sz w:val="24"/>
        </w:rPr>
        <w:t>31 sierpnia</w:t>
      </w:r>
      <w:r w:rsidRPr="00986DF0">
        <w:rPr>
          <w:rFonts w:ascii="Arial Narrow" w:hAnsi="Arial Narrow"/>
          <w:sz w:val="24"/>
        </w:rPr>
        <w:t xml:space="preserve"> 202</w:t>
      </w:r>
      <w:r>
        <w:rPr>
          <w:rFonts w:ascii="Arial Narrow" w:hAnsi="Arial Narrow"/>
          <w:sz w:val="24"/>
        </w:rPr>
        <w:t>2</w:t>
      </w:r>
      <w:r w:rsidRPr="00986DF0">
        <w:rPr>
          <w:rFonts w:ascii="Arial Narrow" w:hAnsi="Arial Narrow"/>
          <w:sz w:val="24"/>
        </w:rPr>
        <w:t xml:space="preserve"> roku, albo do ilośc</w:t>
      </w:r>
      <w:r>
        <w:rPr>
          <w:rFonts w:ascii="Arial Narrow" w:hAnsi="Arial Narrow"/>
          <w:sz w:val="24"/>
        </w:rPr>
        <w:t xml:space="preserve">iowego wyczerpania asortymentu. </w:t>
      </w:r>
    </w:p>
    <w:p w:rsidR="00932937" w:rsidRDefault="0036363A" w:rsidP="002C52FC">
      <w:pPr>
        <w:pStyle w:val="Akapitzlist"/>
        <w:numPr>
          <w:ilvl w:val="1"/>
          <w:numId w:val="2"/>
        </w:numPr>
        <w:ind w:left="426"/>
        <w:jc w:val="both"/>
        <w:rPr>
          <w:rFonts w:ascii="Arial Narrow" w:hAnsi="Arial Narrow"/>
          <w:sz w:val="24"/>
        </w:rPr>
      </w:pPr>
      <w:r w:rsidRPr="002C52FC">
        <w:rPr>
          <w:rFonts w:ascii="Arial Narrow" w:hAnsi="Arial Narrow"/>
          <w:sz w:val="24"/>
        </w:rPr>
        <w:t xml:space="preserve">Wspólny Słownik </w:t>
      </w:r>
      <w:r w:rsidRPr="00CE5870">
        <w:rPr>
          <w:rFonts w:ascii="Arial Narrow" w:hAnsi="Arial Narrow"/>
          <w:sz w:val="24"/>
        </w:rPr>
        <w:t>Zamówień</w:t>
      </w:r>
      <w:r w:rsidR="006C3D1B" w:rsidRPr="00CE5870">
        <w:rPr>
          <w:rFonts w:ascii="Arial Narrow" w:hAnsi="Arial Narrow"/>
          <w:sz w:val="24"/>
        </w:rPr>
        <w:t xml:space="preserve">: </w:t>
      </w:r>
    </w:p>
    <w:p w:rsidR="00882E56" w:rsidRPr="00882E56" w:rsidRDefault="00882E56" w:rsidP="00882E56">
      <w:pPr>
        <w:pStyle w:val="Akapitzlist"/>
        <w:ind w:left="426"/>
        <w:jc w:val="both"/>
        <w:rPr>
          <w:rFonts w:ascii="Arial Narrow" w:hAnsi="Arial Narrow"/>
          <w:sz w:val="24"/>
          <w:u w:val="single"/>
        </w:rPr>
      </w:pPr>
      <w:r w:rsidRPr="00882E56">
        <w:rPr>
          <w:rFonts w:ascii="Arial Narrow" w:hAnsi="Arial Narrow"/>
          <w:sz w:val="24"/>
          <w:u w:val="single"/>
        </w:rPr>
        <w:t>15000000-8 Żywność, napoje, tytoń i produkty pokrewne</w:t>
      </w:r>
    </w:p>
    <w:p w:rsidR="00882E56" w:rsidRDefault="00932937" w:rsidP="00882E56">
      <w:pPr>
        <w:pStyle w:val="Akapitzlist"/>
        <w:numPr>
          <w:ilvl w:val="0"/>
          <w:numId w:val="37"/>
        </w:numPr>
        <w:jc w:val="both"/>
        <w:rPr>
          <w:rFonts w:ascii="Arial Narrow" w:hAnsi="Arial Narrow"/>
          <w:sz w:val="24"/>
        </w:rPr>
      </w:pPr>
      <w:r w:rsidRPr="00CE5870">
        <w:rPr>
          <w:rFonts w:ascii="Arial Narrow" w:hAnsi="Arial Narrow"/>
          <w:sz w:val="24"/>
        </w:rPr>
        <w:t>15500000-3 Produkty mleczarskie</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Przedmiotem niniejszego postępowania nie jest zawarcie umowy ramowej.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W przypadku powierzenia przez Wykonawcę wykonania części zamówienia podwykonawcom, Wykonawca zamieszcza stosowną informację o podwykonawcach.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Wymagania stawiane Wykonawcy: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Wykonawca jest odpowiedzialny za jakość, zgodność z warunkami technicznymi                       i jakościowymi opisanymi dla przedmiotu zamówienia,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Wymagana jest należyta staranność przy realizacji zobowiązań umowy,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Określenie przez Wykonawcę telefonów kontaktowych i numerów faks oraz innych ustaleń niezbędnych dla sprawnego i terminowego wykonania zamówienia, </w:t>
      </w:r>
    </w:p>
    <w:p w:rsidR="005D236E" w:rsidRP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Zamawiający nie ponosi odpowiedzialności za szkody wyrządzone przez Wykonawcę podczas wykonywania przedmiotu zamówienia.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Rozliczenie pomiędzy stronami odbywać się będzie w złotych polskich.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nie planuje zorganizowania zebrania wszystkich Wykonawców w celu wyjaśnienia wątpliwości dotyczących treści Specyfikacji Warunków Zamówienia. </w:t>
      </w:r>
    </w:p>
    <w:p w:rsidR="0036363A" w:rsidRP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nie planuje aukcji elektronicznej. </w:t>
      </w:r>
    </w:p>
    <w:p w:rsidR="00855C5E" w:rsidRDefault="00855C5E" w:rsidP="00753EDD">
      <w:pPr>
        <w:jc w:val="both"/>
        <w:rPr>
          <w:rFonts w:ascii="Arial Narrow" w:hAnsi="Arial Narrow" w:cs="Arial"/>
          <w:sz w:val="28"/>
          <w:szCs w:val="24"/>
        </w:rPr>
      </w:pPr>
    </w:p>
    <w:p w:rsidR="00A13A66" w:rsidRPr="00A13A66" w:rsidRDefault="00A60110" w:rsidP="006D0ED5">
      <w:pPr>
        <w:pBdr>
          <w:top w:val="single" w:sz="4" w:space="1" w:color="auto"/>
          <w:left w:val="single" w:sz="4" w:space="4" w:color="auto"/>
          <w:bottom w:val="single" w:sz="4" w:space="1" w:color="auto"/>
          <w:right w:val="single" w:sz="4" w:space="4" w:color="auto"/>
        </w:pBdr>
        <w:shd w:val="clear" w:color="auto" w:fill="D9D9D9"/>
        <w:rPr>
          <w:rFonts w:ascii="Arial Narrow" w:hAnsi="Arial Narrow"/>
          <w:b/>
          <w:sz w:val="24"/>
        </w:rPr>
      </w:pPr>
      <w:r>
        <w:rPr>
          <w:rFonts w:ascii="Arial Narrow" w:hAnsi="Arial Narrow"/>
          <w:b/>
          <w:sz w:val="24"/>
        </w:rPr>
        <w:t>Rozdział III.</w:t>
      </w:r>
      <w:r w:rsidR="00A13A66" w:rsidRPr="00A13A66">
        <w:rPr>
          <w:rFonts w:ascii="Arial Narrow" w:hAnsi="Arial Narrow"/>
          <w:b/>
          <w:sz w:val="24"/>
        </w:rPr>
        <w:t xml:space="preserve"> Informacja o przedmiotowych środkach dowodowych </w:t>
      </w:r>
    </w:p>
    <w:p w:rsidR="00A13A66" w:rsidRDefault="00A13A66" w:rsidP="00A13A66">
      <w:pPr>
        <w:rPr>
          <w:rFonts w:ascii="Arial Narrow" w:hAnsi="Arial Narrow"/>
          <w:sz w:val="24"/>
        </w:rPr>
      </w:pPr>
    </w:p>
    <w:p w:rsidR="005D236E" w:rsidRP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Zamawiający żąda od Wykonawcy złożenia wraz z ofertą (załącznik nr 1 do SWZ) następujących przedmiotowych środków dowodowych:</w:t>
      </w:r>
    </w:p>
    <w:p w:rsidR="005D236E" w:rsidRDefault="005D236E" w:rsidP="005D236E">
      <w:pPr>
        <w:pStyle w:val="Akapitzlist"/>
        <w:numPr>
          <w:ilvl w:val="1"/>
          <w:numId w:val="28"/>
        </w:numPr>
        <w:ind w:left="709" w:hanging="567"/>
        <w:jc w:val="both"/>
        <w:rPr>
          <w:rFonts w:ascii="Arial Narrow" w:hAnsi="Arial Narrow"/>
          <w:sz w:val="24"/>
        </w:rPr>
      </w:pPr>
      <w:r w:rsidRPr="005D236E">
        <w:rPr>
          <w:rFonts w:ascii="Arial Narrow" w:hAnsi="Arial Narrow"/>
          <w:sz w:val="24"/>
        </w:rPr>
        <w:t>Prawidłowo wypełnioną specyfikację techniczną (załącznik nr 2 do SWZ).</w:t>
      </w:r>
    </w:p>
    <w:p w:rsidR="005D236E" w:rsidRPr="008D1538" w:rsidRDefault="005D236E" w:rsidP="005D236E">
      <w:pPr>
        <w:pStyle w:val="Akapitzlist"/>
        <w:numPr>
          <w:ilvl w:val="1"/>
          <w:numId w:val="28"/>
        </w:numPr>
        <w:ind w:left="709" w:hanging="567"/>
        <w:jc w:val="both"/>
        <w:rPr>
          <w:rFonts w:ascii="Arial Narrow" w:hAnsi="Arial Narrow"/>
          <w:sz w:val="24"/>
        </w:rPr>
      </w:pPr>
      <w:r w:rsidRPr="005D236E">
        <w:rPr>
          <w:rFonts w:ascii="Arial Narrow" w:hAnsi="Arial Narrow"/>
          <w:sz w:val="24"/>
        </w:rPr>
        <w:t xml:space="preserve">Oświadczenie </w:t>
      </w:r>
      <w:r w:rsidRPr="008D1538">
        <w:rPr>
          <w:rFonts w:ascii="Arial Narrow" w:hAnsi="Arial Narrow"/>
          <w:sz w:val="24"/>
        </w:rPr>
        <w:t>z art. 125 ust. 1 ustawy PZP (załącznik nr 3 do SWZ).</w:t>
      </w:r>
    </w:p>
    <w:p w:rsid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lastRenderedPageBreak/>
        <w:t xml:space="preserve">W przypadku wspólnego ubiegania się o zamówienie przez </w:t>
      </w:r>
      <w:r w:rsidR="005879FB">
        <w:rPr>
          <w:rFonts w:ascii="Arial Narrow" w:hAnsi="Arial Narrow"/>
          <w:sz w:val="24"/>
        </w:rPr>
        <w:t>W</w:t>
      </w:r>
      <w:r w:rsidRPr="005D236E">
        <w:rPr>
          <w:rFonts w:ascii="Arial Narrow" w:hAnsi="Arial Narrow"/>
          <w:sz w:val="24"/>
        </w:rPr>
        <w:t>ykonawców, oświa</w:t>
      </w:r>
      <w:r w:rsidR="005879FB">
        <w:rPr>
          <w:rFonts w:ascii="Arial Narrow" w:hAnsi="Arial Narrow"/>
          <w:sz w:val="24"/>
        </w:rPr>
        <w:t>dczenie o którym mowa w ust. 1 pkt</w:t>
      </w:r>
      <w:r w:rsidRPr="005D236E">
        <w:rPr>
          <w:rFonts w:ascii="Arial Narrow" w:hAnsi="Arial Narrow"/>
          <w:sz w:val="24"/>
        </w:rPr>
        <w:t xml:space="preserve"> </w:t>
      </w:r>
      <w:r w:rsidR="005879FB">
        <w:rPr>
          <w:rFonts w:ascii="Arial Narrow" w:hAnsi="Arial Narrow"/>
          <w:sz w:val="24"/>
        </w:rPr>
        <w:t xml:space="preserve">1.2. </w:t>
      </w:r>
      <w:r w:rsidRPr="005D236E">
        <w:rPr>
          <w:rFonts w:ascii="Arial Narrow" w:hAnsi="Arial Narrow"/>
          <w:sz w:val="24"/>
        </w:rPr>
        <w:t>składa każdy z wykonawców. Oświadczenie to potwierdza brak podstaw wykluczenia oraz spełnienie warunków udziału w postępowaniu.</w:t>
      </w:r>
    </w:p>
    <w:p w:rsid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Wykonawca w przypadku polegania na zdolnościach lub sytuacji podmiotów udostępniających zasoby, przedstawia wraz z oświadczeniem, o którym mowa w ust. 1</w:t>
      </w:r>
      <w:r w:rsidR="002E1BAC">
        <w:rPr>
          <w:rFonts w:ascii="Arial Narrow" w:hAnsi="Arial Narrow"/>
          <w:sz w:val="24"/>
        </w:rPr>
        <w:t>.2.</w:t>
      </w:r>
      <w:r w:rsidRPr="005D236E">
        <w:rPr>
          <w:rFonts w:ascii="Arial Narrow" w:hAnsi="Arial Narrow"/>
          <w:sz w:val="24"/>
        </w:rPr>
        <w:t>, także oświadczenie podmiotu udostępniającego zasoby w zakresie, w jakim wykonawca powołuje się na jego zasoby.</w:t>
      </w:r>
    </w:p>
    <w:p w:rsidR="005D236E" w:rsidRDefault="005D236E" w:rsidP="00753EDD">
      <w:pPr>
        <w:jc w:val="both"/>
        <w:rPr>
          <w:rFonts w:ascii="Arial Narrow" w:hAnsi="Arial Narrow" w:cs="Arial"/>
          <w:sz w:val="28"/>
          <w:szCs w:val="24"/>
        </w:rPr>
      </w:pPr>
    </w:p>
    <w:p w:rsidR="00A13A66" w:rsidRPr="00A13A66" w:rsidRDefault="00A60110"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Pr>
          <w:rFonts w:ascii="Arial Narrow" w:hAnsi="Arial Narrow"/>
          <w:b/>
          <w:bCs/>
          <w:sz w:val="24"/>
          <w:szCs w:val="22"/>
        </w:rPr>
        <w:t>Rozdział IV.</w:t>
      </w:r>
      <w:r w:rsidR="00A13A66" w:rsidRPr="00A13A66">
        <w:rPr>
          <w:rFonts w:ascii="Arial Narrow" w:hAnsi="Arial Narrow"/>
          <w:b/>
          <w:bCs/>
          <w:sz w:val="24"/>
          <w:szCs w:val="22"/>
        </w:rPr>
        <w:t xml:space="preserve"> </w:t>
      </w:r>
      <w:r w:rsidR="00A13A66" w:rsidRPr="00A13A66">
        <w:rPr>
          <w:rFonts w:ascii="Arial Narrow" w:hAnsi="Arial Narrow"/>
          <w:b/>
          <w:sz w:val="24"/>
          <w:szCs w:val="22"/>
        </w:rPr>
        <w:t>Podstawy wykluczenia</w:t>
      </w:r>
    </w:p>
    <w:p w:rsidR="00A13A66" w:rsidRDefault="00A13A66" w:rsidP="00753EDD">
      <w:pPr>
        <w:jc w:val="both"/>
        <w:rPr>
          <w:rFonts w:ascii="Arial Narrow" w:hAnsi="Arial Narrow" w:cs="Arial"/>
          <w:sz w:val="28"/>
          <w:szCs w:val="24"/>
        </w:rPr>
      </w:pPr>
    </w:p>
    <w:p w:rsidR="00A13A66" w:rsidRPr="00E56428" w:rsidRDefault="00A13A66" w:rsidP="00300695">
      <w:pPr>
        <w:numPr>
          <w:ilvl w:val="0"/>
          <w:numId w:val="5"/>
        </w:numPr>
        <w:suppressAutoHyphens w:val="0"/>
        <w:autoSpaceDN w:val="0"/>
        <w:adjustRightInd w:val="0"/>
        <w:ind w:left="426"/>
        <w:jc w:val="both"/>
        <w:rPr>
          <w:rFonts w:ascii="Arial Narrow" w:hAnsi="Arial Narrow"/>
          <w:color w:val="000000"/>
          <w:sz w:val="24"/>
          <w:szCs w:val="22"/>
          <w:lang w:eastAsia="pl-PL"/>
        </w:rPr>
      </w:pPr>
      <w:r w:rsidRPr="00E56428">
        <w:rPr>
          <w:rFonts w:ascii="Arial Narrow" w:hAnsi="Arial Narrow"/>
          <w:color w:val="000000"/>
          <w:sz w:val="24"/>
          <w:szCs w:val="22"/>
          <w:lang w:eastAsia="pl-PL"/>
        </w:rPr>
        <w:t xml:space="preserve">Z postępowania o udzielenie zamówienia wyklucza się wykonawcę: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będącego osobą fizyczną, którego prawomocnie skazano za przestępstwo: </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udziału w zorganizowanej grupie przestępczej albo związku mającym na celu popełnienie przestępstwa lub przestępstwa skarbowego, o którym mowa w art. 258 Kodeksu karnego, </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handlu ludźmi, o którym </w:t>
      </w:r>
      <w:r>
        <w:rPr>
          <w:rFonts w:ascii="Arial Narrow" w:hAnsi="Arial Narrow"/>
          <w:color w:val="000000"/>
          <w:sz w:val="24"/>
          <w:szCs w:val="22"/>
          <w:lang w:eastAsia="pl-PL"/>
        </w:rPr>
        <w:t>mowa w art.</w:t>
      </w:r>
      <w:r w:rsidR="00917B92">
        <w:rPr>
          <w:rFonts w:ascii="Arial Narrow" w:hAnsi="Arial Narrow"/>
          <w:color w:val="000000"/>
          <w:sz w:val="24"/>
          <w:szCs w:val="22"/>
          <w:lang w:eastAsia="pl-PL"/>
        </w:rPr>
        <w:t xml:space="preserve"> </w:t>
      </w:r>
      <w:r>
        <w:rPr>
          <w:rFonts w:ascii="Arial Narrow" w:hAnsi="Arial Narrow"/>
          <w:color w:val="000000"/>
          <w:sz w:val="24"/>
          <w:szCs w:val="22"/>
          <w:lang w:eastAsia="pl-PL"/>
        </w:rPr>
        <w:t>189a Kodeksu karnego,</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którym mowa w art. 228–230a, art. 250a Kodeksu karnego lub w</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46 lub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48 ustawy</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 z dnia 25</w:t>
      </w:r>
      <w:r w:rsidR="00181309">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czerwca 2010r. o sporcie,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finansowania przestępstwa o charakterze terrorystycznym, o którym mowa w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165a Kodeksu karnego, lub przestępstwo udaremniania lub utrudniania stwierdzenia przestępnego pochodzenia pieniędzy lub ukrywania ich pochodzenia, o którym mowa w </w:t>
      </w:r>
      <w:r w:rsidR="00917B92">
        <w:rPr>
          <w:rFonts w:ascii="Arial Narrow" w:hAnsi="Arial Narrow"/>
          <w:color w:val="000000"/>
          <w:sz w:val="24"/>
          <w:szCs w:val="22"/>
          <w:lang w:eastAsia="pl-PL"/>
        </w:rPr>
        <w:t xml:space="preserve">art. </w:t>
      </w:r>
      <w:r w:rsidRPr="00A13A66">
        <w:rPr>
          <w:rFonts w:ascii="Arial Narrow" w:hAnsi="Arial Narrow"/>
          <w:color w:val="000000"/>
          <w:sz w:val="24"/>
          <w:szCs w:val="22"/>
          <w:lang w:eastAsia="pl-PL"/>
        </w:rPr>
        <w:t xml:space="preserve">299 Kodeksu karnego,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charakterze terrorystycznym, o którym mowa w art.115 §20 Kodeksu karnego, lub mające na celu</w:t>
      </w:r>
      <w:r>
        <w:rPr>
          <w:rFonts w:ascii="Arial Narrow" w:hAnsi="Arial Narrow"/>
          <w:color w:val="000000"/>
          <w:sz w:val="24"/>
          <w:szCs w:val="22"/>
          <w:lang w:eastAsia="pl-PL"/>
        </w:rPr>
        <w:t xml:space="preserve"> popełnienie tego przestępstwa,</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pracy małoletnich cudzoziemców powierzenia wykonywania pracy małoletniemu cudzoziemcowi, o którym mowa w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9 ust. 2 ustawy z dnia 15 czerwca 2012r. o skutkach powierzania wykonywania pracy cudzoziemcom przebywającym wbrew przepisom na terytorium Rzeczypospolitej Polskiej (Dz.U. poz.769),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przeciwko obrotowi gospodarczemu, o których mowa w art. 296–307 Kodeksu karnego, przestępstwo oszustwa, o którym mowa w</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286</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Kodeksu karnego, przestępstwo przeciwko wiarygodności dokumentów, o których mowa w art. 270–277d Kodeksu kar</w:t>
      </w:r>
      <w:r>
        <w:rPr>
          <w:rFonts w:ascii="Arial Narrow" w:hAnsi="Arial Narrow"/>
          <w:color w:val="000000"/>
          <w:sz w:val="24"/>
          <w:szCs w:val="22"/>
          <w:lang w:eastAsia="pl-PL"/>
        </w:rPr>
        <w:t xml:space="preserve">nego, lub przestępstwo skarbowe,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którym mowa w 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9</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ust.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1 i 3 lub 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10 ustawy z dnia 15</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czerwca 2012r. o skutkach powierzania wykonywania pracy cudzoziemcom przebywającym wbrew przepisom na terytorium Rzeczypospolitej Polskiej </w:t>
      </w:r>
    </w:p>
    <w:p w:rsidR="00A13A66" w:rsidRPr="00A13A66" w:rsidRDefault="00A13A66" w:rsidP="00CE523B">
      <w:pPr>
        <w:suppressAutoHyphens w:val="0"/>
        <w:autoSpaceDN w:val="0"/>
        <w:adjustRightInd w:val="0"/>
        <w:spacing w:after="21"/>
        <w:ind w:left="426"/>
        <w:jc w:val="both"/>
        <w:rPr>
          <w:rFonts w:ascii="Arial Narrow" w:hAnsi="Arial Narrow"/>
          <w:color w:val="000000"/>
          <w:sz w:val="24"/>
          <w:szCs w:val="22"/>
          <w:lang w:eastAsia="pl-PL"/>
        </w:rPr>
      </w:pPr>
      <w:r w:rsidRPr="00A13A66">
        <w:rPr>
          <w:rFonts w:ascii="Arial Narrow" w:hAnsi="Arial Narrow"/>
          <w:color w:val="000000"/>
          <w:sz w:val="24"/>
          <w:szCs w:val="22"/>
          <w:lang w:eastAsia="pl-PL"/>
        </w:rPr>
        <w:t>–</w:t>
      </w:r>
      <w:r>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lub za odpowiedni czyn zabroniony określony w przepisach prawa obcego;</w:t>
      </w:r>
    </w:p>
    <w:p w:rsidR="00A13A66" w:rsidRP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jeżeli urzędującego członka jego organu zarządzającego lub nadzorczego, wspólnika spółki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w spółce jawnej lub partnerskiej albo komplementariusza w spółce komandytowej lub komandytowo-akcyjnej lub prokurenta prawomocnie skazano za przestępstwo, o którym mowa w pkt 1</w:t>
      </w:r>
      <w:r w:rsidR="00E20750">
        <w:rPr>
          <w:rFonts w:ascii="Arial Narrow" w:hAnsi="Arial Narrow"/>
          <w:color w:val="000000"/>
          <w:sz w:val="24"/>
          <w:szCs w:val="22"/>
          <w:lang w:eastAsia="pl-PL"/>
        </w:rPr>
        <w:t>.1</w:t>
      </w:r>
      <w:r w:rsidRPr="00A13A66">
        <w:rPr>
          <w:rFonts w:ascii="Arial Narrow" w:hAnsi="Arial Narrow"/>
          <w:color w:val="000000"/>
          <w:sz w:val="24"/>
          <w:szCs w:val="22"/>
          <w:lang w:eastAsia="pl-PL"/>
        </w:rPr>
        <w:t xml:space="preserve">;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wobec którego wydano prawomocny wyrok sądu lub ostateczną decyzję administracyjną</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o zaleganiu z uiszczeniem podatków, opłat lub składek na ubezpieczenie społeczne lub zdrowotne, chyba że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 xml:space="preserve">ykonawca odpowiednio przed upływem terminu do składania wniosków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wobec którego prawomocnie orzeczono zakaz ubiegania się o zamówienia publiczne; </w:t>
      </w:r>
    </w:p>
    <w:p w:rsidR="00A13A66" w:rsidRDefault="004A2C93"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Pr>
          <w:rFonts w:ascii="Arial Narrow" w:hAnsi="Arial Narrow"/>
          <w:color w:val="000000"/>
          <w:sz w:val="24"/>
          <w:szCs w:val="22"/>
          <w:lang w:eastAsia="pl-PL"/>
        </w:rPr>
        <w:t>jeżeli Z</w:t>
      </w:r>
      <w:r w:rsidR="00A13A66" w:rsidRPr="00A13A66">
        <w:rPr>
          <w:rFonts w:ascii="Arial Narrow" w:hAnsi="Arial Narrow"/>
          <w:color w:val="000000"/>
          <w:sz w:val="24"/>
          <w:szCs w:val="22"/>
          <w:lang w:eastAsia="pl-PL"/>
        </w:rPr>
        <w:t xml:space="preserve">amawiający może stwierdzić, na podstawie wiarygodnych przesłanek, że </w:t>
      </w:r>
      <w:r>
        <w:rPr>
          <w:rFonts w:ascii="Arial Narrow" w:hAnsi="Arial Narrow"/>
          <w:color w:val="000000"/>
          <w:sz w:val="24"/>
          <w:szCs w:val="22"/>
          <w:lang w:eastAsia="pl-PL"/>
        </w:rPr>
        <w:t>W</w:t>
      </w:r>
      <w:r w:rsidR="00A13A66" w:rsidRPr="00A13A66">
        <w:rPr>
          <w:rFonts w:ascii="Arial Narrow" w:hAnsi="Arial Narrow"/>
          <w:color w:val="000000"/>
          <w:sz w:val="24"/>
          <w:szCs w:val="22"/>
          <w:lang w:eastAsia="pl-PL"/>
        </w:rPr>
        <w:t xml:space="preserve">ykonawca zawarł z innymi wykonawcami porozumienie mające na celu zakłócenie konkurencji, </w:t>
      </w:r>
      <w:r w:rsidR="00317EE5">
        <w:rPr>
          <w:rFonts w:ascii="Arial Narrow" w:hAnsi="Arial Narrow"/>
          <w:color w:val="000000"/>
          <w:sz w:val="24"/>
          <w:szCs w:val="22"/>
          <w:lang w:eastAsia="pl-PL"/>
        </w:rPr>
        <w:t xml:space="preserve">                  </w:t>
      </w:r>
      <w:r w:rsidR="00A13A66" w:rsidRPr="00A13A66">
        <w:rPr>
          <w:rFonts w:ascii="Arial Narrow" w:hAnsi="Arial Narrow"/>
          <w:color w:val="000000"/>
          <w:sz w:val="24"/>
          <w:szCs w:val="22"/>
          <w:lang w:eastAsia="pl-PL"/>
        </w:rPr>
        <w:t xml:space="preserve">w szczególności jeżeli należąc do tej samej grupy kapitałowej w rozumieniu ustawy z dnia </w:t>
      </w:r>
      <w:r w:rsidR="00A13A66" w:rsidRPr="00A13A66">
        <w:rPr>
          <w:rFonts w:ascii="Arial Narrow" w:hAnsi="Arial Narrow"/>
          <w:color w:val="000000"/>
          <w:sz w:val="24"/>
          <w:szCs w:val="22"/>
          <w:lang w:eastAsia="pl-PL"/>
        </w:rPr>
        <w:lastRenderedPageBreak/>
        <w:t xml:space="preserve">16lutego 2007r. o ochronie konkurencji i konsumentów, złożyli odrębne oferty, oferty częściowe lub wnioski o dopuszczenie do udziału w postępowaniu, chyba że wykażą, że przygotowali te oferty lub wnioski niezależnie od siebie; </w:t>
      </w:r>
    </w:p>
    <w:p w:rsidR="00A13A66" w:rsidRP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jeżeli, w przypadkach, o których mowa w</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85</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ust.1</w:t>
      </w:r>
      <w:r w:rsidR="00CE523B">
        <w:rPr>
          <w:rFonts w:ascii="Arial Narrow" w:hAnsi="Arial Narrow"/>
          <w:color w:val="000000"/>
          <w:sz w:val="24"/>
          <w:szCs w:val="22"/>
          <w:lang w:eastAsia="pl-PL"/>
        </w:rPr>
        <w:t xml:space="preserve"> </w:t>
      </w:r>
      <w:r w:rsidR="00CE523B">
        <w:rPr>
          <w:rFonts w:ascii="Arial Narrow" w:hAnsi="Arial Narrow"/>
          <w:color w:val="000000"/>
          <w:sz w:val="24"/>
          <w:szCs w:val="24"/>
          <w:lang w:eastAsia="pl-PL"/>
        </w:rPr>
        <w:t xml:space="preserve">ustawy </w:t>
      </w:r>
      <w:r w:rsidR="00CE523B" w:rsidRPr="00570D98">
        <w:rPr>
          <w:rFonts w:ascii="Arial Narrow" w:hAnsi="Arial Narrow"/>
          <w:color w:val="000000"/>
          <w:sz w:val="24"/>
          <w:szCs w:val="24"/>
          <w:lang w:eastAsia="pl-PL"/>
        </w:rPr>
        <w:t>P</w:t>
      </w:r>
      <w:r w:rsidR="00CE523B">
        <w:rPr>
          <w:rFonts w:ascii="Arial Narrow" w:hAnsi="Arial Narrow"/>
          <w:color w:val="000000"/>
          <w:sz w:val="24"/>
          <w:szCs w:val="24"/>
          <w:lang w:eastAsia="pl-PL"/>
        </w:rPr>
        <w:t>zp</w:t>
      </w:r>
      <w:r w:rsidRPr="00A13A66">
        <w:rPr>
          <w:rFonts w:ascii="Arial Narrow" w:hAnsi="Arial Narrow"/>
          <w:color w:val="000000"/>
          <w:sz w:val="24"/>
          <w:szCs w:val="22"/>
          <w:lang w:eastAsia="pl-PL"/>
        </w:rPr>
        <w:t xml:space="preserve">, doszło do zakłócenia konkurencji wynikającego z wcześniejszego zaangażowania tego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ykonawcy lub podmiotu, który należy z wykonawcą do tej samej grupy kapitałowej w rozumieniu ustawy z dnia 16</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lutego 2007r. o ochronie konkurencji i konsumentów, chyba że spowodowane tym zakłócenie konkurencji może być wyeliminowane w inny sposób niż przez wykluczenie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 xml:space="preserve">ykonawcy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z udziału w postępowaniu o udzielenie zamówienia. </w:t>
      </w:r>
    </w:p>
    <w:p w:rsidR="00A13A66" w:rsidRPr="00E56428" w:rsidRDefault="00A13A66" w:rsidP="00300695">
      <w:pPr>
        <w:numPr>
          <w:ilvl w:val="0"/>
          <w:numId w:val="6"/>
        </w:numPr>
        <w:suppressAutoHyphens w:val="0"/>
        <w:autoSpaceDN w:val="0"/>
        <w:adjustRightInd w:val="0"/>
        <w:ind w:left="426"/>
        <w:jc w:val="both"/>
        <w:rPr>
          <w:rFonts w:ascii="Arial Narrow" w:hAnsi="Arial Narrow"/>
          <w:color w:val="000000"/>
          <w:sz w:val="24"/>
          <w:szCs w:val="22"/>
          <w:lang w:eastAsia="pl-PL"/>
        </w:rPr>
      </w:pPr>
      <w:r w:rsidRPr="00E56428">
        <w:rPr>
          <w:rFonts w:ascii="Arial Narrow" w:hAnsi="Arial Narrow"/>
          <w:color w:val="000000"/>
          <w:sz w:val="24"/>
          <w:szCs w:val="22"/>
          <w:lang w:eastAsia="pl-PL"/>
        </w:rPr>
        <w:t xml:space="preserve">Z postępowania o udzielenie zamówienia Zamawiający wyklucza również </w:t>
      </w:r>
      <w:r w:rsidR="004A2C93" w:rsidRPr="00E56428">
        <w:rPr>
          <w:rFonts w:ascii="Arial Narrow" w:hAnsi="Arial Narrow"/>
          <w:color w:val="000000"/>
          <w:sz w:val="24"/>
          <w:szCs w:val="22"/>
          <w:lang w:eastAsia="pl-PL"/>
        </w:rPr>
        <w:t>W</w:t>
      </w:r>
      <w:r w:rsidRPr="00E56428">
        <w:rPr>
          <w:rFonts w:ascii="Arial Narrow" w:hAnsi="Arial Narrow"/>
          <w:color w:val="000000"/>
          <w:sz w:val="24"/>
          <w:szCs w:val="22"/>
          <w:lang w:eastAsia="pl-PL"/>
        </w:rPr>
        <w:t xml:space="preserve">ykonawcę: </w:t>
      </w:r>
    </w:p>
    <w:p w:rsidR="00A13A66" w:rsidRPr="000E1719" w:rsidRDefault="00A13A66" w:rsidP="002C52FC">
      <w:pPr>
        <w:numPr>
          <w:ilvl w:val="1"/>
          <w:numId w:val="6"/>
        </w:numPr>
        <w:suppressAutoHyphens w:val="0"/>
        <w:autoSpaceDN w:val="0"/>
        <w:adjustRightInd w:val="0"/>
        <w:spacing w:after="23"/>
        <w:ind w:left="709" w:hanging="567"/>
        <w:jc w:val="both"/>
        <w:rPr>
          <w:rFonts w:ascii="Arial Narrow" w:hAnsi="Arial Narrow"/>
          <w:strike/>
          <w:sz w:val="24"/>
          <w:szCs w:val="22"/>
          <w:lang w:eastAsia="pl-PL"/>
        </w:rPr>
      </w:pPr>
      <w:r w:rsidRPr="002C52FC">
        <w:rPr>
          <w:rFonts w:ascii="Arial Narrow" w:hAnsi="Arial Narrow"/>
          <w:color w:val="000000"/>
          <w:sz w:val="24"/>
          <w:szCs w:val="22"/>
          <w:lang w:eastAsia="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w:t>
      </w:r>
      <w:r w:rsidR="00A5026E" w:rsidRPr="002C52FC">
        <w:rPr>
          <w:rFonts w:ascii="Arial Narrow" w:hAnsi="Arial Narrow"/>
          <w:color w:val="000000"/>
          <w:sz w:val="24"/>
          <w:szCs w:val="22"/>
          <w:lang w:eastAsia="pl-PL"/>
        </w:rPr>
        <w:t>iejsca wszczęcia tej</w:t>
      </w:r>
      <w:r w:rsidR="0040273D" w:rsidRPr="002C52FC">
        <w:rPr>
          <w:rFonts w:ascii="Arial Narrow" w:hAnsi="Arial Narrow"/>
          <w:color w:val="000000"/>
          <w:sz w:val="24"/>
          <w:szCs w:val="22"/>
          <w:lang w:eastAsia="pl-PL"/>
        </w:rPr>
        <w:t xml:space="preserve"> procedury.</w:t>
      </w:r>
    </w:p>
    <w:p w:rsidR="000E1719" w:rsidRPr="002C52FC" w:rsidRDefault="000E1719" w:rsidP="000E1719">
      <w:pPr>
        <w:suppressAutoHyphens w:val="0"/>
        <w:autoSpaceDN w:val="0"/>
        <w:adjustRightInd w:val="0"/>
        <w:spacing w:after="23"/>
        <w:ind w:left="142"/>
        <w:jc w:val="both"/>
        <w:rPr>
          <w:rFonts w:ascii="Arial Narrow" w:hAnsi="Arial Narrow"/>
          <w:strike/>
          <w:sz w:val="24"/>
          <w:szCs w:val="22"/>
          <w:lang w:eastAsia="pl-PL"/>
        </w:rPr>
      </w:pPr>
    </w:p>
    <w:p w:rsidR="00A60110" w:rsidRPr="00A13A66" w:rsidRDefault="00A60110" w:rsidP="00A60110">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Pr>
          <w:rFonts w:ascii="Arial Narrow" w:hAnsi="Arial Narrow"/>
          <w:b/>
          <w:bCs/>
          <w:sz w:val="24"/>
          <w:szCs w:val="22"/>
        </w:rPr>
        <w:t xml:space="preserve">Rozdział </w:t>
      </w:r>
      <w:r w:rsidRPr="00A13A66">
        <w:rPr>
          <w:rFonts w:ascii="Arial Narrow" w:hAnsi="Arial Narrow"/>
          <w:b/>
          <w:bCs/>
          <w:sz w:val="24"/>
          <w:szCs w:val="22"/>
        </w:rPr>
        <w:t>V</w:t>
      </w:r>
      <w:r>
        <w:rPr>
          <w:rFonts w:ascii="Arial Narrow" w:hAnsi="Arial Narrow"/>
          <w:b/>
          <w:bCs/>
          <w:sz w:val="24"/>
          <w:szCs w:val="22"/>
        </w:rPr>
        <w:t>.</w:t>
      </w:r>
      <w:r w:rsidRPr="00A13A66">
        <w:rPr>
          <w:rFonts w:ascii="Arial Narrow" w:hAnsi="Arial Narrow"/>
          <w:b/>
          <w:bCs/>
          <w:sz w:val="24"/>
          <w:szCs w:val="22"/>
        </w:rPr>
        <w:t xml:space="preserve"> </w:t>
      </w:r>
      <w:r>
        <w:rPr>
          <w:rFonts w:ascii="Arial Narrow" w:hAnsi="Arial Narrow"/>
          <w:b/>
          <w:sz w:val="24"/>
          <w:szCs w:val="22"/>
        </w:rPr>
        <w:t>Warunki udziału w postępowaniu</w:t>
      </w:r>
    </w:p>
    <w:p w:rsidR="0036363A" w:rsidRPr="006454CD" w:rsidRDefault="0036363A" w:rsidP="00753EDD">
      <w:pPr>
        <w:jc w:val="both"/>
        <w:rPr>
          <w:rFonts w:ascii="Arial Narrow" w:hAnsi="Arial Narrow" w:cs="Arial"/>
          <w:sz w:val="24"/>
          <w:szCs w:val="24"/>
        </w:rPr>
      </w:pPr>
    </w:p>
    <w:p w:rsidR="00DA5DE9" w:rsidRPr="007047D3" w:rsidRDefault="00DA5DE9" w:rsidP="00DA5DE9">
      <w:pPr>
        <w:pStyle w:val="Akapitzlist"/>
        <w:numPr>
          <w:ilvl w:val="0"/>
          <w:numId w:val="31"/>
        </w:numPr>
        <w:ind w:left="426"/>
        <w:jc w:val="both"/>
        <w:rPr>
          <w:rFonts w:ascii="Arial Narrow" w:hAnsi="Arial Narrow" w:cs="Arial"/>
          <w:sz w:val="24"/>
          <w:szCs w:val="24"/>
        </w:rPr>
      </w:pPr>
      <w:r w:rsidRPr="007047D3">
        <w:rPr>
          <w:rFonts w:ascii="Arial Narrow" w:hAnsi="Arial Narrow" w:cs="Arial"/>
          <w:sz w:val="24"/>
          <w:szCs w:val="24"/>
        </w:rPr>
        <w:t>Uprawnienia do prowadzenia określonej działalności gospodarczej lub zawodowej, o ile wynika to z odrębnych przepisów.</w:t>
      </w:r>
      <w:r w:rsidR="00F0793E" w:rsidRPr="007047D3">
        <w:rPr>
          <w:rFonts w:ascii="Arial Narrow" w:hAnsi="Arial Narrow" w:cs="Arial"/>
          <w:sz w:val="24"/>
          <w:szCs w:val="24"/>
        </w:rPr>
        <w:t xml:space="preserve"> </w:t>
      </w:r>
    </w:p>
    <w:p w:rsidR="00DA5DE9" w:rsidRPr="00DA5DE9" w:rsidRDefault="00DA5DE9" w:rsidP="00DA5DE9">
      <w:pPr>
        <w:pStyle w:val="Akapitzlist"/>
        <w:numPr>
          <w:ilvl w:val="0"/>
          <w:numId w:val="31"/>
        </w:numPr>
        <w:ind w:left="426"/>
        <w:jc w:val="both"/>
        <w:rPr>
          <w:rFonts w:ascii="Arial Narrow" w:hAnsi="Arial Narrow" w:cs="Arial"/>
          <w:sz w:val="24"/>
          <w:szCs w:val="24"/>
        </w:rPr>
      </w:pPr>
      <w:r w:rsidRPr="007047D3">
        <w:rPr>
          <w:rFonts w:ascii="Arial Narrow" w:hAnsi="Arial Narrow" w:cs="Arial"/>
          <w:sz w:val="24"/>
          <w:szCs w:val="24"/>
        </w:rPr>
        <w:t xml:space="preserve">Zdolności techniczne. </w:t>
      </w:r>
    </w:p>
    <w:p w:rsidR="00855C5E" w:rsidRDefault="00855C5E" w:rsidP="00753EDD">
      <w:pPr>
        <w:jc w:val="both"/>
        <w:rPr>
          <w:rFonts w:ascii="Arial Narrow" w:hAnsi="Arial Narrow" w:cs="Arial"/>
          <w:sz w:val="28"/>
          <w:szCs w:val="24"/>
        </w:rPr>
      </w:pPr>
    </w:p>
    <w:p w:rsidR="00A60110" w:rsidRPr="00A60110" w:rsidRDefault="00A60110"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A60110">
        <w:rPr>
          <w:rFonts w:ascii="Arial Narrow" w:hAnsi="Arial Narrow"/>
          <w:b/>
          <w:bCs/>
          <w:color w:val="000000"/>
          <w:sz w:val="24"/>
          <w:szCs w:val="24"/>
          <w:lang w:eastAsia="pl-PL"/>
        </w:rPr>
        <w:t>Rozdział VI</w:t>
      </w:r>
      <w:r>
        <w:rPr>
          <w:rFonts w:ascii="Arial Narrow" w:hAnsi="Arial Narrow"/>
          <w:b/>
          <w:bCs/>
          <w:color w:val="000000"/>
          <w:sz w:val="24"/>
          <w:szCs w:val="24"/>
          <w:lang w:eastAsia="pl-PL"/>
        </w:rPr>
        <w:t>.</w:t>
      </w:r>
      <w:r w:rsidRPr="00A60110">
        <w:rPr>
          <w:rFonts w:ascii="Arial Narrow" w:hAnsi="Arial Narrow"/>
          <w:b/>
          <w:bCs/>
          <w:color w:val="000000"/>
          <w:sz w:val="24"/>
          <w:szCs w:val="24"/>
          <w:lang w:eastAsia="pl-PL"/>
        </w:rPr>
        <w:t xml:space="preserve"> </w:t>
      </w:r>
      <w:r w:rsidRPr="00A60110">
        <w:rPr>
          <w:rFonts w:ascii="Arial Narrow" w:hAnsi="Arial Narrow"/>
          <w:b/>
          <w:color w:val="000000"/>
          <w:sz w:val="24"/>
          <w:szCs w:val="24"/>
          <w:lang w:eastAsia="pl-PL"/>
        </w:rPr>
        <w:t xml:space="preserve">Podmiotowe środki dowodowe </w:t>
      </w:r>
    </w:p>
    <w:p w:rsidR="00A60110" w:rsidRDefault="00A60110" w:rsidP="00A60110">
      <w:pPr>
        <w:suppressAutoHyphens w:val="0"/>
        <w:autoSpaceDN w:val="0"/>
        <w:adjustRightInd w:val="0"/>
        <w:rPr>
          <w:rFonts w:ascii="Arial Narrow" w:hAnsi="Arial Narrow"/>
          <w:color w:val="000000"/>
          <w:sz w:val="24"/>
          <w:szCs w:val="24"/>
          <w:lang w:eastAsia="pl-PL"/>
        </w:rPr>
      </w:pPr>
    </w:p>
    <w:p w:rsidR="001E7605" w:rsidRDefault="001E7605" w:rsidP="001E7605">
      <w:pPr>
        <w:numPr>
          <w:ilvl w:val="0"/>
          <w:numId w:val="8"/>
        </w:numPr>
        <w:suppressAutoHyphens w:val="0"/>
        <w:autoSpaceDN w:val="0"/>
        <w:adjustRightInd w:val="0"/>
        <w:ind w:left="426"/>
        <w:jc w:val="both"/>
        <w:rPr>
          <w:rFonts w:ascii="Arial Narrow" w:hAnsi="Arial Narrow"/>
          <w:color w:val="000000"/>
          <w:sz w:val="24"/>
          <w:szCs w:val="24"/>
          <w:lang w:eastAsia="pl-PL"/>
        </w:rPr>
      </w:pPr>
      <w:r w:rsidRPr="001E7605">
        <w:rPr>
          <w:rFonts w:ascii="Arial Narrow" w:hAnsi="Arial Narrow"/>
          <w:color w:val="000000"/>
          <w:sz w:val="24"/>
          <w:szCs w:val="24"/>
          <w:lang w:eastAsia="pl-PL"/>
        </w:rPr>
        <w:t xml:space="preserve">Zamawiający wezwie </w:t>
      </w:r>
      <w:r>
        <w:rPr>
          <w:rFonts w:ascii="Arial Narrow" w:hAnsi="Arial Narrow"/>
          <w:color w:val="000000"/>
          <w:sz w:val="24"/>
          <w:szCs w:val="24"/>
          <w:lang w:eastAsia="pl-PL"/>
        </w:rPr>
        <w:t>W</w:t>
      </w:r>
      <w:r w:rsidRPr="001E7605">
        <w:rPr>
          <w:rFonts w:ascii="Arial Narrow" w:hAnsi="Arial Narrow"/>
          <w:color w:val="000000"/>
          <w:sz w:val="24"/>
          <w:szCs w:val="24"/>
          <w:lang w:eastAsia="pl-PL"/>
        </w:rPr>
        <w:t>ykonawcę, którego oferta została najwyżej oceniona do złożenia w wyznaczonym terminie (nie krótszym niż 5 dni od dnia wezwania) następujących podmiotowych środków dowodowych:</w:t>
      </w:r>
    </w:p>
    <w:p w:rsidR="001E7605" w:rsidRPr="00B11A68" w:rsidRDefault="001E7605" w:rsidP="001E7605">
      <w:pPr>
        <w:pStyle w:val="Akapitzlist"/>
        <w:numPr>
          <w:ilvl w:val="1"/>
          <w:numId w:val="8"/>
        </w:numPr>
        <w:suppressAutoHyphens w:val="0"/>
        <w:autoSpaceDN w:val="0"/>
        <w:adjustRightInd w:val="0"/>
        <w:ind w:left="567" w:hanging="466"/>
        <w:jc w:val="both"/>
        <w:rPr>
          <w:rFonts w:ascii="Arial Narrow" w:hAnsi="Arial Narrow"/>
          <w:color w:val="000000"/>
          <w:sz w:val="24"/>
          <w:szCs w:val="24"/>
          <w:lang w:eastAsia="pl-PL"/>
        </w:rPr>
      </w:pPr>
      <w:r w:rsidRPr="001E7605">
        <w:rPr>
          <w:rFonts w:ascii="Arial Narrow" w:hAnsi="Arial Narrow" w:cs="Arial"/>
          <w:sz w:val="24"/>
          <w:szCs w:val="24"/>
        </w:rPr>
        <w:t>Odpisu lub informacji z Krajowego Rejestru Sądowego lub Centralnej Ewidencji i Informacji o Działalności Gospodarczej Rzeczypospolitej Polskiej, jeżeli odrębne przepisy wymagają wpisu do rejestru lub ewidencji – wystawiony nie wcześniej</w:t>
      </w:r>
      <w:r w:rsidR="00C37C81">
        <w:rPr>
          <w:rFonts w:ascii="Arial Narrow" w:hAnsi="Arial Narrow" w:cs="Arial"/>
          <w:sz w:val="24"/>
          <w:szCs w:val="24"/>
        </w:rPr>
        <w:t xml:space="preserve"> niż 3 miesiące przed złożeniem;</w:t>
      </w:r>
    </w:p>
    <w:p w:rsidR="00B11A68" w:rsidRPr="007047D3" w:rsidRDefault="00B11A68" w:rsidP="00B11A68">
      <w:pPr>
        <w:pStyle w:val="Akapitzlist"/>
        <w:numPr>
          <w:ilvl w:val="1"/>
          <w:numId w:val="8"/>
        </w:numPr>
        <w:suppressAutoHyphens w:val="0"/>
        <w:autoSpaceDN w:val="0"/>
        <w:adjustRightInd w:val="0"/>
        <w:ind w:left="567" w:hanging="466"/>
        <w:jc w:val="both"/>
        <w:rPr>
          <w:rFonts w:ascii="Arial Narrow" w:hAnsi="Arial Narrow"/>
          <w:sz w:val="24"/>
          <w:szCs w:val="24"/>
          <w:lang w:eastAsia="pl-PL"/>
        </w:rPr>
      </w:pPr>
      <w:r>
        <w:rPr>
          <w:rFonts w:ascii="Arial Narrow" w:hAnsi="Arial Narrow"/>
          <w:sz w:val="24"/>
          <w:szCs w:val="24"/>
          <w:lang w:eastAsia="pl-PL"/>
        </w:rPr>
        <w:t>O</w:t>
      </w:r>
      <w:r w:rsidRPr="00D05160">
        <w:rPr>
          <w:rFonts w:ascii="Arial Narrow" w:hAnsi="Arial Narrow"/>
          <w:sz w:val="24"/>
          <w:szCs w:val="24"/>
          <w:lang w:eastAsia="pl-PL"/>
        </w:rPr>
        <w:t xml:space="preserve">świadczenia wykonawcy, w zakresie art. 108 ust. 1 pkt 5 ustawy Pzp, o braku przynależności do tej samej grupy kapitałowej w rozumieniu ustawy z dnia 16 lutego 2007r. o ochronie konkurencji i konsumentów (Dz.U. z 2020r. poz. 1076 i 1086), z innym Wykonawcą, który złożył odrębną ofertę, do tej samej grupy kapitałowej wraz z dokumentami lub informacjami potwierdzającymi przygotowanie </w:t>
      </w:r>
      <w:r w:rsidRPr="007047D3">
        <w:rPr>
          <w:rFonts w:ascii="Arial Narrow" w:hAnsi="Arial Narrow"/>
          <w:sz w:val="24"/>
          <w:szCs w:val="24"/>
          <w:lang w:eastAsia="pl-PL"/>
        </w:rPr>
        <w:t xml:space="preserve">oferty, niezależnie od innego Wykonawcy należącego do tej samej grupy kapitałowej </w:t>
      </w:r>
      <w:r w:rsidR="00AE0E74" w:rsidRPr="007047D3">
        <w:rPr>
          <w:rFonts w:ascii="Arial Narrow" w:hAnsi="Arial Narrow"/>
          <w:sz w:val="24"/>
        </w:rPr>
        <w:t>(załącznik nr 5 do SWZ);</w:t>
      </w:r>
    </w:p>
    <w:p w:rsidR="00C37C81" w:rsidRPr="007047D3" w:rsidRDefault="00C37C81" w:rsidP="00C37C81">
      <w:pPr>
        <w:pStyle w:val="Akapitzlist"/>
        <w:numPr>
          <w:ilvl w:val="1"/>
          <w:numId w:val="8"/>
        </w:numPr>
        <w:suppressAutoHyphens w:val="0"/>
        <w:autoSpaceDN w:val="0"/>
        <w:adjustRightInd w:val="0"/>
        <w:ind w:left="567" w:hanging="466"/>
        <w:jc w:val="both"/>
        <w:rPr>
          <w:rFonts w:ascii="Arial Narrow" w:hAnsi="Arial Narrow"/>
          <w:sz w:val="24"/>
          <w:szCs w:val="24"/>
          <w:lang w:eastAsia="pl-PL"/>
        </w:rPr>
      </w:pPr>
      <w:r w:rsidRPr="007047D3">
        <w:rPr>
          <w:rFonts w:ascii="Arial Narrow" w:hAnsi="Arial Narrow"/>
          <w:sz w:val="24"/>
          <w:szCs w:val="24"/>
          <w:lang w:eastAsia="pl-PL"/>
        </w:rPr>
        <w:t>Zezwolenia (decyzji) wydanego przez właściwe jednostki nadzorujące na prowadzenie działalności w zakresie dotyczącym przedmiotu zamówienia;</w:t>
      </w:r>
    </w:p>
    <w:p w:rsidR="00C37C81" w:rsidRPr="00FE5DC1" w:rsidRDefault="00C37C81" w:rsidP="00C37C81">
      <w:pPr>
        <w:pStyle w:val="Akapitzlist"/>
        <w:numPr>
          <w:ilvl w:val="1"/>
          <w:numId w:val="8"/>
        </w:numPr>
        <w:suppressAutoHyphens w:val="0"/>
        <w:autoSpaceDN w:val="0"/>
        <w:adjustRightInd w:val="0"/>
        <w:ind w:left="567" w:hanging="466"/>
        <w:jc w:val="both"/>
        <w:rPr>
          <w:rFonts w:ascii="Arial Narrow" w:hAnsi="Arial Narrow"/>
          <w:color w:val="000000"/>
          <w:sz w:val="24"/>
          <w:szCs w:val="24"/>
          <w:lang w:eastAsia="pl-PL"/>
        </w:rPr>
      </w:pPr>
      <w:r w:rsidRPr="007047D3">
        <w:rPr>
          <w:rFonts w:ascii="Arial Narrow" w:hAnsi="Arial Narrow"/>
          <w:sz w:val="24"/>
          <w:szCs w:val="24"/>
          <w:lang w:eastAsia="pl-PL"/>
        </w:rPr>
        <w:t xml:space="preserve">Wykazu niezbędnych do wykonania zamówienia narzędzi i urządzeń, którymi dysponuje lub będzie dysponował Wykonawca zawierający min. jeden samochód dopuszczony do przewozu </w:t>
      </w:r>
      <w:r w:rsidR="00515B19" w:rsidRPr="007047D3">
        <w:rPr>
          <w:rFonts w:ascii="Arial Narrow" w:hAnsi="Arial Narrow"/>
          <w:sz w:val="24"/>
          <w:szCs w:val="24"/>
          <w:lang w:eastAsia="pl-PL"/>
        </w:rPr>
        <w:t>produktów</w:t>
      </w:r>
      <w:r w:rsidRPr="007047D3">
        <w:rPr>
          <w:rFonts w:ascii="Arial Narrow" w:hAnsi="Arial Narrow"/>
          <w:sz w:val="24"/>
          <w:szCs w:val="24"/>
          <w:lang w:eastAsia="pl-PL"/>
        </w:rPr>
        <w:t xml:space="preserve"> spożywczych zgodnie z ustawą z </w:t>
      </w:r>
      <w:r w:rsidRPr="00FE5DC1">
        <w:rPr>
          <w:rFonts w:ascii="Arial Narrow" w:hAnsi="Arial Narrow"/>
          <w:color w:val="000000"/>
          <w:sz w:val="24"/>
          <w:szCs w:val="24"/>
          <w:lang w:eastAsia="pl-PL"/>
        </w:rPr>
        <w:t>dnia 25 sierpnia 2006 r. o bezpieczeństwie żywności i żywienia (Dz. U. z 2019 r., poz. 1252 z późn. zm.).</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W przypadku podmiotu, na którego zdolnościach lub sytuacji </w:t>
      </w:r>
      <w:r w:rsidR="004E2A1E">
        <w:rPr>
          <w:rFonts w:ascii="Arial Narrow" w:hAnsi="Arial Narrow" w:cs="Arial"/>
          <w:sz w:val="24"/>
          <w:szCs w:val="24"/>
        </w:rPr>
        <w:t>W</w:t>
      </w:r>
      <w:r w:rsidRPr="001E7605">
        <w:rPr>
          <w:rFonts w:ascii="Arial Narrow" w:hAnsi="Arial Narrow" w:cs="Arial"/>
          <w:sz w:val="24"/>
          <w:szCs w:val="24"/>
        </w:rPr>
        <w:t xml:space="preserve">ykonawca polega na zasadach art. 118 </w:t>
      </w:r>
      <w:r w:rsidR="00B92AFF">
        <w:rPr>
          <w:rFonts w:ascii="Arial Narrow" w:hAnsi="Arial Narrow" w:cs="Arial"/>
          <w:sz w:val="24"/>
          <w:szCs w:val="24"/>
        </w:rPr>
        <w:t>ustawy Pzp</w:t>
      </w:r>
      <w:r w:rsidRPr="001E7605">
        <w:rPr>
          <w:rFonts w:ascii="Arial Narrow" w:hAnsi="Arial Narrow" w:cs="Arial"/>
          <w:sz w:val="24"/>
          <w:szCs w:val="24"/>
        </w:rPr>
        <w:t xml:space="preserve">, </w:t>
      </w:r>
      <w:r w:rsidR="001B624D">
        <w:rPr>
          <w:rFonts w:ascii="Arial Narrow" w:hAnsi="Arial Narrow" w:cs="Arial"/>
          <w:sz w:val="24"/>
          <w:szCs w:val="24"/>
        </w:rPr>
        <w:t>W</w:t>
      </w:r>
      <w:r w:rsidRPr="001E7605">
        <w:rPr>
          <w:rFonts w:ascii="Arial Narrow" w:hAnsi="Arial Narrow" w:cs="Arial"/>
          <w:sz w:val="24"/>
          <w:szCs w:val="24"/>
        </w:rPr>
        <w:t>ykonawca składa podmiotowe środki dowodowe, na potwierdzenie braku podstaw wykluczenia, w odniesieniu do każdego z tych podmiotów.</w:t>
      </w:r>
    </w:p>
    <w:p w:rsidR="001E7605" w:rsidRP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Zamawiający nie wezwie </w:t>
      </w:r>
      <w:r w:rsidR="004E2A1E">
        <w:rPr>
          <w:rFonts w:ascii="Arial Narrow" w:hAnsi="Arial Narrow" w:cs="Arial"/>
          <w:sz w:val="24"/>
          <w:szCs w:val="24"/>
        </w:rPr>
        <w:t>W</w:t>
      </w:r>
      <w:r w:rsidRPr="001E7605">
        <w:rPr>
          <w:rFonts w:ascii="Arial Narrow" w:hAnsi="Arial Narrow" w:cs="Arial"/>
          <w:sz w:val="24"/>
          <w:szCs w:val="24"/>
        </w:rPr>
        <w:t>ykonawcy do złożenia podmiotowych środków dowodowych, jeżeli:</w:t>
      </w:r>
    </w:p>
    <w:p w:rsidR="001E7605" w:rsidRDefault="001B624D" w:rsidP="001E7605">
      <w:pPr>
        <w:pStyle w:val="Akapitzlist"/>
        <w:numPr>
          <w:ilvl w:val="1"/>
          <w:numId w:val="8"/>
        </w:numPr>
        <w:ind w:left="567" w:hanging="425"/>
        <w:jc w:val="both"/>
        <w:rPr>
          <w:rFonts w:ascii="Arial Narrow" w:hAnsi="Arial Narrow" w:cs="Arial"/>
          <w:sz w:val="24"/>
          <w:szCs w:val="24"/>
        </w:rPr>
      </w:pPr>
      <w:r>
        <w:rPr>
          <w:rFonts w:ascii="Arial Narrow" w:hAnsi="Arial Narrow" w:cs="Arial"/>
          <w:sz w:val="24"/>
          <w:szCs w:val="24"/>
        </w:rPr>
        <w:t>M</w:t>
      </w:r>
      <w:r w:rsidR="001E7605" w:rsidRPr="001E7605">
        <w:rPr>
          <w:rFonts w:ascii="Arial Narrow" w:hAnsi="Arial Narrow" w:cs="Arial"/>
          <w:sz w:val="24"/>
          <w:szCs w:val="24"/>
        </w:rPr>
        <w:t xml:space="preserve">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w:t>
      </w:r>
      <w:r w:rsidR="001E7605">
        <w:rPr>
          <w:rFonts w:ascii="Arial Narrow" w:hAnsi="Arial Narrow" w:cs="Arial"/>
          <w:sz w:val="24"/>
          <w:szCs w:val="24"/>
        </w:rPr>
        <w:t>ustawy Pzp</w:t>
      </w:r>
      <w:r w:rsidR="001E7605" w:rsidRPr="001E7605">
        <w:rPr>
          <w:rFonts w:ascii="Arial Narrow" w:hAnsi="Arial Narrow" w:cs="Arial"/>
          <w:sz w:val="24"/>
          <w:szCs w:val="24"/>
        </w:rPr>
        <w:t>, dane umożliwiające dostęp do tych środków;</w:t>
      </w:r>
    </w:p>
    <w:p w:rsidR="001E7605" w:rsidRPr="001E7605" w:rsidRDefault="001B624D" w:rsidP="001E7605">
      <w:pPr>
        <w:pStyle w:val="Akapitzlist"/>
        <w:numPr>
          <w:ilvl w:val="1"/>
          <w:numId w:val="8"/>
        </w:numPr>
        <w:ind w:left="567" w:hanging="425"/>
        <w:jc w:val="both"/>
        <w:rPr>
          <w:rFonts w:ascii="Arial Narrow" w:hAnsi="Arial Narrow" w:cs="Arial"/>
          <w:sz w:val="24"/>
          <w:szCs w:val="24"/>
        </w:rPr>
      </w:pPr>
      <w:r>
        <w:rPr>
          <w:rFonts w:ascii="Arial Narrow" w:hAnsi="Arial Narrow" w:cs="Arial"/>
          <w:sz w:val="24"/>
          <w:szCs w:val="24"/>
        </w:rPr>
        <w:lastRenderedPageBreak/>
        <w:t>P</w:t>
      </w:r>
      <w:r w:rsidR="001E7605" w:rsidRPr="001E7605">
        <w:rPr>
          <w:rFonts w:ascii="Arial Narrow" w:hAnsi="Arial Narrow" w:cs="Arial"/>
          <w:sz w:val="24"/>
          <w:szCs w:val="24"/>
        </w:rPr>
        <w:t xml:space="preserve">odmiotowym środkiem dowodowym jest oświadczenie, którego treść odpowiada zakresowi oświadczenia, o którym mowa w art. 125 ust. 1 </w:t>
      </w:r>
      <w:r w:rsidR="001E7605">
        <w:rPr>
          <w:rFonts w:ascii="Arial Narrow" w:hAnsi="Arial Narrow" w:cs="Arial"/>
          <w:sz w:val="24"/>
          <w:szCs w:val="24"/>
        </w:rPr>
        <w:t>ustawy Pzp</w:t>
      </w:r>
      <w:r w:rsidR="001E7605" w:rsidRPr="001E7605">
        <w:rPr>
          <w:rFonts w:ascii="Arial Narrow" w:hAnsi="Arial Narrow" w:cs="Arial"/>
          <w:sz w:val="24"/>
          <w:szCs w:val="24"/>
        </w:rPr>
        <w:t>.</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Wykonawca nie jest zobowiązany do złożenia podmiotowych środków dowodowych, które Zamawiający posiada, jeżeli </w:t>
      </w:r>
      <w:r w:rsidR="000274FA">
        <w:rPr>
          <w:rFonts w:ascii="Arial Narrow" w:hAnsi="Arial Narrow" w:cs="Arial"/>
          <w:sz w:val="24"/>
          <w:szCs w:val="24"/>
        </w:rPr>
        <w:t>W</w:t>
      </w:r>
      <w:r w:rsidRPr="001E7605">
        <w:rPr>
          <w:rFonts w:ascii="Arial Narrow" w:hAnsi="Arial Narrow" w:cs="Arial"/>
          <w:sz w:val="24"/>
          <w:szCs w:val="24"/>
        </w:rPr>
        <w:t>ykonawca wskaże te środki oraz potwierdzi ich prawidłowość i aktualność.</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Podmioty zagraniczne</w:t>
      </w:r>
    </w:p>
    <w:p w:rsidR="001E7605" w:rsidRPr="001E7605" w:rsidRDefault="001E7605" w:rsidP="001E7605">
      <w:pPr>
        <w:pStyle w:val="Akapitzlist"/>
        <w:ind w:left="426"/>
        <w:jc w:val="both"/>
        <w:rPr>
          <w:rFonts w:ascii="Arial Narrow" w:hAnsi="Arial Narrow" w:cs="Arial"/>
          <w:sz w:val="24"/>
          <w:szCs w:val="24"/>
        </w:rPr>
      </w:pPr>
      <w:r w:rsidRPr="001E7605">
        <w:rPr>
          <w:rFonts w:ascii="Arial Narrow" w:hAnsi="Arial Narrow" w:cs="Arial"/>
          <w:sz w:val="24"/>
          <w:szCs w:val="24"/>
        </w:rPr>
        <w:t xml:space="preserve">Jeżeli Wykonawca ma siedzibę lub miejsce zamieszkania poza terytorium Rzeczypospolitej Polskiej, zamiast dokumentów, o których mowa w ust. 1 pkt </w:t>
      </w:r>
      <w:r>
        <w:rPr>
          <w:rFonts w:ascii="Arial Narrow" w:hAnsi="Arial Narrow" w:cs="Arial"/>
          <w:sz w:val="24"/>
          <w:szCs w:val="24"/>
        </w:rPr>
        <w:t>1.1.</w:t>
      </w:r>
      <w:r w:rsidRPr="001E7605">
        <w:rPr>
          <w:rFonts w:ascii="Arial Narrow" w:hAnsi="Arial Narrow" w:cs="Arial"/>
          <w:sz w:val="24"/>
          <w:szCs w:val="24"/>
        </w:rPr>
        <w:t>:</w:t>
      </w:r>
    </w:p>
    <w:p w:rsidR="001E7605" w:rsidRDefault="001E7605" w:rsidP="001E7605">
      <w:pPr>
        <w:pStyle w:val="Akapitzlist"/>
        <w:numPr>
          <w:ilvl w:val="1"/>
          <w:numId w:val="31"/>
        </w:numPr>
        <w:ind w:left="709"/>
        <w:jc w:val="both"/>
        <w:rPr>
          <w:rFonts w:ascii="Arial Narrow" w:hAnsi="Arial Narrow" w:cs="Arial"/>
          <w:sz w:val="24"/>
          <w:szCs w:val="24"/>
        </w:rPr>
      </w:pPr>
      <w:r w:rsidRPr="001E7605">
        <w:rPr>
          <w:rFonts w:ascii="Arial Narrow" w:hAnsi="Arial Narrow" w:cs="Arial"/>
          <w:sz w:val="24"/>
          <w:szCs w:val="24"/>
        </w:rPr>
        <w:t>składa informację z odpowiedniego rejestru albo w przypadku braku takiego rejestru, inny równoważny dokument wydany przez właściwy organ sadowy lub administracyjny kraju w którym wykonawca ma siedzibę lub miejsce zamieszkania w zakresie art. 108 ust. 1 pkt 1</w:t>
      </w:r>
      <w:r w:rsidR="00840438">
        <w:rPr>
          <w:rFonts w:ascii="Arial Narrow" w:hAnsi="Arial Narrow" w:cs="Arial"/>
          <w:sz w:val="24"/>
          <w:szCs w:val="24"/>
        </w:rPr>
        <w:t xml:space="preserve"> i</w:t>
      </w:r>
      <w:r w:rsidR="00401A1F">
        <w:rPr>
          <w:rFonts w:ascii="Arial Narrow" w:hAnsi="Arial Narrow" w:cs="Arial"/>
          <w:sz w:val="24"/>
          <w:szCs w:val="24"/>
        </w:rPr>
        <w:t xml:space="preserve"> </w:t>
      </w:r>
      <w:r w:rsidRPr="001E7605">
        <w:rPr>
          <w:rFonts w:ascii="Arial Narrow" w:hAnsi="Arial Narrow" w:cs="Arial"/>
          <w:sz w:val="24"/>
          <w:szCs w:val="24"/>
        </w:rPr>
        <w:t>2 wystawionego nie wcześniej niż 6 miesięcy przed jego złożeniem,</w:t>
      </w:r>
    </w:p>
    <w:p w:rsidR="001E7605" w:rsidRPr="001E7605" w:rsidRDefault="001E7605" w:rsidP="001E7605">
      <w:pPr>
        <w:pStyle w:val="Akapitzlist"/>
        <w:numPr>
          <w:ilvl w:val="1"/>
          <w:numId w:val="31"/>
        </w:numPr>
        <w:ind w:left="709"/>
        <w:jc w:val="both"/>
        <w:rPr>
          <w:rFonts w:ascii="Arial Narrow" w:hAnsi="Arial Narrow" w:cs="Arial"/>
          <w:sz w:val="24"/>
          <w:szCs w:val="24"/>
        </w:rPr>
      </w:pPr>
      <w:r w:rsidRPr="001E7605">
        <w:rPr>
          <w:rFonts w:ascii="Arial Narrow" w:hAnsi="Arial Narrow" w:cs="Arial"/>
          <w:sz w:val="24"/>
          <w:szCs w:val="24"/>
        </w:rPr>
        <w:t>składa dokument lub dokumenty wystawione w kraju w którym Wykonawca ma siedzibę lub miejsce zamieszkania potwierdzające odpowiednio, ż nie otwarto likwidacji, nie ogłoszono upadłości, jego aktywami nie zarządza likwidator lub sąd, nie zawarła układu z wierzycielami, jego działalność gospodarcza nie jest zawieszona ani nie znajduje się on w innej tego rodzaju sytuacji wynikającej z podobnej procedury przewidzianej w przepisach miejsca wszczęcia tej procedury.</w:t>
      </w:r>
    </w:p>
    <w:p w:rsidR="001E7605" w:rsidRDefault="001E7605" w:rsidP="001E7605">
      <w:pPr>
        <w:ind w:left="426"/>
        <w:jc w:val="both"/>
        <w:rPr>
          <w:rFonts w:ascii="Arial Narrow" w:hAnsi="Arial Narrow" w:cs="Arial"/>
          <w:sz w:val="24"/>
          <w:szCs w:val="24"/>
        </w:rPr>
      </w:pPr>
      <w:r w:rsidRPr="001E7605">
        <w:rPr>
          <w:rFonts w:ascii="Arial Narrow" w:hAnsi="Arial Narrow" w:cs="Arial"/>
          <w:sz w:val="24"/>
          <w:szCs w:val="24"/>
        </w:rPr>
        <w:t xml:space="preserve">Jeżeli w kraju, w którym wykonawca ma siedzibę lub miejsce zamieszkania, nie wydaje się powyższych dokumentów lub gdy dokumenty te nie odnoszą się do wszystkich przypadków o których mowa w art. 108 ust. 1 pkt 1 i 2 </w:t>
      </w:r>
      <w:r w:rsidR="001B624D">
        <w:rPr>
          <w:rFonts w:ascii="Arial Narrow" w:hAnsi="Arial Narrow" w:cs="Arial"/>
          <w:sz w:val="24"/>
          <w:szCs w:val="24"/>
        </w:rPr>
        <w:t>ustawy Pzp</w:t>
      </w:r>
      <w:r w:rsidR="001B624D" w:rsidRPr="001E7605">
        <w:rPr>
          <w:rFonts w:ascii="Arial Narrow" w:hAnsi="Arial Narrow" w:cs="Arial"/>
          <w:sz w:val="24"/>
          <w:szCs w:val="24"/>
        </w:rPr>
        <w:t xml:space="preserve"> </w:t>
      </w:r>
      <w:r w:rsidRPr="001E7605">
        <w:rPr>
          <w:rFonts w:ascii="Arial Narrow" w:hAnsi="Arial Narrow" w:cs="Arial"/>
          <w:sz w:val="24"/>
          <w:szCs w:val="24"/>
        </w:rPr>
        <w:t>zastępuje się je w całości lub w części dokumentem zawierającym odpowiednio oświadczenie Wykonawcy, ze wskazaniem osoby albo osób uprawnionych do reprezentacji lub oświadczenie osoby której dokument miał dotyczyć, złożone przed notariuszem lub przed organem sadowym, administracyjnym albo organem samorządu zawodowego lub gospodarczego właściwym ze względu na siedzibę lub miejsce zamieszkania wykonawcy wystawionym nie wcześniej niż 6 miesięcy przed ich złożeniem.</w:t>
      </w:r>
    </w:p>
    <w:p w:rsidR="001E7605" w:rsidRPr="001E7605" w:rsidRDefault="001E7605" w:rsidP="001E7605">
      <w:pPr>
        <w:ind w:left="426"/>
        <w:jc w:val="both"/>
        <w:rPr>
          <w:rFonts w:ascii="Arial Narrow" w:hAnsi="Arial Narrow" w:cs="Arial"/>
          <w:sz w:val="24"/>
          <w:szCs w:val="24"/>
        </w:rPr>
      </w:pPr>
      <w:r w:rsidRPr="001E7605">
        <w:rPr>
          <w:rFonts w:ascii="Arial Narrow" w:hAnsi="Arial Narrow" w:cs="Arial"/>
          <w:sz w:val="24"/>
          <w:szCs w:val="24"/>
        </w:rPr>
        <w:t xml:space="preserve">Do podmiotów udostępniających zasoby na zasadach art. 118 </w:t>
      </w:r>
      <w:r>
        <w:rPr>
          <w:rFonts w:ascii="Arial Narrow" w:hAnsi="Arial Narrow" w:cs="Arial"/>
          <w:sz w:val="24"/>
          <w:szCs w:val="24"/>
        </w:rPr>
        <w:t>ustawy Pzp</w:t>
      </w:r>
      <w:r w:rsidRPr="001E7605">
        <w:rPr>
          <w:rFonts w:ascii="Arial Narrow" w:hAnsi="Arial Narrow" w:cs="Arial"/>
          <w:sz w:val="24"/>
          <w:szCs w:val="24"/>
        </w:rPr>
        <w:t>, mających siedzibę lub miejsce zamieszkania poza terytorium Rzeczypospolitej Polskiej, postanowienia ust. 6 stosuje się odpowiednio.</w:t>
      </w:r>
    </w:p>
    <w:p w:rsidR="00570D98" w:rsidRP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Podmiotowe środki dowodowe oraz inne dokumenty lub oświadczenia należy przekazać Zamawiającemu przy użyciu środków komunikacji elektronicznej dopuszczonych w SWZ, w zakresie i sposób określony w przepisach rozporządzenia wydanego na podstawie art. 70 </w:t>
      </w:r>
      <w:r>
        <w:rPr>
          <w:rFonts w:ascii="Arial Narrow" w:hAnsi="Arial Narrow" w:cs="Arial"/>
          <w:sz w:val="24"/>
          <w:szCs w:val="24"/>
        </w:rPr>
        <w:t>ustawy Pzp</w:t>
      </w:r>
      <w:r w:rsidRPr="001E7605">
        <w:rPr>
          <w:rFonts w:ascii="Arial Narrow" w:hAnsi="Arial Narrow" w:cs="Arial"/>
          <w:sz w:val="24"/>
          <w:szCs w:val="24"/>
        </w:rPr>
        <w:t>. Podmiotowe środki dowodowe sporządzone w języku obcym muszą być złożone wraz z tłumaczeniem na język polski.</w:t>
      </w:r>
    </w:p>
    <w:p w:rsidR="00317EE5" w:rsidRPr="00181309" w:rsidRDefault="00317EE5" w:rsidP="00570D98">
      <w:pPr>
        <w:jc w:val="both"/>
        <w:rPr>
          <w:rFonts w:ascii="Arial Narrow" w:hAnsi="Arial Narrow" w:cs="Arial"/>
          <w:sz w:val="28"/>
          <w:szCs w:val="24"/>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Pr>
          <w:rFonts w:ascii="Arial Narrow" w:hAnsi="Arial Narrow"/>
          <w:b/>
          <w:bCs/>
          <w:color w:val="000000"/>
          <w:sz w:val="24"/>
          <w:szCs w:val="22"/>
          <w:lang w:eastAsia="pl-PL"/>
        </w:rPr>
        <w:t>Rozdział VII.</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 xml:space="preserve">Informacja o środkach komunikacji </w:t>
      </w:r>
    </w:p>
    <w:p w:rsidR="00181309" w:rsidRDefault="00181309" w:rsidP="00181309">
      <w:pPr>
        <w:suppressAutoHyphens w:val="0"/>
        <w:autoSpaceDN w:val="0"/>
        <w:adjustRightInd w:val="0"/>
        <w:spacing w:after="45"/>
        <w:rPr>
          <w:rFonts w:ascii="Arial Narrow" w:hAnsi="Arial Narrow"/>
          <w:color w:val="000000"/>
          <w:sz w:val="24"/>
          <w:szCs w:val="22"/>
          <w:lang w:eastAsia="pl-PL"/>
        </w:rPr>
      </w:pP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W postępowaniu o udzielenie zamówienia komunikacja między Zamawiającym a Wykonawcami odbywa się przy użyciu miniPortalu https://miniportal.uzp.gov.pl/, ePUAP</w:t>
      </w:r>
      <w:r>
        <w:rPr>
          <w:rFonts w:ascii="Arial Narrow" w:hAnsi="Arial Narrow"/>
          <w:color w:val="000000"/>
          <w:sz w:val="24"/>
          <w:szCs w:val="22"/>
          <w:lang w:eastAsia="pl-PL"/>
        </w:rPr>
        <w:t>, oraz poczty elektronicznej.</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Zamawiający wyznacza następujące osoby do kontaktu z Wykonawcami: </w:t>
      </w:r>
      <w:r>
        <w:rPr>
          <w:rFonts w:ascii="Arial Narrow" w:hAnsi="Arial Narrow"/>
          <w:color w:val="000000"/>
          <w:sz w:val="24"/>
          <w:szCs w:val="22"/>
          <w:lang w:eastAsia="pl-PL"/>
        </w:rPr>
        <w:t>Damian Szuszkiewicz</w:t>
      </w:r>
      <w:r w:rsidR="00317EE5">
        <w:rPr>
          <w:rFonts w:ascii="Arial Narrow" w:hAnsi="Arial Narrow"/>
          <w:color w:val="000000"/>
          <w:sz w:val="24"/>
          <w:szCs w:val="22"/>
          <w:lang w:eastAsia="pl-PL"/>
        </w:rPr>
        <w:t xml:space="preserve"> </w:t>
      </w:r>
      <w:r>
        <w:rPr>
          <w:rFonts w:ascii="Arial Narrow" w:hAnsi="Arial Narrow"/>
          <w:color w:val="000000"/>
          <w:sz w:val="24"/>
          <w:szCs w:val="22"/>
          <w:lang w:eastAsia="pl-PL"/>
        </w:rPr>
        <w:t xml:space="preserve"> tel.</w:t>
      </w:r>
      <w:r w:rsidRPr="00181309">
        <w:rPr>
          <w:rFonts w:ascii="Arial Narrow" w:hAnsi="Arial Narrow"/>
          <w:color w:val="000000"/>
          <w:sz w:val="24"/>
          <w:szCs w:val="22"/>
          <w:lang w:eastAsia="pl-PL"/>
        </w:rPr>
        <w:t xml:space="preserve"> </w:t>
      </w:r>
      <w:r>
        <w:rPr>
          <w:rFonts w:ascii="Arial Narrow" w:hAnsi="Arial Narrow"/>
          <w:color w:val="000000"/>
          <w:sz w:val="24"/>
          <w:szCs w:val="22"/>
          <w:lang w:eastAsia="pl-PL"/>
        </w:rPr>
        <w:t>54 288 04 14.</w:t>
      </w:r>
      <w:r w:rsidRPr="00181309">
        <w:rPr>
          <w:rFonts w:ascii="Arial Narrow" w:hAnsi="Arial Narrow"/>
          <w:color w:val="000000"/>
          <w:sz w:val="24"/>
          <w:szCs w:val="22"/>
          <w:lang w:eastAsia="pl-PL"/>
        </w:rPr>
        <w:t xml:space="preserve">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lastRenderedPageBreak/>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Maksymalny rozmiar plików przesyłanych za pośrednictwem dedykowanych formularzy do: złożenia, zmiany, wycofania oferty lub wniosku oraz do komunikacji wynosi 150 MB.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Za datę przekazania oferty, wniosków, zawiadomień, dokumentów elektronicznych, oświadczeń lub elektronicznych kopii dokumentów lub oświadczeń oraz innych informacji przyjmuje się datę ich przekazania na ePUAP. </w:t>
      </w:r>
    </w:p>
    <w:p w:rsidR="003D37E6" w:rsidRDefault="003D37E6" w:rsidP="003D37E6">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Zamawiający przekazuje link do postępowania</w:t>
      </w:r>
      <w:r>
        <w:rPr>
          <w:rFonts w:ascii="Arial Narrow" w:hAnsi="Arial Narrow"/>
          <w:color w:val="000000"/>
          <w:sz w:val="24"/>
          <w:szCs w:val="22"/>
          <w:lang w:eastAsia="pl-PL"/>
        </w:rPr>
        <w:t xml:space="preserve">, znajduję się on na ostatniej stronie </w:t>
      </w:r>
      <w:r w:rsidRPr="00181309">
        <w:rPr>
          <w:rFonts w:ascii="Arial Narrow" w:hAnsi="Arial Narrow"/>
          <w:color w:val="000000"/>
          <w:sz w:val="24"/>
          <w:szCs w:val="22"/>
          <w:lang w:eastAsia="pl-PL"/>
        </w:rPr>
        <w:t xml:space="preserve">niniejszej SWZ. Dane postępowanie można wyszukać również na Liście wszystkich postępowań klikając wcześniej opcję „Dla Wykonawców” lub ze strony głównej z zakładki Postępowania na miniPortalu. </w:t>
      </w:r>
    </w:p>
    <w:p w:rsidR="00181309" w:rsidRPr="00181309" w:rsidRDefault="00181309" w:rsidP="00181309">
      <w:pPr>
        <w:suppressAutoHyphens w:val="0"/>
        <w:autoSpaceDN w:val="0"/>
        <w:adjustRightInd w:val="0"/>
        <w:jc w:val="both"/>
        <w:rPr>
          <w:rFonts w:ascii="Arial Narrow" w:hAnsi="Arial Narrow"/>
          <w:color w:val="000000"/>
          <w:sz w:val="24"/>
          <w:szCs w:val="24"/>
          <w:lang w:eastAsia="pl-PL"/>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181309">
        <w:rPr>
          <w:rFonts w:ascii="Arial Narrow" w:hAnsi="Arial Narrow"/>
          <w:b/>
          <w:bCs/>
          <w:color w:val="000000"/>
          <w:sz w:val="24"/>
          <w:szCs w:val="22"/>
          <w:lang w:eastAsia="pl-PL"/>
        </w:rPr>
        <w:t xml:space="preserve">Rozdział VIII. </w:t>
      </w:r>
      <w:r w:rsidRPr="00181309">
        <w:rPr>
          <w:rFonts w:ascii="Arial Narrow" w:hAnsi="Arial Narrow"/>
          <w:b/>
          <w:color w:val="000000"/>
          <w:sz w:val="24"/>
          <w:szCs w:val="22"/>
          <w:lang w:eastAsia="pl-PL"/>
        </w:rPr>
        <w:t xml:space="preserve">Wymagania dotyczące wadium </w:t>
      </w:r>
    </w:p>
    <w:p w:rsidR="00181309" w:rsidRDefault="00181309" w:rsidP="00181309">
      <w:pPr>
        <w:jc w:val="both"/>
        <w:rPr>
          <w:rFonts w:ascii="Arial Narrow" w:hAnsi="Arial Narrow"/>
          <w:color w:val="000000"/>
          <w:sz w:val="24"/>
          <w:szCs w:val="22"/>
          <w:lang w:eastAsia="pl-PL"/>
        </w:rPr>
      </w:pPr>
    </w:p>
    <w:p w:rsidR="00A13A66" w:rsidRPr="004628EC" w:rsidRDefault="00181309" w:rsidP="00181309">
      <w:pPr>
        <w:jc w:val="both"/>
        <w:rPr>
          <w:rFonts w:ascii="Arial Narrow" w:hAnsi="Arial Narrow" w:cs="Arial"/>
          <w:sz w:val="28"/>
          <w:szCs w:val="24"/>
        </w:rPr>
      </w:pPr>
      <w:r w:rsidRPr="004628EC">
        <w:rPr>
          <w:rFonts w:ascii="Arial Narrow" w:hAnsi="Arial Narrow"/>
          <w:sz w:val="24"/>
          <w:szCs w:val="22"/>
          <w:lang w:eastAsia="pl-PL"/>
        </w:rPr>
        <w:t>Przystępując do niniejszego postępowania o udzielenie zamówienia publicznego Wykonawca nie jest zobowiązany zabezpieczyć składanej oferty wadium. W niniejszym postępowaniu wadium nie pobiera się.</w:t>
      </w:r>
    </w:p>
    <w:p w:rsidR="00181309" w:rsidRPr="00181309" w:rsidRDefault="00181309" w:rsidP="00181309">
      <w:pPr>
        <w:jc w:val="both"/>
        <w:rPr>
          <w:rFonts w:ascii="Arial Narrow" w:hAnsi="Arial Narrow" w:cs="Arial"/>
          <w:sz w:val="28"/>
          <w:szCs w:val="24"/>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181309">
        <w:rPr>
          <w:rFonts w:ascii="Arial Narrow" w:hAnsi="Arial Narrow"/>
          <w:b/>
          <w:bCs/>
          <w:color w:val="000000"/>
          <w:sz w:val="24"/>
          <w:szCs w:val="22"/>
          <w:lang w:eastAsia="pl-PL"/>
        </w:rPr>
        <w:t>Rozdział IX</w:t>
      </w:r>
      <w:r>
        <w:rPr>
          <w:rFonts w:ascii="Arial Narrow" w:hAnsi="Arial Narrow"/>
          <w:b/>
          <w:bCs/>
          <w:color w:val="000000"/>
          <w:sz w:val="24"/>
          <w:szCs w:val="22"/>
          <w:lang w:eastAsia="pl-PL"/>
        </w:rPr>
        <w:t>.</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 xml:space="preserve">Termin związania ofertą </w:t>
      </w:r>
    </w:p>
    <w:p w:rsidR="00181309" w:rsidRPr="00181309" w:rsidRDefault="00181309" w:rsidP="00181309">
      <w:pPr>
        <w:suppressAutoHyphens w:val="0"/>
        <w:autoSpaceDN w:val="0"/>
        <w:adjustRightInd w:val="0"/>
        <w:rPr>
          <w:rFonts w:ascii="Arial Narrow" w:hAnsi="Arial Narrow"/>
          <w:color w:val="000000"/>
          <w:sz w:val="24"/>
          <w:szCs w:val="22"/>
          <w:lang w:eastAsia="pl-PL"/>
        </w:rPr>
      </w:pPr>
    </w:p>
    <w:p w:rsidR="0015213D" w:rsidRPr="00181309" w:rsidRDefault="0015213D" w:rsidP="0015213D">
      <w:pPr>
        <w:suppressAutoHyphens w:val="0"/>
        <w:autoSpaceDN w:val="0"/>
        <w:adjustRightInd w:val="0"/>
        <w:jc w:val="both"/>
        <w:rPr>
          <w:rFonts w:ascii="Arial Narrow" w:hAnsi="Arial Narrow"/>
          <w:color w:val="000000"/>
          <w:sz w:val="24"/>
          <w:szCs w:val="22"/>
          <w:lang w:eastAsia="pl-PL"/>
        </w:rPr>
      </w:pPr>
      <w:r>
        <w:rPr>
          <w:rFonts w:ascii="Arial Narrow" w:hAnsi="Arial Narrow"/>
          <w:color w:val="000000"/>
          <w:sz w:val="24"/>
          <w:szCs w:val="22"/>
          <w:lang w:eastAsia="pl-PL"/>
        </w:rPr>
        <w:t>Zgodnie z art. 307 ust. 1 ustawy Pzp t</w:t>
      </w:r>
      <w:r w:rsidRPr="00181309">
        <w:rPr>
          <w:rFonts w:ascii="Arial Narrow" w:hAnsi="Arial Narrow"/>
          <w:color w:val="000000"/>
          <w:sz w:val="24"/>
          <w:szCs w:val="22"/>
          <w:lang w:eastAsia="pl-PL"/>
        </w:rPr>
        <w:t xml:space="preserve">ermin związania ofertą wynosi </w:t>
      </w:r>
      <w:r>
        <w:rPr>
          <w:rFonts w:ascii="Arial Narrow" w:hAnsi="Arial Narrow"/>
          <w:b/>
          <w:color w:val="000000"/>
          <w:sz w:val="24"/>
          <w:szCs w:val="22"/>
          <w:highlight w:val="yellow"/>
          <w:lang w:eastAsia="pl-PL"/>
        </w:rPr>
        <w:t>3</w:t>
      </w:r>
      <w:r w:rsidRPr="00351CC2">
        <w:rPr>
          <w:rFonts w:ascii="Arial Narrow" w:hAnsi="Arial Narrow"/>
          <w:b/>
          <w:color w:val="000000"/>
          <w:sz w:val="24"/>
          <w:szCs w:val="22"/>
          <w:highlight w:val="yellow"/>
          <w:lang w:eastAsia="pl-PL"/>
        </w:rPr>
        <w:t>0 dni</w:t>
      </w:r>
      <w:r w:rsidRPr="00181309">
        <w:rPr>
          <w:rFonts w:ascii="Arial Narrow" w:hAnsi="Arial Narrow"/>
          <w:color w:val="000000"/>
          <w:sz w:val="24"/>
          <w:szCs w:val="22"/>
          <w:lang w:eastAsia="pl-PL"/>
        </w:rPr>
        <w:t xml:space="preserve"> od dnia upływu terminu składania ofert</w:t>
      </w:r>
      <w:r>
        <w:rPr>
          <w:rFonts w:ascii="Arial Narrow" w:hAnsi="Arial Narrow"/>
          <w:color w:val="000000"/>
          <w:sz w:val="24"/>
          <w:szCs w:val="22"/>
          <w:lang w:eastAsia="pl-PL"/>
        </w:rPr>
        <w:t>, przy czym pierwszym dniem terminu związania ofertą jest dzień, w którym upływa termin składania ofert</w:t>
      </w:r>
      <w:r w:rsidRPr="00181309">
        <w:rPr>
          <w:rFonts w:ascii="Arial Narrow" w:hAnsi="Arial Narrow"/>
          <w:color w:val="000000"/>
          <w:sz w:val="24"/>
          <w:szCs w:val="22"/>
          <w:lang w:eastAsia="pl-PL"/>
        </w:rPr>
        <w:t xml:space="preserve">. Wykonawca jest zatem związany ofertą do dnia </w:t>
      </w:r>
      <w:r w:rsidR="002716F6">
        <w:rPr>
          <w:rFonts w:ascii="Arial Narrow" w:hAnsi="Arial Narrow"/>
          <w:b/>
          <w:sz w:val="24"/>
          <w:szCs w:val="22"/>
          <w:highlight w:val="yellow"/>
          <w:lang w:eastAsia="pl-PL"/>
        </w:rPr>
        <w:t>30</w:t>
      </w:r>
      <w:r w:rsidRPr="00351CC2">
        <w:rPr>
          <w:rFonts w:ascii="Arial Narrow" w:hAnsi="Arial Narrow"/>
          <w:b/>
          <w:sz w:val="24"/>
          <w:szCs w:val="22"/>
          <w:highlight w:val="yellow"/>
          <w:lang w:eastAsia="pl-PL"/>
        </w:rPr>
        <w:t>.</w:t>
      </w:r>
      <w:r w:rsidR="00E64147">
        <w:rPr>
          <w:rFonts w:ascii="Arial Narrow" w:hAnsi="Arial Narrow"/>
          <w:b/>
          <w:sz w:val="24"/>
          <w:szCs w:val="22"/>
          <w:highlight w:val="yellow"/>
          <w:lang w:eastAsia="pl-PL"/>
        </w:rPr>
        <w:t>09</w:t>
      </w:r>
      <w:r w:rsidRPr="00351CC2">
        <w:rPr>
          <w:rFonts w:ascii="Arial Narrow" w:hAnsi="Arial Narrow"/>
          <w:b/>
          <w:sz w:val="24"/>
          <w:szCs w:val="22"/>
          <w:highlight w:val="yellow"/>
          <w:lang w:eastAsia="pl-PL"/>
        </w:rPr>
        <w:t>.2021</w:t>
      </w:r>
      <w:r>
        <w:rPr>
          <w:rFonts w:ascii="Arial Narrow" w:hAnsi="Arial Narrow"/>
          <w:b/>
          <w:sz w:val="24"/>
          <w:szCs w:val="22"/>
          <w:lang w:eastAsia="pl-PL"/>
        </w:rPr>
        <w:t xml:space="preserve"> </w:t>
      </w:r>
      <w:r w:rsidRPr="00181309">
        <w:rPr>
          <w:rFonts w:ascii="Arial Narrow" w:hAnsi="Arial Narrow"/>
          <w:color w:val="000000"/>
          <w:sz w:val="24"/>
          <w:szCs w:val="22"/>
          <w:lang w:eastAsia="pl-PL"/>
        </w:rPr>
        <w:t>r</w:t>
      </w:r>
      <w:r>
        <w:rPr>
          <w:rFonts w:ascii="Arial Narrow" w:hAnsi="Arial Narrow"/>
          <w:color w:val="000000"/>
          <w:sz w:val="24"/>
          <w:szCs w:val="22"/>
          <w:lang w:eastAsia="pl-PL"/>
        </w:rPr>
        <w:t xml:space="preserve">oku. </w:t>
      </w:r>
    </w:p>
    <w:p w:rsidR="00181309" w:rsidRPr="00181309" w:rsidRDefault="00181309" w:rsidP="00181309">
      <w:pPr>
        <w:jc w:val="both"/>
        <w:rPr>
          <w:rFonts w:ascii="Arial Narrow" w:hAnsi="Arial Narrow"/>
          <w:b/>
          <w:bCs/>
          <w:color w:val="000000"/>
          <w:sz w:val="24"/>
          <w:szCs w:val="22"/>
          <w:lang w:eastAsia="pl-PL"/>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8"/>
          <w:szCs w:val="24"/>
        </w:rPr>
      </w:pPr>
      <w:r w:rsidRPr="00181309">
        <w:rPr>
          <w:rFonts w:ascii="Arial Narrow" w:hAnsi="Arial Narrow"/>
          <w:b/>
          <w:bCs/>
          <w:color w:val="000000"/>
          <w:sz w:val="24"/>
          <w:szCs w:val="22"/>
          <w:lang w:eastAsia="pl-PL"/>
        </w:rPr>
        <w:t>Rozdział X</w:t>
      </w:r>
      <w:r>
        <w:rPr>
          <w:rFonts w:ascii="Arial Narrow" w:hAnsi="Arial Narrow"/>
          <w:b/>
          <w:bCs/>
          <w:color w:val="000000"/>
          <w:sz w:val="24"/>
          <w:szCs w:val="22"/>
          <w:lang w:eastAsia="pl-PL"/>
        </w:rPr>
        <w:t>.</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Opis sposobu przygotowania oferty</w:t>
      </w:r>
    </w:p>
    <w:p w:rsidR="00181309" w:rsidRPr="00181309" w:rsidRDefault="00181309" w:rsidP="007243CB">
      <w:pPr>
        <w:jc w:val="both"/>
        <w:rPr>
          <w:rFonts w:ascii="Arial Narrow" w:hAnsi="Arial Narrow" w:cs="Arial"/>
          <w:sz w:val="28"/>
          <w:szCs w:val="24"/>
        </w:rPr>
      </w:pP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składa ofertę za pośrednictwem Formularza do złożenia, zmiany, wycofania oferty lub wniosku dostępnego na ePUAP i udostępnionego również na miniPortalu. Formularz do zaszyfrowania oferty przez Wykonawcę jest dostępny dla wykonawców na miniPortalu,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szczegółach danego postępowania. W formularzu oferty/wniosku Wykonawca zobowiązany jest podać adres skrzynki ePUAP, na którym prowadzona będzie korespondencja związana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z postępow</w:t>
      </w:r>
      <w:r>
        <w:rPr>
          <w:rFonts w:ascii="Arial Narrow" w:hAnsi="Arial Narrow"/>
          <w:color w:val="000000"/>
          <w:sz w:val="24"/>
          <w:szCs w:val="22"/>
          <w:lang w:eastAsia="pl-PL"/>
        </w:rPr>
        <w:t>aniem.</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Oferta powinna być sporządzona w języku polskim, z zachowaniem postaci elektronicznej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formacie danych .doc lub .docx i podpisana kwalifikowanym podpisem elektronicznym. Sposób złożenia oferty, w tym zaszyfrowania oferty opisany został w Regulaminie korzystania z miniPortal. Ofertę należy złożyć w oryginale.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Do oferty należy dołączyć druk formularza oferty, wraz z załącznikami w postaci elektronicznej opatrzonej kwalifikowanym podpisem elektronicznym, a następnie zaszyfrować wraz z plikami stanowiącymi ofertę.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lastRenderedPageBreak/>
        <w:t xml:space="preserve">Wykonawca po upływie terminu do składania ofert nie może skutecznie dokonać zmiany ani wycofać złożonej oferty. </w:t>
      </w:r>
    </w:p>
    <w:p w:rsidR="002E56BF" w:rsidRPr="002E56BF" w:rsidRDefault="002E56BF" w:rsidP="002E56BF">
      <w:pPr>
        <w:numPr>
          <w:ilvl w:val="0"/>
          <w:numId w:val="11"/>
        </w:numPr>
        <w:suppressAutoHyphens w:val="0"/>
        <w:autoSpaceDN w:val="0"/>
        <w:adjustRightInd w:val="0"/>
        <w:ind w:left="426"/>
        <w:jc w:val="both"/>
        <w:rPr>
          <w:rFonts w:ascii="Arial Narrow" w:hAnsi="Arial Narrow"/>
          <w:color w:val="000000"/>
          <w:sz w:val="24"/>
          <w:szCs w:val="22"/>
          <w:lang w:eastAsia="pl-PL"/>
        </w:rPr>
      </w:pPr>
      <w:r w:rsidRPr="002E56BF">
        <w:rPr>
          <w:rFonts w:ascii="Arial Narrow" w:hAnsi="Arial Narrow"/>
          <w:color w:val="000000"/>
          <w:sz w:val="24"/>
          <w:szCs w:val="22"/>
          <w:lang w:eastAsia="pl-PL"/>
        </w:rPr>
        <w:t>W postępowaniu o udzielenie zamówienia komunikacja pomiędzy Zamawiającym a Wykonawcami w szczególności składanie oświadczeń, wniosków,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lub ID postępowania.</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Zamawiający może również komunikować się z Wykonawcami za pomocą poczty elektronicznej, </w:t>
      </w:r>
      <w:r w:rsidR="00141FAA">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e</w:t>
      </w:r>
      <w:r w:rsidR="00141FAA">
        <w:rPr>
          <w:rFonts w:ascii="Arial Narrow" w:hAnsi="Arial Narrow"/>
          <w:color w:val="000000"/>
          <w:sz w:val="24"/>
          <w:szCs w:val="22"/>
          <w:lang w:eastAsia="pl-PL"/>
        </w:rPr>
        <w:t>-</w:t>
      </w:r>
      <w:r w:rsidRPr="007243CB">
        <w:rPr>
          <w:rFonts w:ascii="Arial Narrow" w:hAnsi="Arial Narrow"/>
          <w:color w:val="000000"/>
          <w:sz w:val="24"/>
          <w:szCs w:val="22"/>
          <w:lang w:eastAsia="pl-PL"/>
        </w:rPr>
        <w:t xml:space="preserve">mail </w:t>
      </w:r>
      <w:hyperlink r:id="rId11" w:history="1">
        <w:r w:rsidR="00141FAA" w:rsidRPr="00141FAA">
          <w:rPr>
            <w:rStyle w:val="Hipercze"/>
            <w:rFonts w:ascii="Arial Narrow" w:hAnsi="Arial Narrow"/>
            <w:color w:val="auto"/>
            <w:sz w:val="24"/>
            <w:szCs w:val="22"/>
            <w:lang w:eastAsia="pl-PL"/>
          </w:rPr>
          <w:t>przetargi@szpitallipno.pl</w:t>
        </w:r>
      </w:hyperlink>
      <w:r w:rsidR="00141FAA" w:rsidRPr="00141FAA">
        <w:rPr>
          <w:rFonts w:ascii="Arial Narrow" w:hAnsi="Arial Narrow"/>
          <w:sz w:val="24"/>
          <w:szCs w:val="22"/>
          <w:lang w:eastAsia="pl-PL"/>
        </w:rPr>
        <w:t>.</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w:t>
      </w:r>
      <w:r w:rsidR="00141FAA">
        <w:rPr>
          <w:rFonts w:ascii="Arial Narrow" w:hAnsi="Arial Narrow"/>
          <w:color w:val="000000"/>
          <w:sz w:val="24"/>
          <w:szCs w:val="22"/>
          <w:lang w:eastAsia="pl-PL"/>
        </w:rPr>
        <w:t>a wskazany w ust.</w:t>
      </w:r>
      <w:r w:rsidRPr="007243CB">
        <w:rPr>
          <w:rFonts w:ascii="Arial Narrow" w:hAnsi="Arial Narrow"/>
          <w:color w:val="000000"/>
          <w:sz w:val="24"/>
          <w:szCs w:val="22"/>
          <w:lang w:eastAsia="pl-PL"/>
        </w:rPr>
        <w:t xml:space="preserve"> 8 adres email.</w:t>
      </w:r>
      <w:r>
        <w:rPr>
          <w:rFonts w:ascii="Arial Narrow" w:hAnsi="Arial Narrow"/>
          <w:color w:val="000000"/>
          <w:sz w:val="24"/>
          <w:szCs w:val="22"/>
          <w:lang w:eastAsia="pl-PL"/>
        </w:rPr>
        <w:t xml:space="preserve"> </w:t>
      </w:r>
    </w:p>
    <w:p w:rsidR="007243CB" w:rsidRP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Sposób sporządzenia dokumentów elektronicznych, oświadczeń lub elektronicznych kopii dokumentów lub oświadczeń musi być zgody z wymaganiami określonymi w rozporządzeniu Prezesa Rady M</w:t>
      </w:r>
      <w:r w:rsidR="00141FAA">
        <w:rPr>
          <w:rFonts w:ascii="Arial Narrow" w:hAnsi="Arial Narrow"/>
          <w:color w:val="000000"/>
          <w:sz w:val="24"/>
          <w:szCs w:val="22"/>
          <w:lang w:eastAsia="pl-PL"/>
        </w:rPr>
        <w:t>inistrów z dnia 27 czerwca 2017</w:t>
      </w:r>
      <w:r w:rsidRPr="007243CB">
        <w:rPr>
          <w:rFonts w:ascii="Arial Narrow" w:hAnsi="Arial Narrow"/>
          <w:color w:val="000000"/>
          <w:sz w:val="24"/>
          <w:szCs w:val="22"/>
          <w:lang w:eastAsia="pl-PL"/>
        </w:rPr>
        <w:t xml:space="preserve">r. w sprawie użycia środków komunikacji elektronicznej w postępowaniu o udzielenie zamówienia publicznego oraz udostępniania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i przechowywania dokumentów elektronicznych oraz rozporządzeniu Ministra Rozwoju z dnia 26 lipca 2016r. w sprawie rodzajów dokumentów, jakich może żądać </w:t>
      </w:r>
      <w:r w:rsidR="00317EE5">
        <w:rPr>
          <w:rFonts w:ascii="Arial Narrow" w:hAnsi="Arial Narrow"/>
          <w:color w:val="000000"/>
          <w:sz w:val="24"/>
          <w:szCs w:val="22"/>
          <w:lang w:eastAsia="pl-PL"/>
        </w:rPr>
        <w:t>Z</w:t>
      </w:r>
      <w:r w:rsidRPr="007243CB">
        <w:rPr>
          <w:rFonts w:ascii="Arial Narrow" w:hAnsi="Arial Narrow"/>
          <w:color w:val="000000"/>
          <w:sz w:val="24"/>
          <w:szCs w:val="22"/>
          <w:lang w:eastAsia="pl-PL"/>
        </w:rPr>
        <w:t xml:space="preserve">amawiający od </w:t>
      </w:r>
      <w:r w:rsidR="00317EE5">
        <w:rPr>
          <w:rFonts w:ascii="Arial Narrow" w:hAnsi="Arial Narrow"/>
          <w:color w:val="000000"/>
          <w:sz w:val="24"/>
          <w:szCs w:val="22"/>
          <w:lang w:eastAsia="pl-PL"/>
        </w:rPr>
        <w:t>W</w:t>
      </w:r>
      <w:r w:rsidRPr="007243CB">
        <w:rPr>
          <w:rFonts w:ascii="Arial Narrow" w:hAnsi="Arial Narrow"/>
          <w:color w:val="000000"/>
          <w:sz w:val="24"/>
          <w:szCs w:val="22"/>
          <w:lang w:eastAsia="pl-PL"/>
        </w:rPr>
        <w:t xml:space="preserve">ykonawcy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postępowaniu o udzielenie zamówienia. </w:t>
      </w:r>
    </w:p>
    <w:p w:rsidR="00181309" w:rsidRPr="00181309" w:rsidRDefault="00181309" w:rsidP="007243CB">
      <w:pPr>
        <w:jc w:val="both"/>
        <w:rPr>
          <w:rFonts w:ascii="Arial Narrow" w:hAnsi="Arial Narrow" w:cs="Arial"/>
          <w:sz w:val="28"/>
          <w:szCs w:val="24"/>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XI. </w:t>
      </w:r>
      <w:r w:rsidRPr="007243CB">
        <w:rPr>
          <w:rFonts w:ascii="Arial Narrow" w:hAnsi="Arial Narrow"/>
          <w:b/>
          <w:color w:val="000000"/>
          <w:sz w:val="24"/>
          <w:szCs w:val="24"/>
          <w:lang w:eastAsia="pl-PL"/>
        </w:rPr>
        <w:t xml:space="preserve">Miejsce i termin składania i otwarcia ofert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może złożyć tylko jedną ofertę.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składa ofertę, pod rygorem nieważności, w formie elektronicznej (tj. w postaci elektronicznej opatrzonej kwalifikowanym podpisem elektronicznym).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Oferta powinna być podpisana przez osobę upoważnioną/osoby </w:t>
      </w:r>
      <w:r w:rsidR="002E56BF">
        <w:rPr>
          <w:rFonts w:ascii="Arial Narrow" w:hAnsi="Arial Narrow"/>
          <w:color w:val="000000"/>
          <w:sz w:val="24"/>
          <w:szCs w:val="24"/>
          <w:lang w:eastAsia="pl-PL"/>
        </w:rPr>
        <w:t>upoważnione do reprezentowania W</w:t>
      </w:r>
      <w:r w:rsidRPr="007243CB">
        <w:rPr>
          <w:rFonts w:ascii="Arial Narrow" w:hAnsi="Arial Narrow"/>
          <w:color w:val="000000"/>
          <w:sz w:val="24"/>
          <w:szCs w:val="24"/>
          <w:lang w:eastAsia="pl-PL"/>
        </w:rPr>
        <w:t xml:space="preserve">ykonawcy.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Jeżeli w imieniu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ykonawcy działa osoba, której umocowanie do jego reprezentowania nie wynika z dokumentów rejestrowych (KRS, CEiDG lub innego właściwego rejestru),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ykonawca dołącza do oferty pełnomocnictwo.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Pełnomocnictwo do złożenia oferty lub oświadczenia, przekazuje się w postaci elektronicznej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i opatruje kwalifikowanym podpisem elektronicznym.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rsidR="007243CB" w:rsidRPr="00141FAA"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składa ofertę za pośrednictwem </w:t>
      </w:r>
      <w:r w:rsidRPr="007243CB">
        <w:rPr>
          <w:rFonts w:ascii="Arial Narrow" w:hAnsi="Arial Narrow"/>
          <w:b/>
          <w:bCs/>
          <w:iCs/>
          <w:color w:val="000000"/>
          <w:sz w:val="24"/>
          <w:szCs w:val="24"/>
          <w:lang w:eastAsia="pl-PL"/>
        </w:rPr>
        <w:t>Formularza do złożenia oferty</w:t>
      </w:r>
      <w:r w:rsidRPr="007243CB">
        <w:rPr>
          <w:rFonts w:ascii="Arial Narrow" w:hAnsi="Arial Narrow"/>
          <w:color w:val="000000"/>
          <w:sz w:val="24"/>
          <w:szCs w:val="24"/>
          <w:lang w:eastAsia="pl-PL"/>
        </w:rPr>
        <w:t xml:space="preserve">, </w:t>
      </w:r>
      <w:r w:rsidRPr="007243CB">
        <w:rPr>
          <w:rFonts w:ascii="Arial Narrow" w:hAnsi="Arial Narrow"/>
          <w:b/>
          <w:bCs/>
          <w:iCs/>
          <w:color w:val="000000"/>
          <w:sz w:val="24"/>
          <w:szCs w:val="24"/>
          <w:lang w:eastAsia="pl-PL"/>
        </w:rPr>
        <w:t>zmiany</w:t>
      </w:r>
      <w:r w:rsidRPr="007243CB">
        <w:rPr>
          <w:rFonts w:ascii="Arial Narrow" w:hAnsi="Arial Narrow"/>
          <w:color w:val="000000"/>
          <w:sz w:val="24"/>
          <w:szCs w:val="24"/>
          <w:lang w:eastAsia="pl-PL"/>
        </w:rPr>
        <w:t xml:space="preserve">, </w:t>
      </w:r>
      <w:r w:rsidRPr="007243CB">
        <w:rPr>
          <w:rFonts w:ascii="Arial Narrow" w:hAnsi="Arial Narrow"/>
          <w:b/>
          <w:bCs/>
          <w:iCs/>
          <w:color w:val="000000"/>
          <w:sz w:val="24"/>
          <w:szCs w:val="24"/>
          <w:lang w:eastAsia="pl-PL"/>
        </w:rPr>
        <w:t xml:space="preserve">wycofania oferty </w:t>
      </w:r>
      <w:r w:rsidRPr="007243CB">
        <w:rPr>
          <w:rFonts w:ascii="Arial Narrow" w:hAnsi="Arial Narrow"/>
          <w:color w:val="000000"/>
          <w:sz w:val="24"/>
          <w:szCs w:val="24"/>
          <w:lang w:eastAsia="pl-PL"/>
        </w:rPr>
        <w:t xml:space="preserve">dostępnego na ePUAP i udostępnionego również na miniPortalu. </w:t>
      </w:r>
    </w:p>
    <w:p w:rsidR="007243CB" w:rsidRDefault="00141FAA"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Pr>
          <w:rFonts w:ascii="Arial Narrow" w:hAnsi="Arial Narrow"/>
          <w:color w:val="000000"/>
          <w:sz w:val="24"/>
          <w:szCs w:val="24"/>
          <w:lang w:eastAsia="pl-PL"/>
        </w:rPr>
        <w:t>W</w:t>
      </w:r>
      <w:r w:rsidR="007243CB" w:rsidRPr="007243CB">
        <w:rPr>
          <w:rFonts w:ascii="Arial Narrow" w:hAnsi="Arial Narrow"/>
          <w:color w:val="000000"/>
          <w:sz w:val="24"/>
          <w:szCs w:val="24"/>
          <w:lang w:eastAsia="pl-PL"/>
        </w:rPr>
        <w:t xml:space="preserve"> formularzu </w:t>
      </w:r>
      <w:r>
        <w:rPr>
          <w:rFonts w:ascii="Arial Narrow" w:hAnsi="Arial Narrow"/>
          <w:color w:val="000000"/>
          <w:sz w:val="24"/>
          <w:szCs w:val="24"/>
          <w:lang w:eastAsia="pl-PL"/>
        </w:rPr>
        <w:t>o</w:t>
      </w:r>
      <w:r w:rsidR="007243CB" w:rsidRPr="007243CB">
        <w:rPr>
          <w:rFonts w:ascii="Arial Narrow" w:hAnsi="Arial Narrow"/>
          <w:color w:val="000000"/>
          <w:sz w:val="24"/>
          <w:szCs w:val="24"/>
          <w:lang w:eastAsia="pl-PL"/>
        </w:rPr>
        <w:t xml:space="preserve">ferty Wykonawca zobowiązany jest podać adres skrzynki e-mail, ePUAP, na którym prowadzona będzie korespondencja związana z postępowaniem.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Termin składania ofert upływa w </w:t>
      </w:r>
      <w:r w:rsidRPr="002E56BF">
        <w:rPr>
          <w:rFonts w:ascii="Arial Narrow" w:hAnsi="Arial Narrow"/>
          <w:bCs/>
          <w:color w:val="000000"/>
          <w:sz w:val="24"/>
          <w:szCs w:val="24"/>
          <w:lang w:eastAsia="pl-PL"/>
        </w:rPr>
        <w:t>dniu</w:t>
      </w:r>
      <w:r w:rsidRPr="007243CB">
        <w:rPr>
          <w:rFonts w:ascii="Arial Narrow" w:hAnsi="Arial Narrow"/>
          <w:b/>
          <w:bCs/>
          <w:color w:val="000000"/>
          <w:sz w:val="24"/>
          <w:szCs w:val="24"/>
          <w:lang w:eastAsia="pl-PL"/>
        </w:rPr>
        <w:t xml:space="preserve"> </w:t>
      </w:r>
      <w:r w:rsidR="002716F6">
        <w:rPr>
          <w:rFonts w:ascii="Arial Narrow" w:hAnsi="Arial Narrow"/>
          <w:b/>
          <w:bCs/>
          <w:color w:val="000000"/>
          <w:sz w:val="24"/>
          <w:szCs w:val="24"/>
          <w:highlight w:val="yellow"/>
          <w:lang w:eastAsia="pl-PL"/>
        </w:rPr>
        <w:t>01</w:t>
      </w:r>
      <w:r w:rsidRPr="002E56BF">
        <w:rPr>
          <w:rFonts w:ascii="Arial Narrow" w:hAnsi="Arial Narrow"/>
          <w:b/>
          <w:bCs/>
          <w:color w:val="000000"/>
          <w:sz w:val="24"/>
          <w:szCs w:val="24"/>
          <w:highlight w:val="yellow"/>
          <w:lang w:eastAsia="pl-PL"/>
        </w:rPr>
        <w:t>.</w:t>
      </w:r>
      <w:r w:rsidR="002716F6">
        <w:rPr>
          <w:rFonts w:ascii="Arial Narrow" w:hAnsi="Arial Narrow"/>
          <w:b/>
          <w:bCs/>
          <w:color w:val="000000"/>
          <w:sz w:val="24"/>
          <w:szCs w:val="24"/>
          <w:highlight w:val="yellow"/>
          <w:lang w:eastAsia="pl-PL"/>
        </w:rPr>
        <w:t>09</w:t>
      </w:r>
      <w:r w:rsidRPr="002E56BF">
        <w:rPr>
          <w:rFonts w:ascii="Arial Narrow" w:hAnsi="Arial Narrow"/>
          <w:b/>
          <w:bCs/>
          <w:color w:val="000000"/>
          <w:sz w:val="24"/>
          <w:szCs w:val="24"/>
          <w:highlight w:val="yellow"/>
          <w:lang w:eastAsia="pl-PL"/>
        </w:rPr>
        <w:t>.2021</w:t>
      </w:r>
      <w:r w:rsidRPr="007243CB">
        <w:rPr>
          <w:rFonts w:ascii="Arial Narrow" w:hAnsi="Arial Narrow"/>
          <w:b/>
          <w:bCs/>
          <w:color w:val="000000"/>
          <w:sz w:val="24"/>
          <w:szCs w:val="24"/>
          <w:lang w:eastAsia="pl-PL"/>
        </w:rPr>
        <w:t xml:space="preserve"> </w:t>
      </w:r>
      <w:r w:rsidRPr="007243CB">
        <w:rPr>
          <w:rFonts w:ascii="Arial Narrow" w:hAnsi="Arial Narrow"/>
          <w:bCs/>
          <w:color w:val="000000"/>
          <w:sz w:val="24"/>
          <w:szCs w:val="24"/>
          <w:lang w:eastAsia="pl-PL"/>
        </w:rPr>
        <w:t>roku, o godz.</w:t>
      </w:r>
      <w:r w:rsidRPr="007243CB">
        <w:rPr>
          <w:rFonts w:ascii="Arial Narrow" w:hAnsi="Arial Narrow"/>
          <w:b/>
          <w:bCs/>
          <w:color w:val="000000"/>
          <w:sz w:val="24"/>
          <w:szCs w:val="24"/>
          <w:lang w:eastAsia="pl-PL"/>
        </w:rPr>
        <w:t xml:space="preserve"> </w:t>
      </w:r>
      <w:r w:rsidR="00E141C1" w:rsidRPr="002E56BF">
        <w:rPr>
          <w:rFonts w:ascii="Arial Narrow" w:hAnsi="Arial Narrow"/>
          <w:b/>
          <w:bCs/>
          <w:color w:val="000000"/>
          <w:sz w:val="24"/>
          <w:szCs w:val="24"/>
          <w:highlight w:val="yellow"/>
          <w:lang w:eastAsia="pl-PL"/>
        </w:rPr>
        <w:t>1</w:t>
      </w:r>
      <w:r w:rsidRPr="002E56BF">
        <w:rPr>
          <w:rFonts w:ascii="Arial Narrow" w:hAnsi="Arial Narrow"/>
          <w:b/>
          <w:bCs/>
          <w:color w:val="000000"/>
          <w:sz w:val="24"/>
          <w:szCs w:val="24"/>
          <w:highlight w:val="yellow"/>
          <w:lang w:eastAsia="pl-PL"/>
        </w:rPr>
        <w:t>0:30</w:t>
      </w:r>
      <w:r w:rsidRPr="007243CB">
        <w:rPr>
          <w:rFonts w:ascii="Arial Narrow" w:hAnsi="Arial Narrow"/>
          <w:color w:val="000000"/>
          <w:sz w:val="24"/>
          <w:szCs w:val="24"/>
          <w:lang w:eastAsia="pl-PL"/>
        </w:rPr>
        <w:t xml:space="preserve">.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Oferta złożona po terminie zostanie odrzucona.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Otwarcie ofert nastąpi niezwłocznie po upływie terminu składania ofert, tj. w dniu </w:t>
      </w:r>
      <w:r w:rsidR="002716F6">
        <w:rPr>
          <w:rFonts w:ascii="Arial Narrow" w:hAnsi="Arial Narrow"/>
          <w:b/>
          <w:bCs/>
          <w:color w:val="000000"/>
          <w:sz w:val="24"/>
          <w:szCs w:val="24"/>
          <w:highlight w:val="yellow"/>
          <w:lang w:eastAsia="pl-PL"/>
        </w:rPr>
        <w:t>01</w:t>
      </w:r>
      <w:r w:rsidRPr="002E56BF">
        <w:rPr>
          <w:rFonts w:ascii="Arial Narrow" w:hAnsi="Arial Narrow"/>
          <w:b/>
          <w:bCs/>
          <w:color w:val="000000"/>
          <w:sz w:val="24"/>
          <w:szCs w:val="24"/>
          <w:highlight w:val="yellow"/>
          <w:lang w:eastAsia="pl-PL"/>
        </w:rPr>
        <w:t>.</w:t>
      </w:r>
      <w:r w:rsidR="002716F6">
        <w:rPr>
          <w:rFonts w:ascii="Arial Narrow" w:hAnsi="Arial Narrow"/>
          <w:b/>
          <w:bCs/>
          <w:color w:val="000000"/>
          <w:sz w:val="24"/>
          <w:szCs w:val="24"/>
          <w:highlight w:val="yellow"/>
          <w:lang w:eastAsia="pl-PL"/>
        </w:rPr>
        <w:t>09</w:t>
      </w:r>
      <w:r w:rsidRPr="002E56BF">
        <w:rPr>
          <w:rFonts w:ascii="Arial Narrow" w:hAnsi="Arial Narrow"/>
          <w:b/>
          <w:bCs/>
          <w:color w:val="000000"/>
          <w:sz w:val="24"/>
          <w:szCs w:val="24"/>
          <w:highlight w:val="yellow"/>
          <w:lang w:eastAsia="pl-PL"/>
        </w:rPr>
        <w:t>.2021</w:t>
      </w:r>
      <w:r w:rsidRPr="007243CB">
        <w:rPr>
          <w:rFonts w:ascii="Arial Narrow" w:hAnsi="Arial Narrow"/>
          <w:b/>
          <w:bCs/>
          <w:color w:val="000000"/>
          <w:sz w:val="24"/>
          <w:szCs w:val="24"/>
          <w:lang w:eastAsia="pl-PL"/>
        </w:rPr>
        <w:t xml:space="preserve"> </w:t>
      </w:r>
      <w:r w:rsidRPr="007243CB">
        <w:rPr>
          <w:rFonts w:ascii="Arial Narrow" w:hAnsi="Arial Narrow"/>
          <w:bCs/>
          <w:color w:val="000000"/>
          <w:sz w:val="24"/>
          <w:szCs w:val="24"/>
          <w:lang w:eastAsia="pl-PL"/>
        </w:rPr>
        <w:t xml:space="preserve">roku godz. </w:t>
      </w:r>
      <w:r w:rsidR="00E141C1" w:rsidRPr="002E56BF">
        <w:rPr>
          <w:rFonts w:ascii="Arial Narrow" w:hAnsi="Arial Narrow"/>
          <w:b/>
          <w:bCs/>
          <w:color w:val="000000"/>
          <w:sz w:val="24"/>
          <w:szCs w:val="24"/>
          <w:highlight w:val="yellow"/>
          <w:lang w:eastAsia="pl-PL"/>
        </w:rPr>
        <w:t>11</w:t>
      </w:r>
      <w:r w:rsidRPr="002E56BF">
        <w:rPr>
          <w:rFonts w:ascii="Arial Narrow" w:hAnsi="Arial Narrow"/>
          <w:b/>
          <w:bCs/>
          <w:color w:val="000000"/>
          <w:sz w:val="24"/>
          <w:szCs w:val="24"/>
          <w:highlight w:val="yellow"/>
          <w:lang w:eastAsia="pl-PL"/>
        </w:rPr>
        <w:t>:00</w:t>
      </w:r>
      <w:r w:rsidRPr="007243CB">
        <w:rPr>
          <w:rFonts w:ascii="Arial Narrow" w:hAnsi="Arial Narrow"/>
          <w:b/>
          <w:bCs/>
          <w:color w:val="000000"/>
          <w:sz w:val="24"/>
          <w:szCs w:val="24"/>
          <w:lang w:eastAsia="pl-PL"/>
        </w:rPr>
        <w:t xml:space="preserve">. </w:t>
      </w:r>
      <w:r w:rsidRPr="007243CB">
        <w:rPr>
          <w:rFonts w:ascii="Arial Narrow" w:hAnsi="Arial Narrow"/>
          <w:color w:val="000000"/>
          <w:sz w:val="24"/>
          <w:szCs w:val="24"/>
          <w:lang w:eastAsia="pl-PL"/>
        </w:rPr>
        <w:t xml:space="preserve">Otwarcie ofert dokonywane jest przez </w:t>
      </w:r>
      <w:r w:rsidR="000F4347">
        <w:rPr>
          <w:rFonts w:ascii="Arial Narrow" w:hAnsi="Arial Narrow"/>
          <w:color w:val="000000"/>
          <w:sz w:val="24"/>
          <w:szCs w:val="24"/>
          <w:lang w:eastAsia="pl-PL"/>
        </w:rPr>
        <w:t>odszyfrowanie i otwarcie ofert.</w:t>
      </w:r>
    </w:p>
    <w:p w:rsidR="000F4347" w:rsidRPr="000F4347" w:rsidRDefault="000F4347" w:rsidP="000F4347">
      <w:pPr>
        <w:numPr>
          <w:ilvl w:val="0"/>
          <w:numId w:val="12"/>
        </w:numPr>
        <w:suppressAutoHyphens w:val="0"/>
        <w:autoSpaceDN w:val="0"/>
        <w:adjustRightInd w:val="0"/>
        <w:ind w:left="426"/>
        <w:jc w:val="both"/>
        <w:rPr>
          <w:rFonts w:ascii="Arial Narrow" w:hAnsi="Arial Narrow"/>
          <w:color w:val="000000"/>
          <w:sz w:val="32"/>
          <w:szCs w:val="24"/>
          <w:lang w:eastAsia="pl-PL"/>
        </w:rPr>
      </w:pPr>
      <w:r w:rsidRPr="005F125F">
        <w:rPr>
          <w:rFonts w:ascii="Arial Narrow" w:hAnsi="Arial Narrow"/>
          <w:sz w:val="24"/>
        </w:rPr>
        <w:t xml:space="preserve">Otwarcie ofert nastąpi w siedzibie Zamawiającego tj. Szpital Lipno Sp. z o.o., ul. Nieszawska 6, </w:t>
      </w:r>
      <w:r>
        <w:rPr>
          <w:rFonts w:ascii="Arial Narrow" w:hAnsi="Arial Narrow"/>
          <w:sz w:val="24"/>
        </w:rPr>
        <w:t xml:space="preserve">  87-600 </w:t>
      </w:r>
      <w:r w:rsidRPr="005F125F">
        <w:rPr>
          <w:rFonts w:ascii="Arial Narrow" w:hAnsi="Arial Narrow"/>
          <w:sz w:val="24"/>
        </w:rPr>
        <w:t>Lipno – Pokój nr 237 (</w:t>
      </w:r>
      <w:r w:rsidR="001F604A">
        <w:rPr>
          <w:rFonts w:ascii="Arial Narrow" w:hAnsi="Arial Narrow"/>
          <w:sz w:val="24"/>
        </w:rPr>
        <w:t>Sekcja</w:t>
      </w:r>
      <w:r w:rsidRPr="005F125F">
        <w:rPr>
          <w:rFonts w:ascii="Arial Narrow" w:hAnsi="Arial Narrow"/>
          <w:sz w:val="24"/>
        </w:rPr>
        <w:t xml:space="preserve"> Zamówień Publicznych).</w:t>
      </w:r>
    </w:p>
    <w:p w:rsidR="00140183" w:rsidRPr="002B2E44" w:rsidRDefault="00140183" w:rsidP="00140183">
      <w:pPr>
        <w:numPr>
          <w:ilvl w:val="0"/>
          <w:numId w:val="12"/>
        </w:numPr>
        <w:suppressAutoHyphens w:val="0"/>
        <w:autoSpaceDN w:val="0"/>
        <w:adjustRightInd w:val="0"/>
        <w:ind w:left="426"/>
        <w:jc w:val="both"/>
        <w:rPr>
          <w:rFonts w:ascii="Arial Narrow" w:hAnsi="Arial Narrow"/>
          <w:sz w:val="24"/>
          <w:szCs w:val="24"/>
          <w:lang w:eastAsia="pl-PL"/>
        </w:rPr>
      </w:pPr>
      <w:r w:rsidRPr="002B2E44">
        <w:rPr>
          <w:rFonts w:ascii="Arial Narrow" w:hAnsi="Arial Narrow"/>
          <w:sz w:val="24"/>
          <w:szCs w:val="24"/>
          <w:lang w:eastAsia="pl-PL"/>
        </w:rPr>
        <w:lastRenderedPageBreak/>
        <w:t xml:space="preserve">Zamawiający, najpóźniej przed otwarciem ofert, </w:t>
      </w:r>
      <w:r>
        <w:rPr>
          <w:rFonts w:ascii="Arial Narrow" w:hAnsi="Arial Narrow"/>
          <w:sz w:val="24"/>
          <w:szCs w:val="24"/>
          <w:lang w:eastAsia="pl-PL"/>
        </w:rPr>
        <w:t xml:space="preserve">na podstawie art. 222 ust. 4 ustawy Pzp </w:t>
      </w:r>
      <w:r w:rsidRPr="002B2E44">
        <w:rPr>
          <w:rFonts w:ascii="Arial Narrow" w:hAnsi="Arial Narrow"/>
          <w:sz w:val="24"/>
          <w:szCs w:val="24"/>
          <w:lang w:eastAsia="pl-PL"/>
        </w:rPr>
        <w:t>udostępni na stronie internetowej prowadzonego postępowania informację o kwocie, jaką zamierza przeznacz</w:t>
      </w:r>
      <w:r w:rsidR="00A6726A">
        <w:rPr>
          <w:rFonts w:ascii="Arial Narrow" w:hAnsi="Arial Narrow"/>
          <w:sz w:val="24"/>
          <w:szCs w:val="24"/>
          <w:lang w:eastAsia="pl-PL"/>
        </w:rPr>
        <w:t>yć na sfinansowanie zamówienia.</w:t>
      </w:r>
    </w:p>
    <w:p w:rsidR="007243CB" w:rsidRDefault="007243CB" w:rsidP="007243CB">
      <w:pPr>
        <w:suppressAutoHyphens w:val="0"/>
        <w:autoSpaceDN w:val="0"/>
        <w:adjustRightInd w:val="0"/>
        <w:rPr>
          <w:rFonts w:ascii="Arial Narrow" w:hAnsi="Arial Narrow"/>
          <w:b/>
          <w:bCs/>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Rozdział XII</w:t>
      </w:r>
      <w:r>
        <w:rPr>
          <w:rFonts w:ascii="Arial Narrow" w:hAnsi="Arial Narrow"/>
          <w:b/>
          <w:bCs/>
          <w:color w:val="000000"/>
          <w:sz w:val="24"/>
          <w:szCs w:val="24"/>
          <w:lang w:eastAsia="pl-PL"/>
        </w:rPr>
        <w:t>.</w:t>
      </w:r>
      <w:r w:rsidRPr="007243CB">
        <w:rPr>
          <w:rFonts w:ascii="Arial Narrow" w:hAnsi="Arial Narrow"/>
          <w:b/>
          <w:bCs/>
          <w:color w:val="000000"/>
          <w:sz w:val="24"/>
          <w:szCs w:val="24"/>
          <w:lang w:eastAsia="pl-PL"/>
        </w:rPr>
        <w:t xml:space="preserve"> </w:t>
      </w:r>
      <w:r w:rsidRPr="007243CB">
        <w:rPr>
          <w:rFonts w:ascii="Arial Narrow" w:hAnsi="Arial Narrow"/>
          <w:b/>
          <w:color w:val="000000"/>
          <w:sz w:val="24"/>
          <w:szCs w:val="24"/>
          <w:lang w:eastAsia="pl-PL"/>
        </w:rPr>
        <w:t xml:space="preserve">Opis sposobu obliczenia ceny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oferty uwzględnia wszystkie zobowiązania Wykonawcy, musi być podana w PLN cyfrowo</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 i słownie, z wyodr</w:t>
      </w:r>
      <w:r w:rsidR="000E47FE">
        <w:rPr>
          <w:rFonts w:ascii="Arial Narrow" w:hAnsi="Arial Narrow"/>
          <w:color w:val="000000"/>
          <w:sz w:val="24"/>
          <w:szCs w:val="24"/>
          <w:lang w:eastAsia="pl-PL"/>
        </w:rPr>
        <w:t xml:space="preserve">ębnieniem należnego podatku VAT, </w:t>
      </w:r>
      <w:r w:rsidRPr="007243CB">
        <w:rPr>
          <w:rFonts w:ascii="Arial Narrow" w:hAnsi="Arial Narrow"/>
          <w:color w:val="000000"/>
          <w:sz w:val="24"/>
          <w:szCs w:val="24"/>
          <w:lang w:eastAsia="pl-PL"/>
        </w:rPr>
        <w:t xml:space="preserve">jeżeli występuje. Stawkę podatku VAT Wykonawca określa zgodnie z ustawą z dnia 11 marca </w:t>
      </w:r>
      <w:r w:rsidR="000E47FE">
        <w:rPr>
          <w:rFonts w:ascii="Arial Narrow" w:hAnsi="Arial Narrow"/>
          <w:color w:val="000000"/>
          <w:sz w:val="24"/>
          <w:szCs w:val="24"/>
          <w:lang w:eastAsia="pl-PL"/>
        </w:rPr>
        <w:t>2004</w:t>
      </w:r>
      <w:r w:rsidRPr="007243CB">
        <w:rPr>
          <w:rFonts w:ascii="Arial Narrow" w:hAnsi="Arial Narrow"/>
          <w:color w:val="000000"/>
          <w:sz w:val="24"/>
          <w:szCs w:val="24"/>
          <w:lang w:eastAsia="pl-PL"/>
        </w:rPr>
        <w:t xml:space="preserve">r. o podatku od towarów i usług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(Dz. U. z 2004r. Nr 54 poz. 535 z późn. zm.).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podana w ofercie winna obejmować wszystkie koszty i składniki związane z wykonaniem zamówienia oraz warunkami stawianymi przez Zamawiającego. Cena ofertowa winna zawierać wszystkie inne koszty, bez których wykonanie zamówienia byłoby niemożliwe.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formularzu oferty należy podać ogólną wartość netto i brutto.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Ceny muszą być podane i wyliczone w zaokrągleniu do dwóch miejsc po przecinku (zasady zaokrąglania - końcówki poniżej 0,5 grosza pomija się, a końcówki 0,5 grosza i wyż</w:t>
      </w:r>
      <w:r w:rsidR="000E47FE">
        <w:rPr>
          <w:rFonts w:ascii="Arial Narrow" w:hAnsi="Arial Narrow"/>
          <w:color w:val="000000"/>
          <w:sz w:val="24"/>
          <w:szCs w:val="24"/>
          <w:lang w:eastAsia="pl-PL"/>
        </w:rPr>
        <w:t xml:space="preserve">sze zaokrągla się do 1 grosza).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może być tylko jedna za realizowany przedmiot zamówienia, nie dopuszcza się wariantowości cen.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nie ulega zmianie przez okres ważności of</w:t>
      </w:r>
      <w:r w:rsidR="00DE3E77">
        <w:rPr>
          <w:rFonts w:ascii="Arial Narrow" w:hAnsi="Arial Narrow"/>
          <w:color w:val="000000"/>
          <w:sz w:val="24"/>
          <w:szCs w:val="24"/>
          <w:lang w:eastAsia="pl-PL"/>
        </w:rPr>
        <w:t xml:space="preserve">erty (związania ofertą).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Cenę należy przedstawić w „Formularzu oferty" stanowiącym</w:t>
      </w:r>
      <w:r w:rsidR="003F1F26">
        <w:rPr>
          <w:rFonts w:ascii="Arial Narrow" w:hAnsi="Arial Narrow"/>
          <w:color w:val="000000"/>
          <w:sz w:val="24"/>
          <w:szCs w:val="24"/>
          <w:lang w:eastAsia="pl-PL"/>
        </w:rPr>
        <w:t xml:space="preserve"> Załącznik nr 1 do niniejszej S</w:t>
      </w:r>
      <w:r w:rsidRPr="007243CB">
        <w:rPr>
          <w:rFonts w:ascii="Arial Narrow" w:hAnsi="Arial Narrow"/>
          <w:color w:val="000000"/>
          <w:sz w:val="24"/>
          <w:szCs w:val="24"/>
          <w:lang w:eastAsia="pl-PL"/>
        </w:rPr>
        <w:t xml:space="preserve">WZ.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powinna być podana cyfrowo i słownie. W przypadku rozbieżności pomiędzy ceną podaną cyfrową a ceną podaną słownie, za prawidłową zostanie uznana cena podana cyfrowo, musi ona wynikać z kalkulacji, z działań matematycznych. </w:t>
      </w:r>
    </w:p>
    <w:p w:rsidR="007243CB" w:rsidRP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poprawi omyłki rachunkowe, z uwzględnieniem konsekwencji rachunkowych dokonanych poprawek, niezwłocznie zawiadamiając o tym Wykonawcę, którego oferta została poprawiona.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XIII: </w:t>
      </w:r>
      <w:r w:rsidRPr="007243CB">
        <w:rPr>
          <w:rFonts w:ascii="Arial Narrow" w:hAnsi="Arial Narrow"/>
          <w:b/>
          <w:color w:val="000000"/>
          <w:sz w:val="24"/>
          <w:szCs w:val="24"/>
          <w:lang w:eastAsia="pl-PL"/>
        </w:rPr>
        <w:t xml:space="preserve">Opis kryteriów, którymi Zamawiający będzie się kierował przy wyborze oferty, wraz z podaniem znaczenia tych kryteriów i sposobu oceny ofert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 ofertę najkorzystniejszą Zamawiający uzna ofertę zawierającą najkorzystniejszy bilans punktowy w kryterium: </w:t>
      </w:r>
    </w:p>
    <w:p w:rsidR="007243CB" w:rsidRDefault="007243CB" w:rsidP="007243CB">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 100%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Ofertom przyznane zostaną punkty według wzoru: </w:t>
      </w:r>
    </w:p>
    <w:p w:rsidR="007243CB" w:rsidRDefault="007243CB" w:rsidP="00DE3E77">
      <w:pPr>
        <w:suppressAutoHyphens w:val="0"/>
        <w:autoSpaceDN w:val="0"/>
        <w:adjustRightInd w:val="0"/>
        <w:ind w:left="1134"/>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(brutto) oferty najtańszej </w:t>
      </w:r>
    </w:p>
    <w:p w:rsidR="007243CB" w:rsidRDefault="007243CB" w:rsidP="00DE3E77">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 </w:t>
      </w:r>
      <w:r>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x 100 </w:t>
      </w:r>
    </w:p>
    <w:p w:rsidR="00A13A66" w:rsidRPr="007243CB" w:rsidRDefault="007243CB" w:rsidP="00DE3E77">
      <w:pPr>
        <w:suppressAutoHyphens w:val="0"/>
        <w:autoSpaceDN w:val="0"/>
        <w:adjustRightInd w:val="0"/>
        <w:ind w:left="1134"/>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(brutto) oferty badanej</w:t>
      </w:r>
    </w:p>
    <w:p w:rsidR="007243CB" w:rsidRPr="007243CB" w:rsidRDefault="007243CB" w:rsidP="007243CB">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bCs/>
          <w:i/>
          <w:iCs/>
          <w:color w:val="000000"/>
          <w:sz w:val="24"/>
          <w:szCs w:val="24"/>
          <w:lang w:eastAsia="pl-PL"/>
        </w:rPr>
        <w:t xml:space="preserve">Zamawiający udzieli zamówienia Wykonawcy, którego oferta odpowiada zasadom określonym </w:t>
      </w:r>
      <w:r w:rsidR="00DE5618">
        <w:rPr>
          <w:rFonts w:ascii="Arial Narrow" w:hAnsi="Arial Narrow"/>
          <w:bCs/>
          <w:i/>
          <w:iCs/>
          <w:color w:val="000000"/>
          <w:sz w:val="24"/>
          <w:szCs w:val="24"/>
          <w:lang w:eastAsia="pl-PL"/>
        </w:rPr>
        <w:t xml:space="preserve">        </w:t>
      </w:r>
      <w:r w:rsidRPr="007243CB">
        <w:rPr>
          <w:rFonts w:ascii="Arial Narrow" w:hAnsi="Arial Narrow"/>
          <w:bCs/>
          <w:i/>
          <w:iCs/>
          <w:color w:val="000000"/>
          <w:sz w:val="24"/>
          <w:szCs w:val="24"/>
          <w:lang w:eastAsia="pl-PL"/>
        </w:rPr>
        <w:t xml:space="preserve">w Ustawie Prawo zamówień publicznych i spełnia wymagania określone w Specyfikacji Warunków Zamówienia.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Maksymalna ilość punktów, jaką może osiągnąć oferta, wynosi 100 pkt.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jeżeli złożono ofertę, której wybór prowadziłby do powstania u Zamawiającego obowiązku podatkowego zgodnie z przepisami o podatku od towarów i usług, do ceny najkorzystniejszej oferty lub oferty z najniższą ceną dolicza się podatek od towarów i usług, który </w:t>
      </w:r>
      <w:r w:rsidRPr="007243CB">
        <w:rPr>
          <w:rFonts w:ascii="Arial Narrow" w:hAnsi="Arial Narrow"/>
          <w:color w:val="000000"/>
          <w:sz w:val="24"/>
          <w:szCs w:val="24"/>
          <w:lang w:eastAsia="pl-PL"/>
        </w:rPr>
        <w:lastRenderedPageBreak/>
        <w:t xml:space="preserve">Zamawiający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złożenia oferty przez Wykonawcę mającego swoją siedzibę w kraju spoza obszaru Unii Europejskiej Zamawiający w celu oceny takiej oferty doliczy do przedstawionej w niej ceny różnicę w kwocie należnego podatku VAT oraz pozostałych należności, których obowiązek uiszczenia spoczywa na Zamawiającym, wynikających z innych przepisów. </w:t>
      </w:r>
    </w:p>
    <w:p w:rsidR="00606DFA" w:rsidRDefault="00606DFA" w:rsidP="00606DFA">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w celu ustalenia, czy oferta zawiera rażąco niską cenę lub koszt (lub ich istotne części składowe wydają się rażąco niskie) w stosunku do przedmiotu zamówienia i budzi wątpliwości Zamawiającego co do wykonania przedmiotu zamówienia zgodnie z wymaganiami określonymi przez Zamawiającego lub wynikającymi z odrębnych przepisów, zwraca się do Wykonawcy </w:t>
      </w:r>
      <w:r w:rsidRPr="007243CB">
        <w:rPr>
          <w:rFonts w:ascii="Arial Narrow" w:hAnsi="Arial Narrow"/>
          <w:sz w:val="24"/>
          <w:szCs w:val="24"/>
          <w:lang w:eastAsia="pl-PL"/>
        </w:rPr>
        <w:t xml:space="preserve">o udzielenie w określonym terminie wyjaśnień dotyczących wyliczenia ceny lub kosztu (zgodnie z art. </w:t>
      </w:r>
      <w:r w:rsidRPr="000E47FE">
        <w:rPr>
          <w:rFonts w:ascii="Arial Narrow" w:hAnsi="Arial Narrow"/>
          <w:sz w:val="24"/>
          <w:szCs w:val="24"/>
          <w:lang w:eastAsia="pl-PL"/>
        </w:rPr>
        <w:t>224</w:t>
      </w:r>
      <w:r w:rsidRPr="007243CB">
        <w:rPr>
          <w:rFonts w:ascii="Arial Narrow" w:hAnsi="Arial Narrow"/>
          <w:sz w:val="24"/>
          <w:szCs w:val="24"/>
          <w:lang w:eastAsia="pl-PL"/>
        </w:rPr>
        <w:t xml:space="preserve"> ust. 1 </w:t>
      </w:r>
      <w:r w:rsidRPr="000E47FE">
        <w:rPr>
          <w:rFonts w:ascii="Arial Narrow" w:hAnsi="Arial Narrow"/>
          <w:sz w:val="24"/>
          <w:szCs w:val="24"/>
          <w:lang w:eastAsia="pl-PL"/>
        </w:rPr>
        <w:t>ustawy Pzp</w:t>
      </w:r>
      <w:r w:rsidRPr="007243CB">
        <w:rPr>
          <w:rFonts w:ascii="Arial Narrow" w:hAnsi="Arial Narrow"/>
          <w:sz w:val="24"/>
          <w:szCs w:val="24"/>
          <w:lang w:eastAsia="pl-PL"/>
        </w:rPr>
        <w:t>).</w:t>
      </w:r>
      <w:r w:rsidRPr="007243CB">
        <w:rPr>
          <w:rFonts w:ascii="Arial Narrow" w:hAnsi="Arial Narrow"/>
          <w:color w:val="000000"/>
          <w:sz w:val="24"/>
          <w:szCs w:val="24"/>
          <w:lang w:eastAsia="pl-PL"/>
        </w:rPr>
        <w:t xml:space="preserve">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Obowiązek wykazania, że oferta nie zawiera rażąco niskiej ceny lub kosztu spoczywa na Wykonawcy. </w:t>
      </w:r>
    </w:p>
    <w:p w:rsidR="007243CB" w:rsidRP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w:t>
      </w:r>
      <w:r w:rsidR="002E0B8D">
        <w:rPr>
          <w:rFonts w:ascii="Arial Narrow" w:hAnsi="Arial Narrow"/>
          <w:b/>
          <w:bCs/>
          <w:color w:val="000000"/>
          <w:sz w:val="24"/>
          <w:szCs w:val="24"/>
          <w:lang w:eastAsia="pl-PL"/>
        </w:rPr>
        <w:t>X</w:t>
      </w:r>
      <w:r w:rsidRPr="007243CB">
        <w:rPr>
          <w:rFonts w:ascii="Arial Narrow" w:hAnsi="Arial Narrow"/>
          <w:b/>
          <w:bCs/>
          <w:color w:val="000000"/>
          <w:sz w:val="24"/>
          <w:szCs w:val="24"/>
          <w:lang w:eastAsia="pl-PL"/>
        </w:rPr>
        <w:t xml:space="preserve">IV. </w:t>
      </w:r>
      <w:r w:rsidRPr="007243CB">
        <w:rPr>
          <w:rFonts w:ascii="Arial Narrow" w:hAnsi="Arial Narrow"/>
          <w:b/>
          <w:color w:val="000000"/>
          <w:sz w:val="24"/>
          <w:szCs w:val="24"/>
          <w:lang w:eastAsia="pl-PL"/>
        </w:rPr>
        <w:t xml:space="preserve">Informacja o formalnościach, jakie powinny zostać dopełnione po wyborze oferty w celu zawarcia umowy w sprawie zamówienia publicznego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podpisze umowę z Wykonawcą, który przedłoży najkorzystniejszą ofertę. </w:t>
      </w: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wezwie Wykonawcę do zawarcia umowy. Nie podpisanie umowy przez Wykonawcę w wyznaczonym terminie będzie uznane przez Zamawiającego za uchylanie się od zawarcia umowy. </w:t>
      </w: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Umowa w sprawie realizacji zamówienia publicznego zawarta zostanie z uwzględnieniem postanowień wynikających z treści niniejszej SWZ oraz danych zawartych w ofercie. </w:t>
      </w:r>
    </w:p>
    <w:p w:rsidR="007243CB" w:rsidRP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Umowa zostanie zawarta w formie pisemnej po upływie terminu przewidzianego na wniesienie odwołania.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DE3E77"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DE3E77">
        <w:rPr>
          <w:rFonts w:ascii="Arial Narrow" w:hAnsi="Arial Narrow"/>
          <w:b/>
          <w:bCs/>
          <w:color w:val="000000"/>
          <w:sz w:val="24"/>
          <w:szCs w:val="24"/>
          <w:lang w:eastAsia="pl-PL"/>
        </w:rPr>
        <w:t xml:space="preserve">Rozdział </w:t>
      </w:r>
      <w:r w:rsidR="002E0B8D">
        <w:rPr>
          <w:rFonts w:ascii="Arial Narrow" w:hAnsi="Arial Narrow"/>
          <w:b/>
          <w:bCs/>
          <w:color w:val="000000"/>
          <w:sz w:val="24"/>
          <w:szCs w:val="24"/>
          <w:lang w:eastAsia="pl-PL"/>
        </w:rPr>
        <w:t>X</w:t>
      </w:r>
      <w:r w:rsidRPr="00DE3E77">
        <w:rPr>
          <w:rFonts w:ascii="Arial Narrow" w:hAnsi="Arial Narrow"/>
          <w:b/>
          <w:bCs/>
          <w:color w:val="000000"/>
          <w:sz w:val="24"/>
          <w:szCs w:val="24"/>
          <w:lang w:eastAsia="pl-PL"/>
        </w:rPr>
        <w:t>V.</w:t>
      </w:r>
      <w:r w:rsidR="007243CB" w:rsidRPr="007243CB">
        <w:rPr>
          <w:rFonts w:ascii="Arial Narrow" w:hAnsi="Arial Narrow"/>
          <w:b/>
          <w:bCs/>
          <w:color w:val="000000"/>
          <w:sz w:val="24"/>
          <w:szCs w:val="24"/>
          <w:lang w:eastAsia="pl-PL"/>
        </w:rPr>
        <w:t xml:space="preserve"> </w:t>
      </w:r>
      <w:r w:rsidR="007243CB" w:rsidRPr="007243CB">
        <w:rPr>
          <w:rFonts w:ascii="Arial Narrow" w:hAnsi="Arial Narrow"/>
          <w:b/>
          <w:color w:val="000000"/>
          <w:sz w:val="24"/>
          <w:szCs w:val="24"/>
          <w:lang w:eastAsia="pl-PL"/>
        </w:rPr>
        <w:t xml:space="preserve">Projektowane postanowienia umowy w sprawie zamówienia publicznego, które zostaną wprowadzone do treści umowy </w:t>
      </w:r>
    </w:p>
    <w:p w:rsidR="007243CB" w:rsidRDefault="007243CB" w:rsidP="00E037FA">
      <w:pPr>
        <w:suppressAutoHyphens w:val="0"/>
        <w:autoSpaceDN w:val="0"/>
        <w:adjustRightInd w:val="0"/>
        <w:rPr>
          <w:rFonts w:ascii="Arial Narrow" w:hAnsi="Arial Narrow"/>
          <w:color w:val="000000"/>
          <w:sz w:val="24"/>
          <w:szCs w:val="24"/>
          <w:lang w:eastAsia="pl-PL"/>
        </w:rPr>
      </w:pPr>
    </w:p>
    <w:p w:rsidR="007243CB" w:rsidRPr="007243CB" w:rsidRDefault="007243CB" w:rsidP="00300695">
      <w:pPr>
        <w:numPr>
          <w:ilvl w:val="0"/>
          <w:numId w:val="16"/>
        </w:numPr>
        <w:suppressAutoHyphens w:val="0"/>
        <w:autoSpaceDN w:val="0"/>
        <w:adjustRightInd w:val="0"/>
        <w:spacing w:after="21"/>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Projektowane postanowienia umowy w sprawie zamówienia publicznego, które zostaną wprowadzone do treści umowy</w:t>
      </w:r>
      <w:r w:rsidR="00924582" w:rsidRPr="00924582">
        <w:rPr>
          <w:rFonts w:ascii="Arial Narrow" w:hAnsi="Arial Narrow"/>
          <w:color w:val="000000"/>
          <w:sz w:val="24"/>
          <w:szCs w:val="24"/>
          <w:lang w:eastAsia="pl-PL"/>
        </w:rPr>
        <w:t xml:space="preserve"> </w:t>
      </w:r>
      <w:r w:rsidR="00924582">
        <w:rPr>
          <w:rFonts w:ascii="Arial Narrow" w:hAnsi="Arial Narrow"/>
          <w:color w:val="000000"/>
          <w:sz w:val="24"/>
          <w:szCs w:val="24"/>
          <w:lang w:eastAsia="pl-PL"/>
        </w:rPr>
        <w:t>dla każdego Pakietu</w:t>
      </w:r>
      <w:r w:rsidRPr="007243CB">
        <w:rPr>
          <w:rFonts w:ascii="Arial Narrow" w:hAnsi="Arial Narrow"/>
          <w:color w:val="000000"/>
          <w:sz w:val="24"/>
          <w:szCs w:val="24"/>
          <w:lang w:eastAsia="pl-PL"/>
        </w:rPr>
        <w:t xml:space="preserve">, zostały określone w załączniku do SWZ. </w:t>
      </w:r>
    </w:p>
    <w:p w:rsidR="007243CB" w:rsidRPr="007243CB" w:rsidRDefault="007243CB" w:rsidP="00300695">
      <w:pPr>
        <w:numPr>
          <w:ilvl w:val="0"/>
          <w:numId w:val="16"/>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przewiduje możliwość dokonania zamian w umowie na zasadach określonych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w projekcie umowy stanowiącym załącznik SWZ.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2E0B8D" w:rsidRDefault="002E0B8D"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2E0B8D">
        <w:rPr>
          <w:rFonts w:ascii="Arial Narrow" w:hAnsi="Arial Narrow"/>
          <w:b/>
          <w:bCs/>
          <w:color w:val="000000"/>
          <w:sz w:val="24"/>
          <w:szCs w:val="24"/>
          <w:lang w:eastAsia="pl-PL"/>
        </w:rPr>
        <w:t>Rozdział X</w:t>
      </w:r>
      <w:r w:rsidR="007243CB" w:rsidRPr="002E0B8D">
        <w:rPr>
          <w:rFonts w:ascii="Arial Narrow" w:hAnsi="Arial Narrow"/>
          <w:b/>
          <w:bCs/>
          <w:color w:val="000000"/>
          <w:sz w:val="24"/>
          <w:szCs w:val="24"/>
          <w:lang w:eastAsia="pl-PL"/>
        </w:rPr>
        <w:t>V</w:t>
      </w:r>
      <w:r w:rsidRPr="002E0B8D">
        <w:rPr>
          <w:rFonts w:ascii="Arial Narrow" w:hAnsi="Arial Narrow"/>
          <w:b/>
          <w:bCs/>
          <w:color w:val="000000"/>
          <w:sz w:val="24"/>
          <w:szCs w:val="24"/>
          <w:lang w:eastAsia="pl-PL"/>
        </w:rPr>
        <w:t>I</w:t>
      </w:r>
      <w:r>
        <w:rPr>
          <w:rFonts w:ascii="Arial Narrow" w:hAnsi="Arial Narrow"/>
          <w:b/>
          <w:bCs/>
          <w:color w:val="000000"/>
          <w:sz w:val="24"/>
          <w:szCs w:val="24"/>
          <w:lang w:eastAsia="pl-PL"/>
        </w:rPr>
        <w:t>.</w:t>
      </w:r>
      <w:r w:rsidR="007243CB" w:rsidRPr="002E0B8D">
        <w:rPr>
          <w:rFonts w:ascii="Arial Narrow" w:hAnsi="Arial Narrow"/>
          <w:b/>
          <w:bCs/>
          <w:color w:val="000000"/>
          <w:sz w:val="24"/>
          <w:szCs w:val="24"/>
          <w:lang w:eastAsia="pl-PL"/>
        </w:rPr>
        <w:t xml:space="preserve"> </w:t>
      </w:r>
      <w:r w:rsidR="007243CB" w:rsidRPr="002E0B8D">
        <w:rPr>
          <w:rFonts w:ascii="Arial Narrow" w:hAnsi="Arial Narrow"/>
          <w:b/>
          <w:color w:val="000000"/>
          <w:sz w:val="24"/>
          <w:szCs w:val="24"/>
          <w:lang w:eastAsia="pl-PL"/>
        </w:rPr>
        <w:t xml:space="preserve">Pouczenie o środkach ochrony prawnej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DE3E77" w:rsidRPr="00DE3E77" w:rsidRDefault="00DE3E77" w:rsidP="00300695">
      <w:pPr>
        <w:numPr>
          <w:ilvl w:val="0"/>
          <w:numId w:val="17"/>
        </w:numPr>
        <w:suppressAutoHyphens w:val="0"/>
        <w:autoSpaceDN w:val="0"/>
        <w:adjustRightInd w:val="0"/>
        <w:ind w:left="426"/>
        <w:jc w:val="both"/>
        <w:rPr>
          <w:rFonts w:ascii="Arial Narrow" w:hAnsi="Arial Narrow"/>
          <w:color w:val="000000"/>
          <w:sz w:val="24"/>
          <w:szCs w:val="24"/>
          <w:lang w:eastAsia="pl-PL"/>
        </w:rPr>
      </w:pPr>
      <w:r w:rsidRPr="00DE3E77">
        <w:rPr>
          <w:rFonts w:ascii="Arial Narrow" w:hAnsi="Arial Narrow"/>
          <w:color w:val="000000"/>
          <w:sz w:val="24"/>
          <w:szCs w:val="24"/>
          <w:lang w:eastAsia="pl-PL"/>
        </w:rPr>
        <w:t>Ś</w:t>
      </w:r>
      <w:r w:rsidR="007243CB" w:rsidRPr="007243CB">
        <w:rPr>
          <w:rFonts w:ascii="Arial Narrow" w:hAnsi="Arial Narrow"/>
          <w:color w:val="000000"/>
          <w:sz w:val="24"/>
          <w:szCs w:val="24"/>
          <w:lang w:eastAsia="pl-PL"/>
        </w:rPr>
        <w:t>rodki ochrony prawnej przysługują Wykonawcy, jeżeli ma lub miał interes w uzyskaniu zamówieni</w:t>
      </w:r>
      <w:r w:rsidR="00C95679">
        <w:rPr>
          <w:rFonts w:ascii="Arial Narrow" w:hAnsi="Arial Narrow"/>
          <w:color w:val="000000"/>
          <w:sz w:val="24"/>
          <w:szCs w:val="24"/>
          <w:lang w:eastAsia="pl-PL"/>
        </w:rPr>
        <w:t>a</w:t>
      </w:r>
      <w:r w:rsidR="007243CB" w:rsidRPr="007243CB">
        <w:rPr>
          <w:rFonts w:ascii="Arial Narrow" w:hAnsi="Arial Narrow"/>
          <w:color w:val="000000"/>
          <w:sz w:val="24"/>
          <w:szCs w:val="24"/>
          <w:lang w:eastAsia="pl-PL"/>
        </w:rPr>
        <w:t xml:space="preserve"> oraz poniósł lub może ponieść szkodę w wyniku naruszenia przez Zamawiającego przepisów </w:t>
      </w:r>
      <w:r w:rsidR="000E47FE">
        <w:rPr>
          <w:rFonts w:ascii="Arial Narrow" w:hAnsi="Arial Narrow"/>
          <w:color w:val="000000"/>
          <w:sz w:val="24"/>
          <w:szCs w:val="24"/>
          <w:lang w:eastAsia="pl-PL"/>
        </w:rPr>
        <w:t>ustawy P</w:t>
      </w:r>
      <w:r w:rsidR="007243CB" w:rsidRPr="007243CB">
        <w:rPr>
          <w:rFonts w:ascii="Arial Narrow" w:hAnsi="Arial Narrow"/>
          <w:color w:val="000000"/>
          <w:sz w:val="24"/>
          <w:szCs w:val="24"/>
          <w:lang w:eastAsia="pl-PL"/>
        </w:rPr>
        <w:t xml:space="preserve">zp. </w:t>
      </w:r>
    </w:p>
    <w:p w:rsidR="007243CB" w:rsidRPr="007243CB" w:rsidRDefault="007243CB" w:rsidP="00300695">
      <w:pPr>
        <w:numPr>
          <w:ilvl w:val="0"/>
          <w:numId w:val="17"/>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Odwołanie przysługuje na: </w:t>
      </w:r>
    </w:p>
    <w:p w:rsidR="00504AD1"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7243CB">
        <w:rPr>
          <w:rFonts w:ascii="Arial Narrow" w:hAnsi="Arial Narrow"/>
          <w:color w:val="000000"/>
          <w:sz w:val="24"/>
          <w:szCs w:val="24"/>
          <w:lang w:eastAsia="pl-PL"/>
        </w:rPr>
        <w:t>niezgodna z przepisami ustawy czynności Zamawiającego, podjętą w postępowaniu</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 o udzielenie zamówienia w tym na p</w:t>
      </w:r>
      <w:r w:rsidR="00504AD1">
        <w:rPr>
          <w:rFonts w:ascii="Arial Narrow" w:hAnsi="Arial Narrow"/>
          <w:color w:val="000000"/>
          <w:sz w:val="24"/>
          <w:szCs w:val="24"/>
          <w:lang w:eastAsia="pl-PL"/>
        </w:rPr>
        <w:t>rojektowane postanowienie umowy,</w:t>
      </w:r>
      <w:r w:rsidRPr="007243CB">
        <w:rPr>
          <w:rFonts w:ascii="Arial Narrow" w:hAnsi="Arial Narrow"/>
          <w:color w:val="000000"/>
          <w:sz w:val="24"/>
          <w:szCs w:val="24"/>
          <w:lang w:eastAsia="pl-PL"/>
        </w:rPr>
        <w:t xml:space="preserve"> </w:t>
      </w:r>
    </w:p>
    <w:p w:rsidR="007243CB" w:rsidRPr="007243CB"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7243CB">
        <w:rPr>
          <w:rFonts w:ascii="Arial Narrow" w:hAnsi="Arial Narrow"/>
          <w:color w:val="000000"/>
          <w:sz w:val="24"/>
          <w:szCs w:val="24"/>
          <w:lang w:eastAsia="pl-PL"/>
        </w:rPr>
        <w:lastRenderedPageBreak/>
        <w:t xml:space="preserve">zaniechanie czynności w postępowaniu o udzielenie zamówienia do której Zamawiający był </w:t>
      </w:r>
      <w:r w:rsidR="000E47FE">
        <w:rPr>
          <w:rFonts w:ascii="Arial Narrow" w:hAnsi="Arial Narrow"/>
          <w:color w:val="000000"/>
          <w:sz w:val="24"/>
          <w:szCs w:val="24"/>
          <w:lang w:eastAsia="pl-PL"/>
        </w:rPr>
        <w:t>obowiązany na podstawie ustawy.</w:t>
      </w:r>
    </w:p>
    <w:p w:rsidR="00504AD1"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Odwołanie wnosi się do Prezesa Krajowej Izby Odwoławczej w formie pisemnej albo w formie elektronicznej albo w postaci elektronicznej opatrzone podpisem zaufanym. </w:t>
      </w:r>
    </w:p>
    <w:p w:rsidR="00504AD1"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Na orzeczenie Krajowej Izby Odwoławczej oraz postanowienie Prezesa Krajowej Izby Odwoławczej, o którym mowa w art. 519 ust. 1 pzp, stronom oraz uczestnikom postępowania odwoławczego przysługuje skarga do sądu. Skargę wnosi się do Sadu Okręgowego w Warszawie za pośrednictwem Prezesa Krajowej Izby Odwoławczej. </w:t>
      </w:r>
    </w:p>
    <w:p w:rsidR="007243CB" w:rsidRPr="007243CB"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Szczegółowe informacje dotyczące środków ochrony pra</w:t>
      </w:r>
      <w:r w:rsidR="003B6861">
        <w:rPr>
          <w:rFonts w:ascii="Arial Narrow" w:hAnsi="Arial Narrow"/>
          <w:color w:val="000000"/>
          <w:sz w:val="24"/>
          <w:szCs w:val="24"/>
          <w:lang w:eastAsia="pl-PL"/>
        </w:rPr>
        <w:t>wnej określone są w Dziale IX „Ś</w:t>
      </w:r>
      <w:r w:rsidRPr="007243CB">
        <w:rPr>
          <w:rFonts w:ascii="Arial Narrow" w:hAnsi="Arial Narrow"/>
          <w:color w:val="000000"/>
          <w:sz w:val="24"/>
          <w:szCs w:val="24"/>
          <w:lang w:eastAsia="pl-PL"/>
        </w:rPr>
        <w:t xml:space="preserve">rodki ochrony prawnej” </w:t>
      </w:r>
      <w:r w:rsidR="00504AD1">
        <w:rPr>
          <w:rFonts w:ascii="Arial Narrow" w:hAnsi="Arial Narrow"/>
          <w:color w:val="000000"/>
          <w:sz w:val="24"/>
          <w:szCs w:val="24"/>
          <w:lang w:eastAsia="pl-PL"/>
        </w:rPr>
        <w:t>ustawy Pzp</w:t>
      </w:r>
      <w:r w:rsidRPr="007243CB">
        <w:rPr>
          <w:rFonts w:ascii="Arial Narrow" w:hAnsi="Arial Narrow"/>
          <w:color w:val="000000"/>
          <w:sz w:val="24"/>
          <w:szCs w:val="24"/>
          <w:lang w:eastAsia="pl-PL"/>
        </w:rPr>
        <w:t xml:space="preserve">. </w:t>
      </w:r>
    </w:p>
    <w:p w:rsidR="00DE3E77" w:rsidRPr="00DE3E77" w:rsidRDefault="00DE3E77" w:rsidP="007243CB">
      <w:pPr>
        <w:suppressAutoHyphens w:val="0"/>
        <w:autoSpaceDN w:val="0"/>
        <w:adjustRightInd w:val="0"/>
        <w:rPr>
          <w:rFonts w:ascii="Arial Narrow" w:hAnsi="Arial Narrow"/>
          <w:b/>
          <w:bCs/>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Rozdział XV</w:t>
      </w:r>
      <w:r w:rsidR="002E0B8D">
        <w:rPr>
          <w:rFonts w:ascii="Arial Narrow" w:hAnsi="Arial Narrow"/>
          <w:b/>
          <w:bCs/>
          <w:color w:val="000000"/>
          <w:sz w:val="24"/>
          <w:szCs w:val="24"/>
          <w:lang w:eastAsia="pl-PL"/>
        </w:rPr>
        <w:t>II</w:t>
      </w:r>
      <w:r w:rsidR="00504AD1" w:rsidRPr="00504AD1">
        <w:rPr>
          <w:rFonts w:ascii="Arial Narrow" w:hAnsi="Arial Narrow"/>
          <w:b/>
          <w:bCs/>
          <w:color w:val="000000"/>
          <w:sz w:val="24"/>
          <w:szCs w:val="24"/>
          <w:lang w:eastAsia="pl-PL"/>
        </w:rPr>
        <w:t>.</w:t>
      </w:r>
      <w:r w:rsidRPr="007243CB">
        <w:rPr>
          <w:rFonts w:ascii="Arial Narrow" w:hAnsi="Arial Narrow"/>
          <w:b/>
          <w:bCs/>
          <w:color w:val="000000"/>
          <w:sz w:val="24"/>
          <w:szCs w:val="24"/>
          <w:lang w:eastAsia="pl-PL"/>
        </w:rPr>
        <w:t xml:space="preserve"> </w:t>
      </w:r>
      <w:r w:rsidRPr="007243CB">
        <w:rPr>
          <w:rFonts w:ascii="Arial Narrow" w:hAnsi="Arial Narrow"/>
          <w:b/>
          <w:color w:val="000000"/>
          <w:sz w:val="24"/>
          <w:szCs w:val="24"/>
          <w:lang w:eastAsia="pl-PL"/>
        </w:rPr>
        <w:t xml:space="preserve">Postanowienia końcowe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Uczestnicy postępowania mają prawo wglądu do treści protokołu postępowania, ofert od chwili ich otwarcia w trakcie prowadzonego postępowania za wyjątkiem dokumentów stanowiących załączniki do protokołu (jawne po dokonaniu wyboru najkorzystniejszej oferty lub unieważnieniu postępowania) oraz stanowiących tajemnicę przedsiębiorstwa w rozumieniu przepisów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o zwalczaniu nieuczciwej konkurencji zastrzeżonych przez uczestników postępowania. </w:t>
      </w:r>
    </w:p>
    <w:p w:rsidR="00504AD1"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Na wniosek Wykonawcy Zamawiający prześle kopię protokołu lub załączników pocztą, faksem lub drogą elektroniczną, z zastrzeżeniem, że jeżeli z przyczyn technicznych przesłanie dokumentów będzie znacząco utrudnione Zamawiający poinformuje o tym Wykonawcę oraz wskaże sposób,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w jaki mogą one być udostępnione. </w:t>
      </w:r>
    </w:p>
    <w:p w:rsidR="00504AD1"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sprawach nieuregulowanych zastosowanie mają przepisy Ustawy Prawo zamówień publicznych, oraz Kodeks Cywilny. </w:t>
      </w:r>
    </w:p>
    <w:p w:rsidR="007243CB" w:rsidRPr="007243CB"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nie przewiduje zwrotu kosztów udziału w postępowaniu. </w:t>
      </w:r>
    </w:p>
    <w:p w:rsidR="00504AD1" w:rsidRPr="00C914B0" w:rsidRDefault="00504AD1" w:rsidP="00E20750">
      <w:pPr>
        <w:suppressAutoHyphens w:val="0"/>
        <w:autoSpaceDN w:val="0"/>
        <w:adjustRightInd w:val="0"/>
        <w:rPr>
          <w:rFonts w:ascii="Arial Narrow" w:hAnsi="Arial Narrow"/>
          <w:color w:val="000000"/>
          <w:sz w:val="24"/>
          <w:szCs w:val="24"/>
          <w:lang w:eastAsia="pl-PL"/>
        </w:rPr>
      </w:pPr>
    </w:p>
    <w:p w:rsidR="002E0B8D" w:rsidRDefault="002E0B8D" w:rsidP="00300695">
      <w:pPr>
        <w:pBdr>
          <w:top w:val="single" w:sz="4" w:space="1" w:color="auto"/>
          <w:left w:val="single" w:sz="4" w:space="4" w:color="auto"/>
          <w:bottom w:val="single" w:sz="4" w:space="1" w:color="auto"/>
          <w:right w:val="single" w:sz="4" w:space="4" w:color="auto"/>
        </w:pBdr>
        <w:shd w:val="clear" w:color="auto" w:fill="D9D9D9"/>
        <w:rPr>
          <w:rFonts w:ascii="Arial Narrow" w:eastAsia="Calibri" w:hAnsi="Arial Narrow" w:cs="Arial"/>
          <w:b/>
          <w:sz w:val="24"/>
          <w:lang w:eastAsia="en-US"/>
        </w:rPr>
      </w:pPr>
      <w:r>
        <w:rPr>
          <w:rFonts w:ascii="Arial Narrow" w:eastAsia="Calibri" w:hAnsi="Arial Narrow" w:cs="Arial"/>
          <w:b/>
          <w:sz w:val="24"/>
          <w:lang w:eastAsia="en-US"/>
        </w:rPr>
        <w:t>Rozdział XVIII. Klauzula informacyjna z art. 13 RODO dotycząca przetwarzania danych osobowych w celu związanym z postępowaniem o udzielenie zamówienia publicznego</w:t>
      </w:r>
    </w:p>
    <w:p w:rsidR="00C914B0" w:rsidRDefault="00C914B0" w:rsidP="006938AE">
      <w:pPr>
        <w:jc w:val="both"/>
        <w:rPr>
          <w:rFonts w:ascii="Arial Narrow" w:eastAsia="Calibri" w:hAnsi="Arial Narrow" w:cs="Arial"/>
          <w:sz w:val="24"/>
          <w:szCs w:val="24"/>
          <w:lang w:eastAsia="en-US"/>
        </w:rPr>
      </w:pPr>
    </w:p>
    <w:p w:rsidR="006938AE" w:rsidRPr="00C914B0" w:rsidRDefault="006938AE" w:rsidP="002E0B8D">
      <w:pPr>
        <w:jc w:val="both"/>
        <w:rPr>
          <w:rFonts w:ascii="Arial Narrow" w:hAnsi="Arial Narrow"/>
          <w:sz w:val="24"/>
          <w:szCs w:val="24"/>
        </w:rPr>
      </w:pPr>
      <w:r w:rsidRPr="00C914B0">
        <w:rPr>
          <w:rFonts w:ascii="Arial Narrow" w:eastAsia="Calibri" w:hAnsi="Arial Narrow" w:cs="Arial"/>
          <w:sz w:val="24"/>
          <w:szCs w:val="24"/>
          <w:lang w:eastAsia="en-US"/>
        </w:rPr>
        <w:t xml:space="preserve">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2E0B8D" w:rsidRP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914B0">
        <w:rPr>
          <w:rFonts w:ascii="Arial Narrow" w:hAnsi="Arial Narrow" w:cs="Arial"/>
          <w:sz w:val="24"/>
          <w:szCs w:val="24"/>
          <w:lang w:eastAsia="en-US"/>
        </w:rPr>
        <w:t xml:space="preserve">administratorem Pani/Pana danych osobowych jest Szpital Lipno Sp. z o.o., reprezentowana przez Prezesa </w:t>
      </w:r>
      <w:r w:rsidRPr="002E0B8D">
        <w:rPr>
          <w:rFonts w:ascii="Arial Narrow" w:hAnsi="Arial Narrow" w:cs="Arial"/>
          <w:sz w:val="24"/>
          <w:szCs w:val="24"/>
          <w:lang w:eastAsia="en-US"/>
        </w:rPr>
        <w:t>Zarządu, z siedzibą w Lipnie przy ul. Nieszawskiej 6, tel. 54 288 04 15,</w:t>
      </w:r>
      <w:r w:rsidRPr="002E0B8D">
        <w:rPr>
          <w:rFonts w:ascii="Arial Narrow" w:hAnsi="Arial Narrow" w:cs="Arial"/>
          <w:sz w:val="24"/>
          <w:szCs w:val="24"/>
          <w:lang w:eastAsia="en-US"/>
        </w:rPr>
        <w:br/>
        <w:t xml:space="preserve">e-mail: </w:t>
      </w:r>
      <w:hyperlink r:id="rId12" w:history="1">
        <w:r w:rsidR="002E0B8D" w:rsidRPr="002E0B8D">
          <w:rPr>
            <w:rStyle w:val="Hipercze"/>
            <w:rFonts w:ascii="Arial Narrow" w:hAnsi="Arial Narrow" w:cs="Arial"/>
            <w:color w:val="auto"/>
            <w:sz w:val="24"/>
            <w:szCs w:val="24"/>
            <w:lang w:eastAsia="en-US"/>
          </w:rPr>
          <w:t>sekretariat@szpitallipno.pl</w:t>
        </w:r>
      </w:hyperlink>
      <w:r w:rsidRPr="002E0B8D">
        <w:rPr>
          <w:rFonts w:ascii="Arial Narrow" w:hAnsi="Arial Narrow" w:cs="Arial"/>
          <w:sz w:val="24"/>
          <w:szCs w:val="24"/>
          <w:lang w:eastAsia="en-US"/>
        </w:rPr>
        <w:t>,</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Calibri"/>
          <w:sz w:val="24"/>
          <w:szCs w:val="24"/>
          <w:lang w:eastAsia="en-US"/>
        </w:rPr>
        <w:t xml:space="preserve">Kontakt z Inspektorem Ochrony Danych w Szpital Lipno Sp. z o.o. – Pan Tomasz Powała, możliwy jest pod numerem tel. </w:t>
      </w:r>
      <w:r w:rsidR="00520544">
        <w:rPr>
          <w:rFonts w:ascii="Arial Narrow" w:hAnsi="Arial Narrow" w:cs="Calibri"/>
          <w:sz w:val="24"/>
          <w:szCs w:val="24"/>
          <w:lang w:eastAsia="en-US"/>
        </w:rPr>
        <w:t xml:space="preserve">+48 </w:t>
      </w:r>
      <w:r w:rsidRPr="002E0B8D">
        <w:rPr>
          <w:rFonts w:ascii="Arial Narrow" w:hAnsi="Arial Narrow" w:cs="Calibri"/>
          <w:sz w:val="24"/>
          <w:szCs w:val="24"/>
          <w:lang w:eastAsia="en-US"/>
        </w:rPr>
        <w:t xml:space="preserve">503 585 225 lub adresem email </w:t>
      </w:r>
      <w:hyperlink r:id="rId13" w:history="1">
        <w:r w:rsidRPr="002E0B8D">
          <w:rPr>
            <w:rStyle w:val="Hipercze"/>
            <w:rFonts w:ascii="Arial Narrow" w:hAnsi="Arial Narrow" w:cs="Calibri"/>
            <w:color w:val="auto"/>
            <w:sz w:val="24"/>
            <w:szCs w:val="24"/>
            <w:lang w:eastAsia="en-US"/>
          </w:rPr>
          <w:t>iod@szpitallipno.pl</w:t>
        </w:r>
      </w:hyperlink>
      <w:r w:rsidRPr="002E0B8D">
        <w:rPr>
          <w:rFonts w:ascii="Arial Narrow" w:hAnsi="Arial Narrow" w:cs="Calibri"/>
          <w:sz w:val="24"/>
          <w:szCs w:val="24"/>
          <w:lang w:eastAsia="en-US"/>
        </w:rPr>
        <w:t xml:space="preserve"> oraz pisemnie na adres administratora danych,</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Pani/Pana dane osobowe przetwarzane będą na podstawie art. 6 ust. 1 lit. c RODO w celu związanym z przedmiotowym postępowaniem o udzielenie zamówienia publicznego prowadzonym w trybie przetargu nieograniczonego, na przedmiotowe zadanie,</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odbiorcami Pani/Pana danych osobowych będą osoby lub podmioty, którym udostępniona zostanie dokumentacja postępowania w oparciu o art. 18 oraz art. 74 ust. 1 ustawy PZP,</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Pani/Pana dane osobowe będą przechowywane, zgodnie z art. 78 ust. 1 ustawy PZP, przez okres 4 lat od dnia zakończenia postępowania o udzielenie zamówienia, w sposób gwarantujący jego nienaruszalność,</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lastRenderedPageBreak/>
        <w:t xml:space="preserve">obowiązek podania przez Panią/Pana danych osobowych bezpośrednio Pani/Pana dotyczących jest wymogiem ustawowym określonym w przepisach ustawy PZP, związanym z udziałem </w:t>
      </w:r>
      <w:r w:rsidR="00DE5618">
        <w:rPr>
          <w:rFonts w:ascii="Arial Narrow" w:hAnsi="Arial Narrow" w:cs="Arial"/>
          <w:sz w:val="24"/>
          <w:szCs w:val="24"/>
          <w:lang w:eastAsia="en-US"/>
        </w:rPr>
        <w:t xml:space="preserve">              </w:t>
      </w:r>
      <w:r w:rsidRPr="002E0B8D">
        <w:rPr>
          <w:rFonts w:ascii="Arial Narrow" w:hAnsi="Arial Narrow" w:cs="Arial"/>
          <w:sz w:val="24"/>
          <w:szCs w:val="24"/>
          <w:lang w:eastAsia="en-US"/>
        </w:rPr>
        <w:t>w postępowaniu o udzielenie zamówienia publicznego; konsekwencje niepodania określonych danych wynikają z ustawy PZP,</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w odniesieniu do Pani/Pana danych osobowych decyzje nie będą podejmowane w sposób zautomatyzowany, stosowanie do art. 22 RODO;</w:t>
      </w:r>
    </w:p>
    <w:p w:rsidR="006938AE" w:rsidRP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posiada Pani/Pan:</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na podstawie art. 15 RODO prawo dostępu do danych osobowych Pani/Pana dotyczących,</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na podstawie art. 16 RODO prawo do sprostowania Pani/Pana danych osobowych</w:t>
      </w:r>
      <w:r w:rsidRPr="00C914B0">
        <w:rPr>
          <w:rFonts w:ascii="Arial Narrow" w:hAnsi="Arial Narrow"/>
          <w:sz w:val="24"/>
          <w:szCs w:val="24"/>
          <w:vertAlign w:val="superscript"/>
          <w:lang w:eastAsia="en-US"/>
        </w:rPr>
        <w:footnoteReference w:id="1"/>
      </w:r>
      <w:r w:rsidRPr="00C914B0">
        <w:rPr>
          <w:rFonts w:ascii="Arial Narrow" w:hAnsi="Arial Narrow" w:cs="Arial"/>
          <w:sz w:val="24"/>
          <w:szCs w:val="24"/>
          <w:lang w:eastAsia="en-US"/>
        </w:rPr>
        <w:t>,</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na podstawie art. 18 RODO prawo żądania od administratora ograniczenia przetwarzania danych osobowych z zastrzeżeniem przypadków, o których mowa w art. 18 ust. 2 RODO</w:t>
      </w:r>
      <w:r w:rsidRPr="00C914B0">
        <w:rPr>
          <w:rFonts w:ascii="Arial Narrow" w:hAnsi="Arial Narrow"/>
          <w:sz w:val="24"/>
          <w:szCs w:val="24"/>
          <w:vertAlign w:val="superscript"/>
          <w:lang w:eastAsia="en-US"/>
        </w:rPr>
        <w:footnoteReference w:id="2"/>
      </w:r>
      <w:r w:rsidRPr="00C914B0">
        <w:rPr>
          <w:rFonts w:ascii="Arial Narrow" w:hAnsi="Arial Narrow" w:cs="Arial"/>
          <w:sz w:val="24"/>
          <w:szCs w:val="24"/>
          <w:lang w:eastAsia="en-US"/>
        </w:rPr>
        <w:t>,</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prawo do wniesienia skargi do Prezesa Urzędu Ochrony Danych Osobowych, gdy uzna Pani/Pan, że przetwarzanie danych osobowych Pani/Pana dotyczących narusza przepisy RODO,</w:t>
      </w:r>
    </w:p>
    <w:p w:rsidR="006938AE" w:rsidRPr="00C914B0"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914B0">
        <w:rPr>
          <w:rFonts w:ascii="Arial Narrow" w:hAnsi="Arial Narrow" w:cs="Arial"/>
          <w:sz w:val="24"/>
          <w:szCs w:val="24"/>
          <w:lang w:eastAsia="en-US"/>
        </w:rPr>
        <w:t>nie przysługuje Pani/Panu:</w:t>
      </w:r>
    </w:p>
    <w:p w:rsidR="006938AE" w:rsidRPr="00C914B0" w:rsidRDefault="006938AE" w:rsidP="00300695">
      <w:pPr>
        <w:numPr>
          <w:ilvl w:val="0"/>
          <w:numId w:val="20"/>
        </w:numPr>
        <w:suppressAutoHyphens w:val="0"/>
        <w:autoSpaceDE/>
        <w:ind w:left="993"/>
        <w:contextualSpacing/>
        <w:jc w:val="both"/>
        <w:rPr>
          <w:rFonts w:ascii="Arial Narrow" w:eastAsia="Calibri" w:hAnsi="Arial Narrow" w:cs="Arial"/>
          <w:i/>
          <w:sz w:val="24"/>
          <w:szCs w:val="24"/>
          <w:lang w:eastAsia="en-US"/>
        </w:rPr>
      </w:pPr>
      <w:r w:rsidRPr="00C914B0">
        <w:rPr>
          <w:rFonts w:ascii="Arial Narrow" w:eastAsia="Calibri" w:hAnsi="Arial Narrow" w:cs="Arial"/>
          <w:sz w:val="24"/>
          <w:szCs w:val="24"/>
          <w:lang w:eastAsia="en-US"/>
        </w:rPr>
        <w:t>w związku z art. 17 ust. 3 lit. b, d lub e RODO prawo do usunięcia danych osobowych,</w:t>
      </w:r>
    </w:p>
    <w:p w:rsidR="006938AE" w:rsidRPr="00C914B0" w:rsidRDefault="006938AE" w:rsidP="00300695">
      <w:pPr>
        <w:numPr>
          <w:ilvl w:val="0"/>
          <w:numId w:val="20"/>
        </w:numPr>
        <w:suppressAutoHyphens w:val="0"/>
        <w:autoSpaceDE/>
        <w:ind w:left="993"/>
        <w:contextualSpacing/>
        <w:jc w:val="both"/>
        <w:rPr>
          <w:rFonts w:ascii="Arial Narrow" w:eastAsia="Calibri" w:hAnsi="Arial Narrow" w:cs="Arial"/>
          <w:b/>
          <w:i/>
          <w:sz w:val="24"/>
          <w:szCs w:val="24"/>
          <w:lang w:eastAsia="en-US"/>
        </w:rPr>
      </w:pPr>
      <w:r w:rsidRPr="00C914B0">
        <w:rPr>
          <w:rFonts w:ascii="Arial Narrow" w:eastAsia="Calibri" w:hAnsi="Arial Narrow" w:cs="Arial"/>
          <w:sz w:val="24"/>
          <w:szCs w:val="24"/>
          <w:lang w:eastAsia="en-US"/>
        </w:rPr>
        <w:t>prawo do przenoszenia danych osobowych, o którym mowa w art. 20 RODO,</w:t>
      </w:r>
    </w:p>
    <w:p w:rsidR="006938AE" w:rsidRPr="00C914B0" w:rsidRDefault="006938AE" w:rsidP="00300695">
      <w:pPr>
        <w:numPr>
          <w:ilvl w:val="0"/>
          <w:numId w:val="20"/>
        </w:numPr>
        <w:suppressAutoHyphens w:val="0"/>
        <w:autoSpaceDE/>
        <w:ind w:left="993"/>
        <w:contextualSpacing/>
        <w:jc w:val="both"/>
        <w:rPr>
          <w:rFonts w:ascii="Arial Narrow" w:eastAsia="Calibri" w:hAnsi="Arial Narrow" w:cs="Arial"/>
          <w:sz w:val="24"/>
          <w:szCs w:val="24"/>
          <w:lang w:eastAsia="en-US"/>
        </w:rPr>
      </w:pPr>
      <w:r w:rsidRPr="00C914B0">
        <w:rPr>
          <w:rFonts w:ascii="Arial Narrow" w:eastAsia="Calibri" w:hAnsi="Arial Narrow" w:cs="Arial"/>
          <w:sz w:val="24"/>
          <w:szCs w:val="24"/>
          <w:lang w:eastAsia="en-US"/>
        </w:rPr>
        <w:t>na podstawie art. 21 RODO prawo sprzeciwu, wobec przetwarzania danych osobowych, gdyż podstawą prawną przetwarzania Pani/Pana danych osobowych jest art. 6 ust. 1 lit. c RODO.</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C914B0">
        <w:rPr>
          <w:rFonts w:ascii="Arial Narrow" w:hAnsi="Arial Narrow"/>
          <w:sz w:val="24"/>
          <w:szCs w:val="24"/>
        </w:rPr>
        <w:t xml:space="preserve">Zamawiający udostępnia dane osobowe, o których mowa w art. 10 RODO w celu umożliwienia korzystania ze środków ochrony prawnej, o których mowa w dziale VI ustawy Prawo zamówień publicznych, do upływu terminu do ich wniesienia.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skorzystanie przez osobę, której dane dotyczą, z uprawnienia do sprostowania lub uzupełnienia danych osobowych, o którym mowa wart. 16 RODO, nie może skutkować zmianą wyniku postępowania o udzielenie zamówienia publicznego ani zmianą postanowień umowy w zakresie niezgodnym z ustawą. Wystąpienie z żądaniem, o którym mowa w art. 18 ust. 1 RODO nie ogranicza przetwarzania danych osobowych do czasu zakończenia postępowania o udzielenie zamówienia publicznego.</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Zamawiający przetwarza dane osobowe zebrane w postępowaniu o udzielenie zamówienia publicznego w sposób gwarantujący zabezpieczenie przed ich bezprawnym rozpowszechnianiem.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do przetwarzania danych osobowych, o których mowa wart. 10 RODO, mogą być dopuszczone wyłącznie osoby posiadające pisemne upoważnienie. Osoby dopuszczone do przetwarzania takich danych są obowiązane do zachowania ich w poufności.</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w przypadku danych osobowych zamieszczonych przez Zamawiającego w Biuletynie Zamówień Publicznych, prawa, o których mowa w art. 15 i art. 16 RODO, są wykonywane w drodze żądania skierowanego do Zamawiającego.</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zasada jawności, o której mowa w art. 79 ust. 1 ustawy Pzp, ma zastosowanie do wszystkich danych osobowych, z wyjątkiem danych, o których mowa w art. 9 ust. 1 RODO, zebranych w toku postępowania o udzielenie zamówienia publicznego. Ograniczenia zasady jawności, o których mowa w art. 18 ust. 3-6 ustawy Pzp, stosuje się odpowiednio.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lastRenderedPageBreak/>
        <w:t xml:space="preserve">od dnia zakończenia postępowania o udzielenie zamówienia, w przypadku gdy wniesienie żądania, o którym mowa w art. 18 ust. 1 RODO, spowoduje ograniczenie przetwarzania danych osobowych zawartych w protokole i załącznikach do protokołu, zamawiający nie udostępnia tych danych zawartych w protokole i w załącznikach do protokołu, chyba że zachodzą przesłanki, o których mowa w art. 18 ust. 2 RODO.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w przypadku gdy wykonanie obowiązków, o których mowa wart. lS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rsidR="006938AE" w:rsidRP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skorzystanie przez osobę, której dane dotyczą, z uprawnienia do sprostowania lub uzupełnienia, </w:t>
      </w:r>
      <w:r w:rsidR="00DE5618">
        <w:rPr>
          <w:rFonts w:ascii="Arial Narrow" w:hAnsi="Arial Narrow"/>
          <w:sz w:val="24"/>
          <w:szCs w:val="24"/>
        </w:rPr>
        <w:t xml:space="preserve">         </w:t>
      </w:r>
      <w:r w:rsidRPr="002E0B8D">
        <w:rPr>
          <w:rFonts w:ascii="Arial Narrow" w:hAnsi="Arial Narrow"/>
          <w:sz w:val="24"/>
          <w:szCs w:val="24"/>
        </w:rPr>
        <w:t>o którym mowa w art. 16 RODO, nie może naruszać integralności protokołu oraz jego załączników.</w:t>
      </w:r>
    </w:p>
    <w:p w:rsidR="006938AE" w:rsidRPr="00C914B0" w:rsidRDefault="006938AE" w:rsidP="006938AE">
      <w:pPr>
        <w:tabs>
          <w:tab w:val="left" w:pos="0"/>
        </w:tabs>
        <w:jc w:val="both"/>
        <w:rPr>
          <w:rFonts w:ascii="Arial Narrow" w:hAnsi="Arial Narrow" w:cs="Arial"/>
          <w:sz w:val="24"/>
          <w:szCs w:val="24"/>
        </w:rPr>
      </w:pPr>
      <w:r w:rsidRPr="00C914B0">
        <w:rPr>
          <w:rFonts w:ascii="Arial Narrow" w:hAnsi="Arial Narrow" w:cs="Arial"/>
          <w:sz w:val="24"/>
          <w:szCs w:val="24"/>
        </w:rPr>
        <w:t>Dodatkowo zgodnie z art. 13 ust. 2 RODO informujemy, że:</w:t>
      </w:r>
    </w:p>
    <w:p w:rsid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C914B0">
        <w:rPr>
          <w:rFonts w:ascii="Arial Narrow" w:hAnsi="Arial Narrow" w:cs="Arial"/>
          <w:sz w:val="24"/>
          <w:szCs w:val="24"/>
        </w:rPr>
        <w:t xml:space="preserve">Państwa dane osobowe będą przetwarzane przez okres wskazany w ustawie Pzp albo </w:t>
      </w:r>
      <w:r w:rsidR="00DE5618">
        <w:rPr>
          <w:rFonts w:ascii="Arial Narrow" w:hAnsi="Arial Narrow" w:cs="Arial"/>
          <w:sz w:val="24"/>
          <w:szCs w:val="24"/>
        </w:rPr>
        <w:t xml:space="preserve">                     </w:t>
      </w:r>
      <w:r w:rsidRPr="00C914B0">
        <w:rPr>
          <w:rFonts w:ascii="Arial Narrow" w:hAnsi="Arial Narrow" w:cs="Arial"/>
          <w:sz w:val="24"/>
          <w:szCs w:val="24"/>
        </w:rPr>
        <w:t>w przypadku zamówień realizowanych w ramach projektów (np. współfinansowanych ze środków Unii Europejskiej) przez okres wskazany w wytycznych w zakresie kwalifikowalności wydatków;</w:t>
      </w:r>
    </w:p>
    <w:p w:rsid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przysługuje Państwu prawo dostępu do treści swoich danych, ich sprostowania lub ograniczenia przetwarzania, a także prawo do wniesienia skargi do organu nadzorczego;</w:t>
      </w:r>
    </w:p>
    <w:p w:rsid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podanie danych osobowych jest dobrowolne, jednakże niezbędne do realizacji ww. celu. Konsekwencje niepodania danych określa ustawa Pzp;</w:t>
      </w:r>
    </w:p>
    <w:p w:rsidR="006938AE" w:rsidRP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administrator nie podejmuje decyzji w sposób zautomatyzowany w oparciu o Państwa dane osobowe.</w:t>
      </w:r>
    </w:p>
    <w:p w:rsidR="007243CB" w:rsidRPr="00DE3E77" w:rsidRDefault="007243CB" w:rsidP="007243CB">
      <w:pPr>
        <w:suppressAutoHyphens w:val="0"/>
        <w:autoSpaceDN w:val="0"/>
        <w:adjustRightInd w:val="0"/>
        <w:rPr>
          <w:rFonts w:ascii="Arial Narrow" w:hAnsi="Arial Narrow"/>
          <w:b/>
          <w:bCs/>
          <w:color w:val="000000"/>
          <w:sz w:val="24"/>
          <w:szCs w:val="24"/>
          <w:lang w:eastAsia="pl-PL"/>
        </w:rPr>
      </w:pPr>
    </w:p>
    <w:p w:rsidR="007243CB" w:rsidRPr="007243CB" w:rsidRDefault="00504AD1"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Pr>
          <w:rFonts w:ascii="Arial Narrow" w:hAnsi="Arial Narrow"/>
          <w:b/>
          <w:bCs/>
          <w:color w:val="000000"/>
          <w:sz w:val="24"/>
          <w:szCs w:val="24"/>
          <w:lang w:eastAsia="pl-PL"/>
        </w:rPr>
        <w:t>Rozdział X</w:t>
      </w:r>
      <w:r w:rsidR="002E0B8D">
        <w:rPr>
          <w:rFonts w:ascii="Arial Narrow" w:hAnsi="Arial Narrow"/>
          <w:b/>
          <w:bCs/>
          <w:color w:val="000000"/>
          <w:sz w:val="24"/>
          <w:szCs w:val="24"/>
          <w:lang w:eastAsia="pl-PL"/>
        </w:rPr>
        <w:t>IX</w:t>
      </w:r>
      <w:r>
        <w:rPr>
          <w:rFonts w:ascii="Arial Narrow" w:hAnsi="Arial Narrow"/>
          <w:b/>
          <w:bCs/>
          <w:color w:val="000000"/>
          <w:sz w:val="24"/>
          <w:szCs w:val="24"/>
          <w:lang w:eastAsia="pl-PL"/>
        </w:rPr>
        <w:t>.</w:t>
      </w:r>
      <w:r w:rsidR="007243CB" w:rsidRPr="007243CB">
        <w:rPr>
          <w:rFonts w:ascii="Arial Narrow" w:hAnsi="Arial Narrow"/>
          <w:b/>
          <w:bCs/>
          <w:color w:val="000000"/>
          <w:sz w:val="24"/>
          <w:szCs w:val="24"/>
          <w:lang w:eastAsia="pl-PL"/>
        </w:rPr>
        <w:t xml:space="preserve"> </w:t>
      </w:r>
      <w:r w:rsidR="007243CB" w:rsidRPr="007243CB">
        <w:rPr>
          <w:rFonts w:ascii="Arial Narrow" w:hAnsi="Arial Narrow"/>
          <w:b/>
          <w:color w:val="000000"/>
          <w:sz w:val="24"/>
          <w:szCs w:val="24"/>
          <w:lang w:eastAsia="pl-PL"/>
        </w:rPr>
        <w:t xml:space="preserve">Załączniki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7243CB">
      <w:pPr>
        <w:suppressAutoHyphens w:val="0"/>
        <w:autoSpaceDN w:val="0"/>
        <w:adjustRightInd w:val="0"/>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Wymienione niżej Załączniki stanowią integralną część Specyfikacji Warunków Zamówienia: </w:t>
      </w:r>
    </w:p>
    <w:p w:rsidR="007243CB" w:rsidRPr="007243CB" w:rsidRDefault="007243CB"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Form</w:t>
      </w:r>
      <w:r w:rsidR="008E4A5C">
        <w:rPr>
          <w:rFonts w:ascii="Arial Narrow" w:hAnsi="Arial Narrow"/>
          <w:color w:val="000000"/>
          <w:sz w:val="24"/>
          <w:szCs w:val="24"/>
          <w:lang w:eastAsia="pl-PL"/>
        </w:rPr>
        <w:t xml:space="preserve">ularz ofertowy – Załącznik nr 1. </w:t>
      </w:r>
    </w:p>
    <w:p w:rsidR="007243CB" w:rsidRPr="007243CB" w:rsidRDefault="007243CB"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Specyfikacja techniczna – Załącznik nr 2</w:t>
      </w:r>
      <w:r w:rsidR="008E4A5C">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w:t>
      </w:r>
    </w:p>
    <w:p w:rsidR="007243CB" w:rsidRPr="007243CB" w:rsidRDefault="00F3680E"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Pr>
          <w:rFonts w:ascii="Arial Narrow" w:hAnsi="Arial Narrow"/>
          <w:color w:val="000000"/>
          <w:sz w:val="24"/>
          <w:szCs w:val="24"/>
          <w:lang w:eastAsia="pl-PL"/>
        </w:rPr>
        <w:t>Oświadczenie</w:t>
      </w:r>
      <w:r w:rsidR="007243CB" w:rsidRPr="007243CB">
        <w:rPr>
          <w:rFonts w:ascii="Arial Narrow" w:hAnsi="Arial Narrow"/>
          <w:color w:val="000000"/>
          <w:sz w:val="24"/>
          <w:szCs w:val="24"/>
          <w:lang w:eastAsia="pl-PL"/>
        </w:rPr>
        <w:t xml:space="preserve"> – Załącznik nr 3</w:t>
      </w:r>
      <w:r w:rsidR="008E4A5C">
        <w:rPr>
          <w:rFonts w:ascii="Arial Narrow" w:hAnsi="Arial Narrow"/>
          <w:color w:val="000000"/>
          <w:sz w:val="24"/>
          <w:szCs w:val="24"/>
          <w:lang w:eastAsia="pl-PL"/>
        </w:rPr>
        <w:t>.</w:t>
      </w:r>
      <w:r w:rsidR="007243CB" w:rsidRPr="007243CB">
        <w:rPr>
          <w:rFonts w:ascii="Arial Narrow" w:hAnsi="Arial Narrow"/>
          <w:color w:val="000000"/>
          <w:sz w:val="24"/>
          <w:szCs w:val="24"/>
          <w:lang w:eastAsia="pl-PL"/>
        </w:rPr>
        <w:t xml:space="preserve"> </w:t>
      </w:r>
    </w:p>
    <w:p w:rsidR="00181309" w:rsidRDefault="00371276" w:rsidP="00300695">
      <w:pPr>
        <w:numPr>
          <w:ilvl w:val="0"/>
          <w:numId w:val="19"/>
        </w:numPr>
        <w:suppressAutoHyphens w:val="0"/>
        <w:autoSpaceDN w:val="0"/>
        <w:adjustRightInd w:val="0"/>
        <w:ind w:left="426"/>
        <w:rPr>
          <w:rFonts w:ascii="Arial Narrow" w:hAnsi="Arial Narrow"/>
          <w:color w:val="000000"/>
          <w:sz w:val="24"/>
          <w:szCs w:val="24"/>
          <w:lang w:eastAsia="pl-PL"/>
        </w:rPr>
      </w:pPr>
      <w:r>
        <w:rPr>
          <w:rFonts w:ascii="Arial Narrow" w:hAnsi="Arial Narrow"/>
          <w:color w:val="000000"/>
          <w:sz w:val="24"/>
          <w:szCs w:val="24"/>
          <w:lang w:eastAsia="pl-PL"/>
        </w:rPr>
        <w:t>Projekt</w:t>
      </w:r>
      <w:r w:rsidR="007243CB" w:rsidRPr="007243CB">
        <w:rPr>
          <w:rFonts w:ascii="Arial Narrow" w:hAnsi="Arial Narrow"/>
          <w:color w:val="000000"/>
          <w:sz w:val="24"/>
          <w:szCs w:val="24"/>
          <w:lang w:eastAsia="pl-PL"/>
        </w:rPr>
        <w:t xml:space="preserve"> umowy – Załącznik nr 4</w:t>
      </w:r>
      <w:r w:rsidR="00861FDD">
        <w:rPr>
          <w:rFonts w:ascii="Arial Narrow" w:hAnsi="Arial Narrow"/>
          <w:color w:val="000000"/>
          <w:sz w:val="24"/>
          <w:szCs w:val="24"/>
          <w:lang w:eastAsia="pl-PL"/>
        </w:rPr>
        <w:t>.1</w:t>
      </w:r>
      <w:r w:rsidR="008E4A5C">
        <w:rPr>
          <w:rFonts w:ascii="Arial Narrow" w:hAnsi="Arial Narrow"/>
          <w:color w:val="000000"/>
          <w:sz w:val="24"/>
          <w:szCs w:val="24"/>
          <w:lang w:eastAsia="pl-PL"/>
        </w:rPr>
        <w:t>.</w:t>
      </w:r>
    </w:p>
    <w:p w:rsidR="00B11A68" w:rsidRPr="00D31A6A" w:rsidRDefault="00D31A6A" w:rsidP="00D31A6A">
      <w:pPr>
        <w:numPr>
          <w:ilvl w:val="0"/>
          <w:numId w:val="19"/>
        </w:numPr>
        <w:suppressAutoHyphens w:val="0"/>
        <w:autoSpaceDN w:val="0"/>
        <w:adjustRightInd w:val="0"/>
        <w:spacing w:after="21"/>
        <w:ind w:left="426"/>
        <w:rPr>
          <w:rFonts w:ascii="Arial Narrow" w:hAnsi="Arial Narrow"/>
          <w:color w:val="000000"/>
          <w:sz w:val="24"/>
          <w:szCs w:val="24"/>
          <w:lang w:eastAsia="pl-PL"/>
        </w:rPr>
      </w:pPr>
      <w:r>
        <w:rPr>
          <w:rFonts w:ascii="Arial Narrow" w:hAnsi="Arial Narrow"/>
          <w:color w:val="000000"/>
          <w:sz w:val="24"/>
          <w:szCs w:val="24"/>
          <w:lang w:eastAsia="pl-PL"/>
        </w:rPr>
        <w:t>Oświadczenie – Załącznik nr 5.</w:t>
      </w:r>
      <w:r w:rsidRPr="007243CB">
        <w:rPr>
          <w:rFonts w:ascii="Arial Narrow" w:hAnsi="Arial Narrow"/>
          <w:color w:val="000000"/>
          <w:sz w:val="24"/>
          <w:szCs w:val="24"/>
          <w:lang w:eastAsia="pl-PL"/>
        </w:rPr>
        <w:t xml:space="preserve"> </w:t>
      </w:r>
    </w:p>
    <w:p w:rsidR="0085582D" w:rsidRDefault="0085582D" w:rsidP="00382FD6">
      <w:pPr>
        <w:suppressAutoHyphens w:val="0"/>
        <w:autoSpaceDN w:val="0"/>
        <w:adjustRightInd w:val="0"/>
        <w:rPr>
          <w:rFonts w:ascii="Arial Narrow" w:hAnsi="Arial Narrow"/>
          <w:color w:val="000000"/>
          <w:sz w:val="24"/>
          <w:szCs w:val="24"/>
          <w:lang w:eastAsia="pl-PL"/>
        </w:rPr>
      </w:pPr>
    </w:p>
    <w:p w:rsidR="00382FD6" w:rsidRPr="00EF3166" w:rsidRDefault="00382FD6" w:rsidP="00382FD6">
      <w:pPr>
        <w:pStyle w:val="Tekstpodstawowywcity"/>
        <w:spacing w:line="276" w:lineRule="auto"/>
        <w:ind w:firstLine="0"/>
        <w:rPr>
          <w:rFonts w:ascii="Arial Narrow" w:hAnsi="Arial Narrow" w:cs="Arial Narrow"/>
          <w:color w:val="00B050"/>
          <w:u w:val="single"/>
        </w:rPr>
      </w:pPr>
      <w:r>
        <w:rPr>
          <w:rFonts w:ascii="Arial Narrow" w:hAnsi="Arial Narrow" w:cs="Arial Narrow"/>
          <w:bCs/>
        </w:rPr>
        <w:t>Identyfikator p</w:t>
      </w:r>
      <w:r w:rsidRPr="00EF3166">
        <w:rPr>
          <w:rFonts w:ascii="Arial Narrow" w:hAnsi="Arial Narrow" w:cs="Arial Narrow"/>
          <w:bCs/>
        </w:rPr>
        <w:t xml:space="preserve">ostępowania: </w:t>
      </w:r>
    </w:p>
    <w:p w:rsidR="00895864" w:rsidRDefault="00895864" w:rsidP="00382FD6">
      <w:pPr>
        <w:rPr>
          <w:rFonts w:ascii="Arial Narrow" w:hAnsi="Arial Narrow"/>
          <w:b/>
          <w:sz w:val="24"/>
          <w:szCs w:val="24"/>
          <w:u w:val="single"/>
        </w:rPr>
      </w:pPr>
      <w:r w:rsidRPr="00895864">
        <w:rPr>
          <w:rFonts w:ascii="Arial Narrow" w:hAnsi="Arial Narrow"/>
          <w:b/>
          <w:sz w:val="24"/>
          <w:szCs w:val="24"/>
          <w:highlight w:val="yellow"/>
          <w:u w:val="single"/>
        </w:rPr>
        <w:t>a28186ac-b316-4d31-bcef-ad25034570b2</w:t>
      </w:r>
    </w:p>
    <w:p w:rsidR="00382FD6" w:rsidRPr="00EF3166" w:rsidRDefault="00382FD6" w:rsidP="00382FD6">
      <w:pPr>
        <w:rPr>
          <w:sz w:val="24"/>
          <w:szCs w:val="24"/>
        </w:rPr>
      </w:pPr>
      <w:r w:rsidRPr="00EF3166">
        <w:rPr>
          <w:rFonts w:ascii="Arial Narrow" w:hAnsi="Arial Narrow" w:cs="Arial Narrow"/>
          <w:sz w:val="24"/>
          <w:szCs w:val="24"/>
        </w:rPr>
        <w:t>Link do postępowania:</w:t>
      </w:r>
    </w:p>
    <w:p w:rsidR="00895864" w:rsidRPr="00F9686B" w:rsidRDefault="00895864" w:rsidP="00DA65A4">
      <w:pPr>
        <w:rPr>
          <w:rFonts w:ascii="Arial Narrow" w:hAnsi="Arial Narrow"/>
          <w:b/>
          <w:sz w:val="24"/>
          <w:szCs w:val="24"/>
          <w:u w:val="single"/>
        </w:rPr>
      </w:pPr>
      <w:r w:rsidRPr="00895864">
        <w:rPr>
          <w:rFonts w:ascii="Arial Narrow" w:hAnsi="Arial Narrow"/>
          <w:b/>
          <w:sz w:val="24"/>
          <w:szCs w:val="24"/>
          <w:highlight w:val="yellow"/>
          <w:u w:val="single"/>
        </w:rPr>
        <w:t>https://miniportal.uzp.gov.pl/Postepowa</w:t>
      </w:r>
      <w:bookmarkStart w:id="0" w:name="_GoBack"/>
      <w:bookmarkEnd w:id="0"/>
      <w:r w:rsidRPr="00895864">
        <w:rPr>
          <w:rFonts w:ascii="Arial Narrow" w:hAnsi="Arial Narrow"/>
          <w:b/>
          <w:sz w:val="24"/>
          <w:szCs w:val="24"/>
          <w:highlight w:val="yellow"/>
          <w:u w:val="single"/>
        </w:rPr>
        <w:t>nia/a28186ac-b316-4d31-bcef-ad25034570b2</w:t>
      </w:r>
    </w:p>
    <w:sectPr w:rsidR="00895864" w:rsidRPr="00F9686B" w:rsidSect="006B113F">
      <w:headerReference w:type="default" r:id="rId14"/>
      <w:footerReference w:type="default" r:id="rId15"/>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54A" w:rsidRDefault="00A9054A" w:rsidP="00353DAB">
      <w:r>
        <w:separator/>
      </w:r>
    </w:p>
  </w:endnote>
  <w:endnote w:type="continuationSeparator" w:id="0">
    <w:p w:rsidR="00A9054A" w:rsidRDefault="00A9054A"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Pr="004A7C0B" w:rsidRDefault="006A5DEC"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895864">
                            <w:rPr>
                              <w:rFonts w:ascii="Arial Narrow" w:hAnsi="Arial Narrow"/>
                              <w:noProof/>
                              <w:sz w:val="20"/>
                              <w:szCs w:val="20"/>
                            </w:rPr>
                            <w:t>13</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895864">
                      <w:rPr>
                        <w:rFonts w:ascii="Arial Narrow" w:hAnsi="Arial Narrow"/>
                        <w:noProof/>
                        <w:sz w:val="20"/>
                        <w:szCs w:val="20"/>
                      </w:rPr>
                      <w:t>13</w:t>
                    </w:r>
                    <w:r w:rsidRPr="00753EDD">
                      <w:rPr>
                        <w:rFonts w:ascii="Arial Narrow" w:hAnsi="Arial Narrow"/>
                        <w:sz w:val="20"/>
                        <w:szCs w:val="20"/>
                      </w:rPr>
                      <w:fldChar w:fldCharType="end"/>
                    </w:r>
                  </w:p>
                </w:txbxContent>
              </v:textbox>
              <w10:wrap anchorx="page" anchory="page"/>
            </v:rect>
          </w:pict>
        </mc:Fallback>
      </mc:AlternateContent>
    </w:r>
  </w:p>
  <w:p w:rsidR="000E47FE" w:rsidRPr="00353DAB" w:rsidRDefault="000E47FE"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0E47FE" w:rsidRPr="00353DAB" w:rsidRDefault="000E47FE"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Pr>
        <w:rFonts w:ascii="Arial Narrow" w:hAnsi="Arial Narrow"/>
        <w:b/>
        <w:bCs/>
        <w:sz w:val="20"/>
        <w:szCs w:val="20"/>
      </w:rPr>
      <w:t>3.350</w:t>
    </w:r>
    <w:r w:rsidRPr="00353DAB">
      <w:rPr>
        <w:rFonts w:ascii="Arial Narrow" w:hAnsi="Arial Narrow"/>
        <w:b/>
        <w:bCs/>
        <w:sz w:val="20"/>
        <w:szCs w:val="20"/>
      </w:rPr>
      <w:t>.000 PLN</w:t>
    </w:r>
  </w:p>
  <w:p w:rsidR="000E47FE" w:rsidRPr="00353DAB" w:rsidRDefault="000E47FE"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54A" w:rsidRDefault="00A9054A" w:rsidP="00353DAB">
      <w:r>
        <w:separator/>
      </w:r>
    </w:p>
  </w:footnote>
  <w:footnote w:type="continuationSeparator" w:id="0">
    <w:p w:rsidR="00A9054A" w:rsidRDefault="00A9054A" w:rsidP="00353DAB">
      <w:r>
        <w:continuationSeparator/>
      </w:r>
    </w:p>
  </w:footnote>
  <w:footnote w:id="1">
    <w:p w:rsidR="006938AE" w:rsidRPr="006938AE" w:rsidRDefault="006938AE" w:rsidP="006938AE">
      <w:pPr>
        <w:pStyle w:val="Tekstprzypisudolnego"/>
        <w:ind w:left="0" w:firstLine="0"/>
        <w:jc w:val="both"/>
        <w:rPr>
          <w:rFonts w:ascii="Arial Narrow" w:hAnsi="Arial Narrow"/>
        </w:rPr>
      </w:pPr>
      <w:r w:rsidRPr="006938AE">
        <w:rPr>
          <w:rStyle w:val="Odwoanieprzypisudolnego"/>
          <w:rFonts w:ascii="Arial Narrow" w:hAnsi="Arial Narrow"/>
        </w:rPr>
        <w:footnoteRef/>
      </w:r>
      <w:r w:rsidRPr="006938AE">
        <w:rPr>
          <w:rFonts w:ascii="Arial Narrow" w:hAnsi="Arial Narrow"/>
        </w:rPr>
        <w:t xml:space="preserve"> </w:t>
      </w:r>
      <w:r w:rsidRPr="006938AE">
        <w:rPr>
          <w:rFonts w:ascii="Arial Narrow" w:hAnsi="Arial Narrow"/>
          <w:sz w:val="18"/>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2">
    <w:p w:rsidR="006938AE" w:rsidRPr="006938AE" w:rsidRDefault="006938AE" w:rsidP="006938AE">
      <w:pPr>
        <w:pStyle w:val="Tekstprzypisudolnego"/>
        <w:ind w:left="0" w:firstLine="0"/>
        <w:jc w:val="both"/>
        <w:rPr>
          <w:rFonts w:ascii="Arial Narrow" w:hAnsi="Arial Narrow"/>
        </w:rPr>
      </w:pPr>
      <w:r w:rsidRPr="006938AE">
        <w:rPr>
          <w:rStyle w:val="Odwoanieprzypisudolnego"/>
          <w:rFonts w:ascii="Arial Narrow" w:hAnsi="Arial Narrow"/>
        </w:rPr>
        <w:footnoteRef/>
      </w:r>
      <w:r w:rsidRPr="006938AE">
        <w:rPr>
          <w:rFonts w:ascii="Arial Narrow" w:hAnsi="Arial Narrow"/>
        </w:rPr>
        <w:t xml:space="preserve"> </w:t>
      </w:r>
      <w:r w:rsidRPr="006938AE">
        <w:rPr>
          <w:rFonts w:ascii="Arial Narrow" w:hAnsi="Arial Narrow"/>
          <w:sz w:val="18"/>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Default="006A5DEC">
    <w:pPr>
      <w:pStyle w:val="Nagwek"/>
    </w:pPr>
    <w:r>
      <w:rPr>
        <w:noProof/>
        <w:lang w:eastAsia="pl-PL"/>
      </w:rPr>
      <mc:AlternateContent>
        <mc:Choice Requires="wps">
          <w:drawing>
            <wp:anchor distT="0" distB="0" distL="114300" distR="114300" simplePos="0" relativeHeight="251658240" behindDoc="0" locked="0" layoutInCell="0" allowOverlap="1">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Default="000E47FE">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0E47FE" w:rsidRDefault="000E47FE">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47FE" w:rsidRPr="00CF1C19" w:rsidRDefault="000E47FE" w:rsidP="00CF1C19">
    <w:pPr>
      <w:pStyle w:val="Nagwek"/>
      <w:rPr>
        <w:sz w:val="10"/>
      </w:rPr>
    </w:pPr>
  </w:p>
  <w:p w:rsidR="000E47FE" w:rsidRDefault="000E47FE" w:rsidP="00E65EA8">
    <w:pPr>
      <w:pStyle w:val="Nagwek"/>
      <w:tabs>
        <w:tab w:val="clear" w:pos="9072"/>
        <w:tab w:val="right" w:pos="9214"/>
      </w:tabs>
      <w:ind w:left="-1417" w:right="-1417"/>
      <w:jc w:val="center"/>
      <w:rPr>
        <w:rFonts w:ascii="Arial" w:hAnsi="Arial" w:cs="Arial"/>
        <w:b/>
        <w:sz w:val="16"/>
        <w:szCs w:val="20"/>
      </w:rPr>
    </w:pPr>
  </w:p>
  <w:p w:rsidR="000E47FE" w:rsidRPr="00E65EA8" w:rsidRDefault="000E47FE"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fax </w:t>
    </w:r>
    <w:r w:rsidRPr="00E65EA8">
      <w:rPr>
        <w:rFonts w:ascii="Arial" w:hAnsi="Arial" w:cs="Arial"/>
        <w:b/>
        <w:bCs/>
        <w:sz w:val="16"/>
        <w:szCs w:val="20"/>
      </w:rPr>
      <w:t>54 288 02 80</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0E47FE" w:rsidRDefault="006A5DEC">
    <w:pPr>
      <w:pStyle w:val="Nagwek"/>
    </w:pPr>
    <w:r>
      <w:rPr>
        <w:noProof/>
        <w:lang w:eastAsia="pl-PL"/>
      </w:rPr>
      <mc:AlternateContent>
        <mc:Choice Requires="wps">
          <w:drawing>
            <wp:anchor distT="0" distB="0" distL="114300" distR="114300" simplePos="0" relativeHeight="251657216" behindDoc="0" locked="0" layoutInCell="1" allowOverlap="1">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04E5568"/>
    <w:multiLevelType w:val="multilevel"/>
    <w:tmpl w:val="20420FE8"/>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0C370A"/>
    <w:multiLevelType w:val="hybridMultilevel"/>
    <w:tmpl w:val="9EA4841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nsid w:val="08875F18"/>
    <w:multiLevelType w:val="multilevel"/>
    <w:tmpl w:val="F59E3C84"/>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C5957EB"/>
    <w:multiLevelType w:val="multilevel"/>
    <w:tmpl w:val="EEA24BE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1035065E"/>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0045AA"/>
    <w:multiLevelType w:val="hybridMultilevel"/>
    <w:tmpl w:val="F9B4FCE6"/>
    <w:lvl w:ilvl="0" w:tplc="557E402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nsid w:val="14483A03"/>
    <w:multiLevelType w:val="multilevel"/>
    <w:tmpl w:val="B03A57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16DE7D91"/>
    <w:multiLevelType w:val="hybridMultilevel"/>
    <w:tmpl w:val="FA0E9F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3B28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DA165C7"/>
    <w:multiLevelType w:val="multilevel"/>
    <w:tmpl w:val="BBFE8BC4"/>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DBF551E"/>
    <w:multiLevelType w:val="hybridMultilevel"/>
    <w:tmpl w:val="18BA10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0EB0082"/>
    <w:multiLevelType w:val="hybridMultilevel"/>
    <w:tmpl w:val="6038A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B604B7F"/>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1DB5A4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2046FA0"/>
    <w:multiLevelType w:val="hybridMultilevel"/>
    <w:tmpl w:val="8DD8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30D41BE"/>
    <w:multiLevelType w:val="hybridMultilevel"/>
    <w:tmpl w:val="96C4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7FF68E3"/>
    <w:multiLevelType w:val="hybridMultilevel"/>
    <w:tmpl w:val="95F41BFA"/>
    <w:lvl w:ilvl="0" w:tplc="A2FC153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DA5127D"/>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E366E98"/>
    <w:multiLevelType w:val="multilevel"/>
    <w:tmpl w:val="27900AF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3FB37596"/>
    <w:multiLevelType w:val="hybridMultilevel"/>
    <w:tmpl w:val="B7C24450"/>
    <w:lvl w:ilvl="0" w:tplc="3E000F3A">
      <w:start w:val="1"/>
      <w:numFmt w:val="lowerLetter"/>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46E04721"/>
    <w:multiLevelType w:val="hybridMultilevel"/>
    <w:tmpl w:val="E36EB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447736E"/>
    <w:multiLevelType w:val="multilevel"/>
    <w:tmpl w:val="55480BC4"/>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4C7301F"/>
    <w:multiLevelType w:val="multilevel"/>
    <w:tmpl w:val="187C938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6110051"/>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8F60E7C"/>
    <w:multiLevelType w:val="hybridMultilevel"/>
    <w:tmpl w:val="B8949C0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D3B7AB0"/>
    <w:multiLevelType w:val="hybridMultilevel"/>
    <w:tmpl w:val="C81EC204"/>
    <w:lvl w:ilvl="0" w:tplc="0415000F">
      <w:start w:val="1"/>
      <w:numFmt w:val="decimal"/>
      <w:lvlText w:val="%1."/>
      <w:lvlJc w:val="left"/>
      <w:pPr>
        <w:ind w:left="720" w:hanging="360"/>
      </w:pPr>
      <w:rPr>
        <w:rFonts w:hint="default"/>
      </w:rPr>
    </w:lvl>
    <w:lvl w:ilvl="1" w:tplc="8F86AA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1A538D3"/>
    <w:multiLevelType w:val="hybridMultilevel"/>
    <w:tmpl w:val="07E67598"/>
    <w:lvl w:ilvl="0" w:tplc="B1A23080">
      <w:start w:val="1"/>
      <w:numFmt w:val="decimal"/>
      <w:lvlText w:val="%1."/>
      <w:lvlJc w:val="left"/>
      <w:pPr>
        <w:ind w:left="720" w:hanging="360"/>
      </w:pPr>
      <w:rPr>
        <w:rFonts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3F50A90"/>
    <w:multiLevelType w:val="multilevel"/>
    <w:tmpl w:val="E1422BC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68AA04B6"/>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6A5806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6F74184"/>
    <w:multiLevelType w:val="hybridMultilevel"/>
    <w:tmpl w:val="3B6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8E71210"/>
    <w:multiLevelType w:val="hybridMultilevel"/>
    <w:tmpl w:val="2AE8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A4E66BB"/>
    <w:multiLevelType w:val="multilevel"/>
    <w:tmpl w:val="2AD6E0F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7BA404A7"/>
    <w:multiLevelType w:val="hybridMultilevel"/>
    <w:tmpl w:val="B6660B5E"/>
    <w:lvl w:ilvl="0" w:tplc="B7549CE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nsid w:val="7F93798B"/>
    <w:multiLevelType w:val="hybridMultilevel"/>
    <w:tmpl w:val="316C8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3"/>
  </w:num>
  <w:num w:numId="3">
    <w:abstractNumId w:val="1"/>
  </w:num>
  <w:num w:numId="4">
    <w:abstractNumId w:val="15"/>
  </w:num>
  <w:num w:numId="5">
    <w:abstractNumId w:val="20"/>
  </w:num>
  <w:num w:numId="6">
    <w:abstractNumId w:val="11"/>
  </w:num>
  <w:num w:numId="7">
    <w:abstractNumId w:val="29"/>
  </w:num>
  <w:num w:numId="8">
    <w:abstractNumId w:val="31"/>
  </w:num>
  <w:num w:numId="9">
    <w:abstractNumId w:val="32"/>
  </w:num>
  <w:num w:numId="10">
    <w:abstractNumId w:val="16"/>
  </w:num>
  <w:num w:numId="11">
    <w:abstractNumId w:val="33"/>
  </w:num>
  <w:num w:numId="12">
    <w:abstractNumId w:val="18"/>
  </w:num>
  <w:num w:numId="13">
    <w:abstractNumId w:val="34"/>
  </w:num>
  <w:num w:numId="14">
    <w:abstractNumId w:val="17"/>
  </w:num>
  <w:num w:numId="15">
    <w:abstractNumId w:val="22"/>
  </w:num>
  <w:num w:numId="16">
    <w:abstractNumId w:val="27"/>
  </w:num>
  <w:num w:numId="17">
    <w:abstractNumId w:val="30"/>
  </w:num>
  <w:num w:numId="18">
    <w:abstractNumId w:val="37"/>
  </w:num>
  <w:num w:numId="19">
    <w:abstractNumId w:val="13"/>
  </w:num>
  <w:num w:numId="20">
    <w:abstractNumId w:val="21"/>
  </w:num>
  <w:num w:numId="21">
    <w:abstractNumId w:val="12"/>
  </w:num>
  <w:num w:numId="22">
    <w:abstractNumId w:val="10"/>
  </w:num>
  <w:num w:numId="23">
    <w:abstractNumId w:val="7"/>
  </w:num>
  <w:num w:numId="24">
    <w:abstractNumId w:val="2"/>
  </w:num>
  <w:num w:numId="25">
    <w:abstractNumId w:val="26"/>
  </w:num>
  <w:num w:numId="26">
    <w:abstractNumId w:val="8"/>
  </w:num>
  <w:num w:numId="27">
    <w:abstractNumId w:val="35"/>
  </w:num>
  <w:num w:numId="28">
    <w:abstractNumId w:val="9"/>
  </w:num>
  <w:num w:numId="29">
    <w:abstractNumId w:val="19"/>
  </w:num>
  <w:num w:numId="30">
    <w:abstractNumId w:val="25"/>
  </w:num>
  <w:num w:numId="31">
    <w:abstractNumId w:val="28"/>
  </w:num>
  <w:num w:numId="32">
    <w:abstractNumId w:val="4"/>
  </w:num>
  <w:num w:numId="33">
    <w:abstractNumId w:val="14"/>
  </w:num>
  <w:num w:numId="34">
    <w:abstractNumId w:val="5"/>
  </w:num>
  <w:num w:numId="35">
    <w:abstractNumId w:val="6"/>
  </w:num>
  <w:num w:numId="36">
    <w:abstractNumId w:val="23"/>
  </w:num>
  <w:num w:numId="37">
    <w:abstractNumId w:val="3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14FC4"/>
    <w:rsid w:val="000152F2"/>
    <w:rsid w:val="0001596E"/>
    <w:rsid w:val="00017A61"/>
    <w:rsid w:val="00023B60"/>
    <w:rsid w:val="000264AF"/>
    <w:rsid w:val="000274FA"/>
    <w:rsid w:val="00027533"/>
    <w:rsid w:val="000348AC"/>
    <w:rsid w:val="000419B6"/>
    <w:rsid w:val="00043462"/>
    <w:rsid w:val="000543F0"/>
    <w:rsid w:val="000572A3"/>
    <w:rsid w:val="00067A96"/>
    <w:rsid w:val="00072B5A"/>
    <w:rsid w:val="0007488D"/>
    <w:rsid w:val="000864F3"/>
    <w:rsid w:val="00093291"/>
    <w:rsid w:val="00093B6C"/>
    <w:rsid w:val="000A4F1D"/>
    <w:rsid w:val="000A68C8"/>
    <w:rsid w:val="000B36E1"/>
    <w:rsid w:val="000B67CE"/>
    <w:rsid w:val="000C7423"/>
    <w:rsid w:val="000D0528"/>
    <w:rsid w:val="000D1472"/>
    <w:rsid w:val="000D7D6E"/>
    <w:rsid w:val="000E0A02"/>
    <w:rsid w:val="000E1719"/>
    <w:rsid w:val="000E47FE"/>
    <w:rsid w:val="000F4347"/>
    <w:rsid w:val="000F5830"/>
    <w:rsid w:val="001112B7"/>
    <w:rsid w:val="001139A9"/>
    <w:rsid w:val="00116970"/>
    <w:rsid w:val="0012003B"/>
    <w:rsid w:val="001224DE"/>
    <w:rsid w:val="00122540"/>
    <w:rsid w:val="00124F63"/>
    <w:rsid w:val="001259B0"/>
    <w:rsid w:val="00127FB5"/>
    <w:rsid w:val="00140183"/>
    <w:rsid w:val="00141791"/>
    <w:rsid w:val="00141FAA"/>
    <w:rsid w:val="00143AA3"/>
    <w:rsid w:val="00146EA2"/>
    <w:rsid w:val="0015213D"/>
    <w:rsid w:val="00152E0E"/>
    <w:rsid w:val="00157545"/>
    <w:rsid w:val="001633D7"/>
    <w:rsid w:val="001650FB"/>
    <w:rsid w:val="00165D82"/>
    <w:rsid w:val="00166107"/>
    <w:rsid w:val="00170B33"/>
    <w:rsid w:val="0017309E"/>
    <w:rsid w:val="0017342C"/>
    <w:rsid w:val="00181309"/>
    <w:rsid w:val="001905EC"/>
    <w:rsid w:val="00193557"/>
    <w:rsid w:val="00193D61"/>
    <w:rsid w:val="00196BAC"/>
    <w:rsid w:val="001A102B"/>
    <w:rsid w:val="001A1CEC"/>
    <w:rsid w:val="001B624D"/>
    <w:rsid w:val="001C0168"/>
    <w:rsid w:val="001D4818"/>
    <w:rsid w:val="001E7605"/>
    <w:rsid w:val="001F604A"/>
    <w:rsid w:val="00201980"/>
    <w:rsid w:val="0020602B"/>
    <w:rsid w:val="002171F2"/>
    <w:rsid w:val="002172AE"/>
    <w:rsid w:val="00222426"/>
    <w:rsid w:val="00227A13"/>
    <w:rsid w:val="00233271"/>
    <w:rsid w:val="00251807"/>
    <w:rsid w:val="00255633"/>
    <w:rsid w:val="00257F51"/>
    <w:rsid w:val="002716F6"/>
    <w:rsid w:val="00271DEF"/>
    <w:rsid w:val="00272202"/>
    <w:rsid w:val="0027541F"/>
    <w:rsid w:val="00281B7F"/>
    <w:rsid w:val="00287EA5"/>
    <w:rsid w:val="00292535"/>
    <w:rsid w:val="00293AA0"/>
    <w:rsid w:val="00297CCC"/>
    <w:rsid w:val="002A1987"/>
    <w:rsid w:val="002A27E0"/>
    <w:rsid w:val="002A7959"/>
    <w:rsid w:val="002B3FF7"/>
    <w:rsid w:val="002B5B26"/>
    <w:rsid w:val="002C37EB"/>
    <w:rsid w:val="002C52FC"/>
    <w:rsid w:val="002D04C6"/>
    <w:rsid w:val="002D1608"/>
    <w:rsid w:val="002D188E"/>
    <w:rsid w:val="002D65FB"/>
    <w:rsid w:val="002E0B8D"/>
    <w:rsid w:val="002E1BAC"/>
    <w:rsid w:val="002E1F6B"/>
    <w:rsid w:val="002E37D0"/>
    <w:rsid w:val="002E56BF"/>
    <w:rsid w:val="002F64F2"/>
    <w:rsid w:val="00300695"/>
    <w:rsid w:val="00302B57"/>
    <w:rsid w:val="00305580"/>
    <w:rsid w:val="003103F6"/>
    <w:rsid w:val="00317EE5"/>
    <w:rsid w:val="0032769B"/>
    <w:rsid w:val="00331D6F"/>
    <w:rsid w:val="00343617"/>
    <w:rsid w:val="0034583D"/>
    <w:rsid w:val="0034678D"/>
    <w:rsid w:val="0035004F"/>
    <w:rsid w:val="00353DAB"/>
    <w:rsid w:val="00362DF3"/>
    <w:rsid w:val="0036363A"/>
    <w:rsid w:val="00367C71"/>
    <w:rsid w:val="00371276"/>
    <w:rsid w:val="003747CC"/>
    <w:rsid w:val="00376284"/>
    <w:rsid w:val="00382FD6"/>
    <w:rsid w:val="00387CDD"/>
    <w:rsid w:val="003939EA"/>
    <w:rsid w:val="00394365"/>
    <w:rsid w:val="00394A06"/>
    <w:rsid w:val="00396C3A"/>
    <w:rsid w:val="003B6861"/>
    <w:rsid w:val="003D1DC0"/>
    <w:rsid w:val="003D37E6"/>
    <w:rsid w:val="003D5139"/>
    <w:rsid w:val="003D6B22"/>
    <w:rsid w:val="003F0B67"/>
    <w:rsid w:val="003F0D51"/>
    <w:rsid w:val="003F1F26"/>
    <w:rsid w:val="003F5AAB"/>
    <w:rsid w:val="004017AB"/>
    <w:rsid w:val="00401A1F"/>
    <w:rsid w:val="0040273D"/>
    <w:rsid w:val="004033CC"/>
    <w:rsid w:val="00405927"/>
    <w:rsid w:val="00405C7A"/>
    <w:rsid w:val="004068DC"/>
    <w:rsid w:val="004117A0"/>
    <w:rsid w:val="00411CF8"/>
    <w:rsid w:val="004149EB"/>
    <w:rsid w:val="00422208"/>
    <w:rsid w:val="004253B1"/>
    <w:rsid w:val="00427D3F"/>
    <w:rsid w:val="00433089"/>
    <w:rsid w:val="0043445D"/>
    <w:rsid w:val="00450DF5"/>
    <w:rsid w:val="004512BF"/>
    <w:rsid w:val="00451649"/>
    <w:rsid w:val="004532F7"/>
    <w:rsid w:val="00456958"/>
    <w:rsid w:val="00460DD5"/>
    <w:rsid w:val="004628EC"/>
    <w:rsid w:val="00465453"/>
    <w:rsid w:val="00476719"/>
    <w:rsid w:val="00476F33"/>
    <w:rsid w:val="00486008"/>
    <w:rsid w:val="00490214"/>
    <w:rsid w:val="004962EF"/>
    <w:rsid w:val="00497241"/>
    <w:rsid w:val="004A2C93"/>
    <w:rsid w:val="004A32D4"/>
    <w:rsid w:val="004A331F"/>
    <w:rsid w:val="004A5E99"/>
    <w:rsid w:val="004A72BB"/>
    <w:rsid w:val="004A7C0B"/>
    <w:rsid w:val="004B66D9"/>
    <w:rsid w:val="004E2A1E"/>
    <w:rsid w:val="004F11C2"/>
    <w:rsid w:val="004F58E4"/>
    <w:rsid w:val="004F6343"/>
    <w:rsid w:val="00504AD1"/>
    <w:rsid w:val="005107DB"/>
    <w:rsid w:val="00510E6A"/>
    <w:rsid w:val="00512C44"/>
    <w:rsid w:val="00513913"/>
    <w:rsid w:val="00515158"/>
    <w:rsid w:val="00515B19"/>
    <w:rsid w:val="00520544"/>
    <w:rsid w:val="00524EFE"/>
    <w:rsid w:val="0052696A"/>
    <w:rsid w:val="00527D43"/>
    <w:rsid w:val="00527FC5"/>
    <w:rsid w:val="00531032"/>
    <w:rsid w:val="00535437"/>
    <w:rsid w:val="00542AE8"/>
    <w:rsid w:val="00546E96"/>
    <w:rsid w:val="00556F10"/>
    <w:rsid w:val="005669D8"/>
    <w:rsid w:val="005675A5"/>
    <w:rsid w:val="00570D98"/>
    <w:rsid w:val="005718EA"/>
    <w:rsid w:val="00583FA5"/>
    <w:rsid w:val="0058442F"/>
    <w:rsid w:val="005879FB"/>
    <w:rsid w:val="00587C8E"/>
    <w:rsid w:val="005A0BF9"/>
    <w:rsid w:val="005A21F7"/>
    <w:rsid w:val="005B2736"/>
    <w:rsid w:val="005B3F44"/>
    <w:rsid w:val="005B73E3"/>
    <w:rsid w:val="005C59C4"/>
    <w:rsid w:val="005D08AC"/>
    <w:rsid w:val="005D236E"/>
    <w:rsid w:val="005F1FFC"/>
    <w:rsid w:val="006013B0"/>
    <w:rsid w:val="00606DFA"/>
    <w:rsid w:val="00612EFA"/>
    <w:rsid w:val="00620B79"/>
    <w:rsid w:val="00625137"/>
    <w:rsid w:val="00625BC2"/>
    <w:rsid w:val="00631121"/>
    <w:rsid w:val="00642A20"/>
    <w:rsid w:val="006454CD"/>
    <w:rsid w:val="006552C5"/>
    <w:rsid w:val="00684B2E"/>
    <w:rsid w:val="0069067F"/>
    <w:rsid w:val="0069191E"/>
    <w:rsid w:val="006938AE"/>
    <w:rsid w:val="006A5DEC"/>
    <w:rsid w:val="006B113F"/>
    <w:rsid w:val="006B2F8B"/>
    <w:rsid w:val="006B3E5B"/>
    <w:rsid w:val="006C044E"/>
    <w:rsid w:val="006C3D1B"/>
    <w:rsid w:val="006D0DA2"/>
    <w:rsid w:val="006D0ED5"/>
    <w:rsid w:val="006D126B"/>
    <w:rsid w:val="006D1C9A"/>
    <w:rsid w:val="006E5E0C"/>
    <w:rsid w:val="006F350B"/>
    <w:rsid w:val="006F5824"/>
    <w:rsid w:val="006F5C24"/>
    <w:rsid w:val="0070425E"/>
    <w:rsid w:val="007047D3"/>
    <w:rsid w:val="00710A93"/>
    <w:rsid w:val="00715C48"/>
    <w:rsid w:val="00716FC4"/>
    <w:rsid w:val="0072131C"/>
    <w:rsid w:val="007243CB"/>
    <w:rsid w:val="0072473D"/>
    <w:rsid w:val="00727973"/>
    <w:rsid w:val="00740529"/>
    <w:rsid w:val="00753EDD"/>
    <w:rsid w:val="0076466F"/>
    <w:rsid w:val="00770D85"/>
    <w:rsid w:val="00784B43"/>
    <w:rsid w:val="007874CE"/>
    <w:rsid w:val="00790B17"/>
    <w:rsid w:val="007943F5"/>
    <w:rsid w:val="007A6DF1"/>
    <w:rsid w:val="007B2AEC"/>
    <w:rsid w:val="007C447C"/>
    <w:rsid w:val="007D1BFF"/>
    <w:rsid w:val="007D1E28"/>
    <w:rsid w:val="007D6327"/>
    <w:rsid w:val="007E4DD9"/>
    <w:rsid w:val="007E671B"/>
    <w:rsid w:val="007F3AC5"/>
    <w:rsid w:val="007F5D6A"/>
    <w:rsid w:val="00800E8A"/>
    <w:rsid w:val="00804D16"/>
    <w:rsid w:val="008166B1"/>
    <w:rsid w:val="00817C9B"/>
    <w:rsid w:val="0082388B"/>
    <w:rsid w:val="008252A0"/>
    <w:rsid w:val="00827932"/>
    <w:rsid w:val="00830E37"/>
    <w:rsid w:val="00831395"/>
    <w:rsid w:val="008350D0"/>
    <w:rsid w:val="00840284"/>
    <w:rsid w:val="00840438"/>
    <w:rsid w:val="008440A3"/>
    <w:rsid w:val="00852872"/>
    <w:rsid w:val="0085582D"/>
    <w:rsid w:val="00855C5E"/>
    <w:rsid w:val="008566C9"/>
    <w:rsid w:val="00861FDD"/>
    <w:rsid w:val="008632D8"/>
    <w:rsid w:val="00872272"/>
    <w:rsid w:val="008728D2"/>
    <w:rsid w:val="00873E0F"/>
    <w:rsid w:val="00874ADE"/>
    <w:rsid w:val="00874B31"/>
    <w:rsid w:val="00882E56"/>
    <w:rsid w:val="00884D2D"/>
    <w:rsid w:val="008918A5"/>
    <w:rsid w:val="00891ECF"/>
    <w:rsid w:val="00895864"/>
    <w:rsid w:val="008A74F7"/>
    <w:rsid w:val="008B1220"/>
    <w:rsid w:val="008B208D"/>
    <w:rsid w:val="008B3BB2"/>
    <w:rsid w:val="008B6BEA"/>
    <w:rsid w:val="008C1B66"/>
    <w:rsid w:val="008C770D"/>
    <w:rsid w:val="008D1538"/>
    <w:rsid w:val="008D1C7D"/>
    <w:rsid w:val="008D5020"/>
    <w:rsid w:val="008D7878"/>
    <w:rsid w:val="008E13D1"/>
    <w:rsid w:val="008E4A5C"/>
    <w:rsid w:val="008E55BA"/>
    <w:rsid w:val="008F2D73"/>
    <w:rsid w:val="008F7619"/>
    <w:rsid w:val="009043B5"/>
    <w:rsid w:val="00916D27"/>
    <w:rsid w:val="00917234"/>
    <w:rsid w:val="00917B92"/>
    <w:rsid w:val="009214C5"/>
    <w:rsid w:val="00924582"/>
    <w:rsid w:val="00925924"/>
    <w:rsid w:val="009324FF"/>
    <w:rsid w:val="00932937"/>
    <w:rsid w:val="009337B5"/>
    <w:rsid w:val="0094442B"/>
    <w:rsid w:val="00950D3F"/>
    <w:rsid w:val="00953A74"/>
    <w:rsid w:val="0096172A"/>
    <w:rsid w:val="009668FD"/>
    <w:rsid w:val="00970D08"/>
    <w:rsid w:val="00973714"/>
    <w:rsid w:val="0097697C"/>
    <w:rsid w:val="009828CB"/>
    <w:rsid w:val="009866B2"/>
    <w:rsid w:val="009900B7"/>
    <w:rsid w:val="009978B3"/>
    <w:rsid w:val="009A1ECD"/>
    <w:rsid w:val="009A30FF"/>
    <w:rsid w:val="009A7C92"/>
    <w:rsid w:val="009C058D"/>
    <w:rsid w:val="009C6752"/>
    <w:rsid w:val="009D740B"/>
    <w:rsid w:val="009F50D8"/>
    <w:rsid w:val="00A104CC"/>
    <w:rsid w:val="00A13A66"/>
    <w:rsid w:val="00A201A0"/>
    <w:rsid w:val="00A2208C"/>
    <w:rsid w:val="00A266EA"/>
    <w:rsid w:val="00A3096B"/>
    <w:rsid w:val="00A34416"/>
    <w:rsid w:val="00A36138"/>
    <w:rsid w:val="00A37E5D"/>
    <w:rsid w:val="00A4611B"/>
    <w:rsid w:val="00A5026E"/>
    <w:rsid w:val="00A60110"/>
    <w:rsid w:val="00A630BA"/>
    <w:rsid w:val="00A655E8"/>
    <w:rsid w:val="00A6726A"/>
    <w:rsid w:val="00A71591"/>
    <w:rsid w:val="00A73054"/>
    <w:rsid w:val="00A816B6"/>
    <w:rsid w:val="00A85BDD"/>
    <w:rsid w:val="00A9054A"/>
    <w:rsid w:val="00A90558"/>
    <w:rsid w:val="00A945A4"/>
    <w:rsid w:val="00A967B4"/>
    <w:rsid w:val="00A96B91"/>
    <w:rsid w:val="00AA1CB2"/>
    <w:rsid w:val="00AA4BCD"/>
    <w:rsid w:val="00AA6E30"/>
    <w:rsid w:val="00AB05FD"/>
    <w:rsid w:val="00AB260F"/>
    <w:rsid w:val="00AB429D"/>
    <w:rsid w:val="00AB7016"/>
    <w:rsid w:val="00AB788B"/>
    <w:rsid w:val="00AC43BB"/>
    <w:rsid w:val="00AD460A"/>
    <w:rsid w:val="00AD46A8"/>
    <w:rsid w:val="00AE0E74"/>
    <w:rsid w:val="00AE20BB"/>
    <w:rsid w:val="00AE2172"/>
    <w:rsid w:val="00AE4177"/>
    <w:rsid w:val="00AE6877"/>
    <w:rsid w:val="00AF12E5"/>
    <w:rsid w:val="00AF7CF7"/>
    <w:rsid w:val="00B03A2A"/>
    <w:rsid w:val="00B056E0"/>
    <w:rsid w:val="00B11A68"/>
    <w:rsid w:val="00B14200"/>
    <w:rsid w:val="00B265AD"/>
    <w:rsid w:val="00B270EB"/>
    <w:rsid w:val="00B43D29"/>
    <w:rsid w:val="00B449E6"/>
    <w:rsid w:val="00B47468"/>
    <w:rsid w:val="00B4747B"/>
    <w:rsid w:val="00B53EFE"/>
    <w:rsid w:val="00B6119D"/>
    <w:rsid w:val="00B625D1"/>
    <w:rsid w:val="00B64EFA"/>
    <w:rsid w:val="00B72B71"/>
    <w:rsid w:val="00B87F4A"/>
    <w:rsid w:val="00B92AFF"/>
    <w:rsid w:val="00B95E2D"/>
    <w:rsid w:val="00BB3BD8"/>
    <w:rsid w:val="00BB41D1"/>
    <w:rsid w:val="00BC39BD"/>
    <w:rsid w:val="00BC471C"/>
    <w:rsid w:val="00BD29DE"/>
    <w:rsid w:val="00BD2E42"/>
    <w:rsid w:val="00BE03C0"/>
    <w:rsid w:val="00BF5208"/>
    <w:rsid w:val="00BF7E12"/>
    <w:rsid w:val="00C027B9"/>
    <w:rsid w:val="00C03A52"/>
    <w:rsid w:val="00C04F7C"/>
    <w:rsid w:val="00C0567B"/>
    <w:rsid w:val="00C10076"/>
    <w:rsid w:val="00C22501"/>
    <w:rsid w:val="00C259B5"/>
    <w:rsid w:val="00C36806"/>
    <w:rsid w:val="00C37C81"/>
    <w:rsid w:val="00C422B8"/>
    <w:rsid w:val="00C42E85"/>
    <w:rsid w:val="00C465AE"/>
    <w:rsid w:val="00C47B04"/>
    <w:rsid w:val="00C50795"/>
    <w:rsid w:val="00C50A34"/>
    <w:rsid w:val="00C516A7"/>
    <w:rsid w:val="00C648CD"/>
    <w:rsid w:val="00C656AE"/>
    <w:rsid w:val="00C77509"/>
    <w:rsid w:val="00C914B0"/>
    <w:rsid w:val="00C95679"/>
    <w:rsid w:val="00C979FC"/>
    <w:rsid w:val="00CA0E5E"/>
    <w:rsid w:val="00CA2114"/>
    <w:rsid w:val="00CA2141"/>
    <w:rsid w:val="00CB046D"/>
    <w:rsid w:val="00CB1486"/>
    <w:rsid w:val="00CB15D8"/>
    <w:rsid w:val="00CB2B62"/>
    <w:rsid w:val="00CB3297"/>
    <w:rsid w:val="00CC24BD"/>
    <w:rsid w:val="00CD28D2"/>
    <w:rsid w:val="00CD76FE"/>
    <w:rsid w:val="00CE2FD3"/>
    <w:rsid w:val="00CE523B"/>
    <w:rsid w:val="00CE5870"/>
    <w:rsid w:val="00CF1C19"/>
    <w:rsid w:val="00CF225A"/>
    <w:rsid w:val="00CF4D72"/>
    <w:rsid w:val="00CF7973"/>
    <w:rsid w:val="00D0465B"/>
    <w:rsid w:val="00D05070"/>
    <w:rsid w:val="00D071F8"/>
    <w:rsid w:val="00D110D3"/>
    <w:rsid w:val="00D1373B"/>
    <w:rsid w:val="00D15E10"/>
    <w:rsid w:val="00D31A6A"/>
    <w:rsid w:val="00D329E8"/>
    <w:rsid w:val="00D33B4E"/>
    <w:rsid w:val="00D3608F"/>
    <w:rsid w:val="00D376D8"/>
    <w:rsid w:val="00D53187"/>
    <w:rsid w:val="00D5427A"/>
    <w:rsid w:val="00D61DCD"/>
    <w:rsid w:val="00D63FA3"/>
    <w:rsid w:val="00D64019"/>
    <w:rsid w:val="00D72E4F"/>
    <w:rsid w:val="00D7547A"/>
    <w:rsid w:val="00D84584"/>
    <w:rsid w:val="00D85773"/>
    <w:rsid w:val="00D869A7"/>
    <w:rsid w:val="00DA026D"/>
    <w:rsid w:val="00DA5DE9"/>
    <w:rsid w:val="00DA65A4"/>
    <w:rsid w:val="00DB0505"/>
    <w:rsid w:val="00DB1512"/>
    <w:rsid w:val="00DC3178"/>
    <w:rsid w:val="00DC4239"/>
    <w:rsid w:val="00DD4028"/>
    <w:rsid w:val="00DE03D0"/>
    <w:rsid w:val="00DE3E77"/>
    <w:rsid w:val="00DE5618"/>
    <w:rsid w:val="00DF35AF"/>
    <w:rsid w:val="00DF3A6C"/>
    <w:rsid w:val="00E037FA"/>
    <w:rsid w:val="00E10405"/>
    <w:rsid w:val="00E141C1"/>
    <w:rsid w:val="00E14CFB"/>
    <w:rsid w:val="00E17767"/>
    <w:rsid w:val="00E20750"/>
    <w:rsid w:val="00E21D6A"/>
    <w:rsid w:val="00E42F1A"/>
    <w:rsid w:val="00E453FC"/>
    <w:rsid w:val="00E56177"/>
    <w:rsid w:val="00E56428"/>
    <w:rsid w:val="00E64147"/>
    <w:rsid w:val="00E65AC0"/>
    <w:rsid w:val="00E65EA8"/>
    <w:rsid w:val="00E66AB0"/>
    <w:rsid w:val="00E70B19"/>
    <w:rsid w:val="00E966A6"/>
    <w:rsid w:val="00EB1082"/>
    <w:rsid w:val="00EB45F3"/>
    <w:rsid w:val="00EB74C8"/>
    <w:rsid w:val="00EB78A6"/>
    <w:rsid w:val="00ED4817"/>
    <w:rsid w:val="00EE1008"/>
    <w:rsid w:val="00EE3A4C"/>
    <w:rsid w:val="00EE6E36"/>
    <w:rsid w:val="00EF4151"/>
    <w:rsid w:val="00EF6D4A"/>
    <w:rsid w:val="00F06BFD"/>
    <w:rsid w:val="00F0727C"/>
    <w:rsid w:val="00F0793E"/>
    <w:rsid w:val="00F13BE3"/>
    <w:rsid w:val="00F15F3A"/>
    <w:rsid w:val="00F25CA3"/>
    <w:rsid w:val="00F27091"/>
    <w:rsid w:val="00F275EA"/>
    <w:rsid w:val="00F31297"/>
    <w:rsid w:val="00F326AF"/>
    <w:rsid w:val="00F33C6F"/>
    <w:rsid w:val="00F3680E"/>
    <w:rsid w:val="00F37323"/>
    <w:rsid w:val="00F40C99"/>
    <w:rsid w:val="00F41E9D"/>
    <w:rsid w:val="00F439FD"/>
    <w:rsid w:val="00F44466"/>
    <w:rsid w:val="00F51F98"/>
    <w:rsid w:val="00F5521B"/>
    <w:rsid w:val="00F74A46"/>
    <w:rsid w:val="00F84972"/>
    <w:rsid w:val="00F94691"/>
    <w:rsid w:val="00F95896"/>
    <w:rsid w:val="00F9686B"/>
    <w:rsid w:val="00F97FE2"/>
    <w:rsid w:val="00FB5081"/>
    <w:rsid w:val="00FC4DF3"/>
    <w:rsid w:val="00FD32E9"/>
    <w:rsid w:val="00FE5D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link w:val="Akapitzlist"/>
    <w:uiPriority w:val="34"/>
    <w:locked/>
    <w:rsid w:val="006938AE"/>
    <w:rPr>
      <w:rFonts w:ascii="Times New Roman" w:hAnsi="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link w:val="Akapitzlist"/>
    <w:uiPriority w:val="34"/>
    <w:locked/>
    <w:rsid w:val="006938AE"/>
    <w:rPr>
      <w:rFonts w:ascii="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D:\praca\przetargi\Szpital%20Lipno%20Sp.%20z%20o.o\2021\ZP%208%202021%20-%20Leki\iod@szpitallipno.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kretariat@szpitallipno.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file:///D:\praca\przetargi\Szpital%20Lipno%20Sp.%20z%20o.o\2021\ZP%208%202021%20-%20Leki\przetargi@szpitallipno.pl" TargetMode="Externa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2518C-0E6B-4562-81E0-9282BF0D3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13</Pages>
  <Words>5662</Words>
  <Characters>33976</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39559</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Damian</cp:lastModifiedBy>
  <cp:revision>198</cp:revision>
  <cp:lastPrinted>2021-07-27T05:25:00Z</cp:lastPrinted>
  <dcterms:created xsi:type="dcterms:W3CDTF">2021-02-24T07:18:00Z</dcterms:created>
  <dcterms:modified xsi:type="dcterms:W3CDTF">2021-08-24T09:03:00Z</dcterms:modified>
</cp:coreProperties>
</file>