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43B5" w:rsidRPr="00180703" w:rsidRDefault="009043B5" w:rsidP="004A7C0B">
      <w:pPr>
        <w:shd w:val="clear" w:color="auto" w:fill="FFFFFF"/>
        <w:rPr>
          <w:rFonts w:ascii="Arial Narrow" w:hAnsi="Arial Narrow" w:cs="Arial"/>
          <w:sz w:val="24"/>
          <w:szCs w:val="24"/>
        </w:rPr>
      </w:pPr>
    </w:p>
    <w:p w:rsidR="006013B0" w:rsidRPr="00180703" w:rsidRDefault="006013B0" w:rsidP="004A7C0B">
      <w:pPr>
        <w:shd w:val="clear" w:color="auto" w:fill="FFFFFF"/>
        <w:rPr>
          <w:rFonts w:ascii="Arial Narrow" w:hAnsi="Arial Narrow" w:cs="Arial"/>
          <w:sz w:val="24"/>
          <w:szCs w:val="24"/>
        </w:rPr>
      </w:pPr>
    </w:p>
    <w:p w:rsidR="009043B5" w:rsidRPr="00180703" w:rsidRDefault="009043B5" w:rsidP="004A7C0B">
      <w:pPr>
        <w:pBdr>
          <w:top w:val="single" w:sz="4" w:space="1" w:color="auto"/>
          <w:left w:val="single" w:sz="4" w:space="4" w:color="auto"/>
          <w:bottom w:val="single" w:sz="4" w:space="1" w:color="auto"/>
          <w:right w:val="single" w:sz="4" w:space="4" w:color="auto"/>
        </w:pBdr>
        <w:shd w:val="clear" w:color="auto" w:fill="D9D9D9"/>
        <w:jc w:val="center"/>
        <w:rPr>
          <w:rFonts w:ascii="Arial Narrow" w:hAnsi="Arial Narrow" w:cs="Arial"/>
          <w:b/>
          <w:sz w:val="24"/>
          <w:szCs w:val="24"/>
        </w:rPr>
      </w:pPr>
    </w:p>
    <w:p w:rsidR="008B208D" w:rsidRPr="00180703" w:rsidRDefault="008B208D" w:rsidP="004A7C0B">
      <w:pPr>
        <w:pBdr>
          <w:top w:val="single" w:sz="4" w:space="1" w:color="auto"/>
          <w:left w:val="single" w:sz="4" w:space="4" w:color="auto"/>
          <w:bottom w:val="single" w:sz="4" w:space="1" w:color="auto"/>
          <w:right w:val="single" w:sz="4" w:space="4" w:color="auto"/>
        </w:pBdr>
        <w:shd w:val="clear" w:color="auto" w:fill="D9D9D9"/>
        <w:jc w:val="center"/>
        <w:rPr>
          <w:rFonts w:ascii="Arial Narrow" w:hAnsi="Arial Narrow" w:cs="Arial"/>
          <w:b/>
          <w:sz w:val="28"/>
          <w:szCs w:val="24"/>
        </w:rPr>
      </w:pPr>
      <w:r w:rsidRPr="00180703">
        <w:rPr>
          <w:rFonts w:ascii="Arial Narrow" w:hAnsi="Arial Narrow" w:cs="Arial"/>
          <w:b/>
          <w:sz w:val="28"/>
          <w:szCs w:val="24"/>
        </w:rPr>
        <w:t>SPECYFIKACJA WARUNKÓW ZAMÓWIENIA</w:t>
      </w:r>
    </w:p>
    <w:p w:rsidR="008B208D" w:rsidRPr="00180703" w:rsidRDefault="008B208D" w:rsidP="004A7C0B">
      <w:pPr>
        <w:pBdr>
          <w:top w:val="single" w:sz="4" w:space="1" w:color="auto"/>
          <w:left w:val="single" w:sz="4" w:space="4" w:color="auto"/>
          <w:bottom w:val="single" w:sz="4" w:space="1" w:color="auto"/>
          <w:right w:val="single" w:sz="4" w:space="4" w:color="auto"/>
        </w:pBdr>
        <w:shd w:val="clear" w:color="auto" w:fill="D9D9D9"/>
        <w:jc w:val="center"/>
        <w:rPr>
          <w:rFonts w:ascii="Arial Narrow" w:hAnsi="Arial Narrow" w:cs="Arial"/>
          <w:b/>
          <w:sz w:val="24"/>
          <w:szCs w:val="24"/>
        </w:rPr>
      </w:pPr>
    </w:p>
    <w:p w:rsidR="008B208D" w:rsidRPr="00180703" w:rsidRDefault="008B208D" w:rsidP="008B208D">
      <w:pPr>
        <w:jc w:val="center"/>
        <w:rPr>
          <w:rFonts w:ascii="Arial Narrow" w:hAnsi="Arial Narrow" w:cs="Arial"/>
          <w:b/>
          <w:sz w:val="24"/>
          <w:szCs w:val="24"/>
        </w:rPr>
      </w:pPr>
    </w:p>
    <w:p w:rsidR="006013B0" w:rsidRPr="00180703" w:rsidRDefault="006013B0" w:rsidP="008B208D">
      <w:pPr>
        <w:jc w:val="center"/>
        <w:rPr>
          <w:rFonts w:ascii="Arial Narrow" w:hAnsi="Arial Narrow" w:cs="Arial"/>
          <w:b/>
          <w:sz w:val="24"/>
          <w:szCs w:val="24"/>
        </w:rPr>
      </w:pPr>
    </w:p>
    <w:p w:rsidR="008B208D" w:rsidRPr="00180703" w:rsidRDefault="008B208D" w:rsidP="00F51F98">
      <w:pPr>
        <w:spacing w:line="360" w:lineRule="auto"/>
        <w:jc w:val="center"/>
        <w:rPr>
          <w:rFonts w:ascii="Arial Narrow" w:hAnsi="Arial Narrow" w:cs="Arial"/>
          <w:b/>
          <w:sz w:val="24"/>
          <w:szCs w:val="24"/>
        </w:rPr>
      </w:pPr>
      <w:r w:rsidRPr="00180703">
        <w:rPr>
          <w:rFonts w:ascii="Arial Narrow" w:hAnsi="Arial Narrow" w:cs="Arial"/>
          <w:b/>
          <w:sz w:val="24"/>
          <w:szCs w:val="24"/>
        </w:rPr>
        <w:t>DO POSTĘPOWANIA PRZETARGOWEGO</w:t>
      </w:r>
    </w:p>
    <w:p w:rsidR="008B208D" w:rsidRPr="00180703" w:rsidRDefault="008B208D" w:rsidP="008B208D">
      <w:pPr>
        <w:jc w:val="center"/>
        <w:rPr>
          <w:rFonts w:ascii="Arial Narrow" w:hAnsi="Arial Narrow" w:cs="Arial"/>
          <w:b/>
          <w:sz w:val="24"/>
          <w:szCs w:val="24"/>
          <w:u w:val="single"/>
        </w:rPr>
      </w:pPr>
      <w:r w:rsidRPr="00180703">
        <w:rPr>
          <w:rFonts w:ascii="Arial Narrow" w:hAnsi="Arial Narrow" w:cs="Arial"/>
          <w:b/>
          <w:sz w:val="24"/>
          <w:szCs w:val="24"/>
          <w:highlight w:val="yellow"/>
          <w:u w:val="single"/>
        </w:rPr>
        <w:t>NR ZP/</w:t>
      </w:r>
      <w:r w:rsidR="0009727F" w:rsidRPr="00180703">
        <w:rPr>
          <w:rFonts w:ascii="Arial Narrow" w:hAnsi="Arial Narrow" w:cs="Arial"/>
          <w:b/>
          <w:sz w:val="24"/>
          <w:szCs w:val="24"/>
          <w:highlight w:val="yellow"/>
          <w:u w:val="single"/>
        </w:rPr>
        <w:t>17</w:t>
      </w:r>
      <w:r w:rsidRPr="00180703">
        <w:rPr>
          <w:rFonts w:ascii="Arial Narrow" w:hAnsi="Arial Narrow" w:cs="Arial"/>
          <w:b/>
          <w:sz w:val="24"/>
          <w:szCs w:val="24"/>
          <w:highlight w:val="yellow"/>
          <w:u w:val="single"/>
        </w:rPr>
        <w:t>/2021</w:t>
      </w:r>
    </w:p>
    <w:p w:rsidR="008B208D" w:rsidRPr="00180703" w:rsidRDefault="008B208D" w:rsidP="008B208D">
      <w:pPr>
        <w:jc w:val="center"/>
        <w:rPr>
          <w:rFonts w:ascii="Arial Narrow" w:hAnsi="Arial Narrow" w:cs="Arial"/>
          <w:b/>
          <w:sz w:val="24"/>
          <w:szCs w:val="24"/>
        </w:rPr>
      </w:pPr>
    </w:p>
    <w:p w:rsidR="001B6B16" w:rsidRPr="00180703" w:rsidRDefault="008B208D" w:rsidP="001B6B16">
      <w:pPr>
        <w:spacing w:line="360" w:lineRule="auto"/>
        <w:jc w:val="center"/>
        <w:rPr>
          <w:rFonts w:ascii="Arial Narrow" w:hAnsi="Arial Narrow" w:cs="Arial"/>
          <w:b/>
          <w:sz w:val="24"/>
          <w:szCs w:val="24"/>
          <w:u w:val="single"/>
        </w:rPr>
      </w:pPr>
      <w:r w:rsidRPr="00180703">
        <w:rPr>
          <w:rFonts w:ascii="Arial Narrow" w:hAnsi="Arial Narrow" w:cs="Arial"/>
          <w:b/>
          <w:sz w:val="24"/>
          <w:szCs w:val="24"/>
          <w:highlight w:val="yellow"/>
          <w:u w:val="single"/>
        </w:rPr>
        <w:t xml:space="preserve">NA DOSTAWĘ </w:t>
      </w:r>
      <w:r w:rsidR="001B6B16" w:rsidRPr="00180703">
        <w:rPr>
          <w:rFonts w:ascii="Arial Narrow" w:hAnsi="Arial Narrow" w:cs="Arial"/>
          <w:b/>
          <w:sz w:val="24"/>
          <w:szCs w:val="24"/>
          <w:highlight w:val="yellow"/>
          <w:u w:val="single"/>
        </w:rPr>
        <w:t>ENERGII ELEKTRYCZNEJ</w:t>
      </w:r>
    </w:p>
    <w:p w:rsidR="007943F5" w:rsidRPr="00180703" w:rsidRDefault="008B208D" w:rsidP="001B6B16">
      <w:pPr>
        <w:spacing w:line="360" w:lineRule="auto"/>
        <w:jc w:val="center"/>
        <w:rPr>
          <w:rFonts w:ascii="Arial Narrow" w:hAnsi="Arial Narrow" w:cs="Arial"/>
          <w:b/>
          <w:sz w:val="24"/>
          <w:szCs w:val="24"/>
        </w:rPr>
      </w:pPr>
      <w:r w:rsidRPr="00180703">
        <w:rPr>
          <w:rFonts w:ascii="Arial Narrow" w:hAnsi="Arial Narrow" w:cs="Arial"/>
          <w:b/>
          <w:sz w:val="24"/>
          <w:szCs w:val="24"/>
        </w:rPr>
        <w:t>DO SZPITALA LIPNO SP. Z O.O. W LIPNIE</w:t>
      </w:r>
    </w:p>
    <w:p w:rsidR="008B208D" w:rsidRPr="00180703" w:rsidRDefault="008B208D" w:rsidP="008B208D">
      <w:pPr>
        <w:jc w:val="center"/>
        <w:rPr>
          <w:rFonts w:ascii="Arial Narrow" w:hAnsi="Arial Narrow" w:cs="Arial"/>
          <w:sz w:val="24"/>
          <w:szCs w:val="24"/>
        </w:rPr>
      </w:pPr>
    </w:p>
    <w:p w:rsidR="006013B0" w:rsidRPr="00180703" w:rsidRDefault="006013B0" w:rsidP="008B208D">
      <w:pPr>
        <w:jc w:val="center"/>
        <w:rPr>
          <w:rFonts w:ascii="Arial Narrow" w:hAnsi="Arial Narrow" w:cs="Arial"/>
          <w:sz w:val="24"/>
          <w:szCs w:val="24"/>
        </w:rPr>
      </w:pPr>
    </w:p>
    <w:p w:rsidR="009043B5" w:rsidRPr="00180703" w:rsidRDefault="009043B5" w:rsidP="008B208D">
      <w:pPr>
        <w:jc w:val="center"/>
        <w:rPr>
          <w:rFonts w:ascii="Arial Narrow" w:hAnsi="Arial Narrow" w:cs="Arial"/>
          <w:sz w:val="24"/>
          <w:szCs w:val="24"/>
        </w:rPr>
      </w:pPr>
    </w:p>
    <w:p w:rsidR="008B208D" w:rsidRPr="00180703" w:rsidRDefault="008B208D" w:rsidP="008B208D">
      <w:pPr>
        <w:jc w:val="center"/>
        <w:rPr>
          <w:rFonts w:ascii="Arial Narrow" w:hAnsi="Arial Narrow"/>
          <w:sz w:val="24"/>
        </w:rPr>
      </w:pPr>
      <w:r w:rsidRPr="00180703">
        <w:rPr>
          <w:rFonts w:ascii="Arial Narrow" w:hAnsi="Arial Narrow" w:cs="Arial Narrow"/>
          <w:b/>
          <w:bCs/>
          <w:sz w:val="24"/>
        </w:rPr>
        <w:t>Szpital Lipno Sp. z o.o.</w:t>
      </w:r>
    </w:p>
    <w:p w:rsidR="008B208D" w:rsidRPr="00180703" w:rsidRDefault="008B208D" w:rsidP="008B208D">
      <w:pPr>
        <w:jc w:val="center"/>
        <w:rPr>
          <w:rFonts w:ascii="Arial Narrow" w:hAnsi="Arial Narrow" w:cs="Arial Narrow"/>
          <w:b/>
          <w:bCs/>
          <w:sz w:val="24"/>
        </w:rPr>
      </w:pPr>
      <w:r w:rsidRPr="00180703">
        <w:rPr>
          <w:rFonts w:ascii="Arial Narrow" w:hAnsi="Arial Narrow" w:cs="Arial Narrow"/>
          <w:b/>
          <w:bCs/>
          <w:sz w:val="24"/>
        </w:rPr>
        <w:t>87-600 Lipno, ul. Nieszawska 6</w:t>
      </w:r>
    </w:p>
    <w:p w:rsidR="008B208D" w:rsidRPr="00180703" w:rsidRDefault="008B208D" w:rsidP="008B208D">
      <w:pPr>
        <w:jc w:val="center"/>
        <w:rPr>
          <w:rFonts w:ascii="Arial Narrow" w:hAnsi="Arial Narrow"/>
          <w:sz w:val="24"/>
        </w:rPr>
      </w:pPr>
      <w:r w:rsidRPr="00180703">
        <w:rPr>
          <w:rFonts w:ascii="Arial Narrow" w:hAnsi="Arial Narrow" w:cs="Arial Narrow"/>
          <w:b/>
          <w:bCs/>
          <w:sz w:val="24"/>
        </w:rPr>
        <w:t>tel. 54 288 04 15, fax. 54 288 04 12</w:t>
      </w:r>
    </w:p>
    <w:p w:rsidR="008B208D" w:rsidRPr="00180703" w:rsidRDefault="008B208D" w:rsidP="008B208D">
      <w:pPr>
        <w:jc w:val="center"/>
        <w:rPr>
          <w:rFonts w:ascii="Arial Narrow" w:hAnsi="Arial Narrow"/>
          <w:sz w:val="24"/>
        </w:rPr>
      </w:pPr>
      <w:r w:rsidRPr="00180703">
        <w:rPr>
          <w:rFonts w:ascii="Arial Narrow" w:hAnsi="Arial Narrow" w:cs="Arial Narrow"/>
          <w:b/>
          <w:bCs/>
          <w:sz w:val="24"/>
        </w:rPr>
        <w:t>strona internetowa: www.szpitallipno.pl</w:t>
      </w:r>
    </w:p>
    <w:p w:rsidR="008B208D" w:rsidRPr="00180703" w:rsidRDefault="008B208D" w:rsidP="008B208D">
      <w:pPr>
        <w:jc w:val="center"/>
        <w:rPr>
          <w:rFonts w:ascii="Arial Narrow" w:hAnsi="Arial Narrow"/>
          <w:sz w:val="24"/>
        </w:rPr>
      </w:pPr>
      <w:r w:rsidRPr="00180703">
        <w:rPr>
          <w:rFonts w:ascii="Arial Narrow" w:hAnsi="Arial Narrow" w:cs="Arial Narrow"/>
          <w:b/>
          <w:bCs/>
          <w:sz w:val="24"/>
        </w:rPr>
        <w:t>e-mail: sekretariat@szpitallipno.pl</w:t>
      </w:r>
    </w:p>
    <w:p w:rsidR="008B208D" w:rsidRPr="00180703" w:rsidRDefault="008B208D" w:rsidP="009043B5">
      <w:pPr>
        <w:jc w:val="both"/>
        <w:rPr>
          <w:rFonts w:ascii="Arial Narrow" w:hAnsi="Arial Narrow" w:cs="Arial"/>
          <w:sz w:val="24"/>
          <w:szCs w:val="24"/>
        </w:rPr>
      </w:pPr>
    </w:p>
    <w:p w:rsidR="008B208D" w:rsidRPr="00180703" w:rsidRDefault="008B208D" w:rsidP="009043B5">
      <w:pPr>
        <w:jc w:val="both"/>
        <w:rPr>
          <w:rFonts w:ascii="Arial Narrow" w:hAnsi="Arial Narrow" w:cs="Arial"/>
          <w:sz w:val="24"/>
          <w:szCs w:val="24"/>
        </w:rPr>
      </w:pPr>
    </w:p>
    <w:p w:rsidR="008B208D" w:rsidRPr="00180703" w:rsidRDefault="008B208D" w:rsidP="009043B5">
      <w:pPr>
        <w:jc w:val="both"/>
        <w:rPr>
          <w:rFonts w:ascii="Arial Narrow" w:hAnsi="Arial Narrow" w:cs="Arial"/>
          <w:sz w:val="24"/>
          <w:szCs w:val="24"/>
        </w:rPr>
      </w:pPr>
      <w:r w:rsidRPr="00180703">
        <w:rPr>
          <w:rFonts w:ascii="Arial Narrow" w:hAnsi="Arial Narrow" w:cs="Arial"/>
          <w:sz w:val="24"/>
          <w:szCs w:val="24"/>
        </w:rPr>
        <w:t xml:space="preserve">zwany dalej „Zamawiającym” zaprasza do składania ofert w postępowaniu o udzielenie zamówienia publicznego, prowadzonym w oparciu o przepisy </w:t>
      </w:r>
      <w:r w:rsidR="009043B5" w:rsidRPr="00180703">
        <w:rPr>
          <w:rFonts w:ascii="Arial Narrow" w:hAnsi="Arial Narrow" w:cs="Arial Narrow"/>
          <w:sz w:val="24"/>
          <w:szCs w:val="24"/>
        </w:rPr>
        <w:t xml:space="preserve">ustawy z dnia 11 września 2019 r. Prawo </w:t>
      </w:r>
      <w:r w:rsidR="006013B0" w:rsidRPr="00180703">
        <w:rPr>
          <w:rFonts w:ascii="Arial Narrow" w:hAnsi="Arial Narrow" w:cs="Arial Narrow"/>
          <w:sz w:val="24"/>
          <w:szCs w:val="24"/>
        </w:rPr>
        <w:t>z</w:t>
      </w:r>
      <w:r w:rsidR="009043B5" w:rsidRPr="00180703">
        <w:rPr>
          <w:rFonts w:ascii="Arial Narrow" w:hAnsi="Arial Narrow" w:cs="Arial Narrow"/>
          <w:sz w:val="24"/>
          <w:szCs w:val="24"/>
        </w:rPr>
        <w:t xml:space="preserve">amówień </w:t>
      </w:r>
      <w:r w:rsidR="006013B0" w:rsidRPr="00180703">
        <w:rPr>
          <w:rFonts w:ascii="Arial Narrow" w:hAnsi="Arial Narrow" w:cs="Arial Narrow"/>
          <w:sz w:val="24"/>
          <w:szCs w:val="24"/>
        </w:rPr>
        <w:t>p</w:t>
      </w:r>
      <w:r w:rsidR="009043B5" w:rsidRPr="00180703">
        <w:rPr>
          <w:rFonts w:ascii="Arial Narrow" w:hAnsi="Arial Narrow" w:cs="Arial Narrow"/>
          <w:sz w:val="24"/>
          <w:szCs w:val="24"/>
        </w:rPr>
        <w:t>ublicznych (tj. Dz. U. z 24.10.2019 r. poz. 2019</w:t>
      </w:r>
      <w:r w:rsidR="007643A5" w:rsidRPr="00180703">
        <w:rPr>
          <w:rFonts w:ascii="Arial Narrow" w:hAnsi="Arial Narrow" w:cs="Arial Narrow"/>
          <w:sz w:val="24"/>
          <w:szCs w:val="24"/>
        </w:rPr>
        <w:t xml:space="preserve"> z późn. zm.</w:t>
      </w:r>
      <w:r w:rsidR="009043B5" w:rsidRPr="00180703">
        <w:rPr>
          <w:rFonts w:ascii="Arial Narrow" w:hAnsi="Arial Narrow" w:cs="Arial Narrow"/>
          <w:sz w:val="24"/>
          <w:szCs w:val="24"/>
        </w:rPr>
        <w:t>)</w:t>
      </w:r>
      <w:r w:rsidRPr="00180703">
        <w:rPr>
          <w:rFonts w:ascii="Arial Narrow" w:hAnsi="Arial Narrow" w:cs="Arial"/>
          <w:sz w:val="24"/>
          <w:szCs w:val="24"/>
        </w:rPr>
        <w:t xml:space="preserve"> w trybie </w:t>
      </w:r>
      <w:r w:rsidR="008D1C7D" w:rsidRPr="00180703">
        <w:rPr>
          <w:rFonts w:ascii="Arial Narrow" w:hAnsi="Arial Narrow" w:cs="Arial"/>
          <w:b/>
          <w:sz w:val="24"/>
          <w:szCs w:val="24"/>
        </w:rPr>
        <w:t>podstawowym</w:t>
      </w:r>
      <w:r w:rsidRPr="00180703">
        <w:rPr>
          <w:rFonts w:ascii="Arial Narrow" w:hAnsi="Arial Narrow" w:cs="Arial"/>
          <w:sz w:val="24"/>
          <w:szCs w:val="24"/>
        </w:rPr>
        <w:t xml:space="preserve"> o wartości szacunkowej </w:t>
      </w:r>
      <w:r w:rsidR="008D1C7D" w:rsidRPr="00180703">
        <w:rPr>
          <w:rFonts w:ascii="Arial Narrow" w:hAnsi="Arial Narrow" w:cs="Arial"/>
          <w:sz w:val="24"/>
          <w:szCs w:val="24"/>
        </w:rPr>
        <w:t>poniżej</w:t>
      </w:r>
      <w:r w:rsidRPr="00180703">
        <w:rPr>
          <w:rFonts w:ascii="Arial Narrow" w:hAnsi="Arial Narrow" w:cs="Arial"/>
          <w:sz w:val="24"/>
          <w:szCs w:val="24"/>
        </w:rPr>
        <w:t xml:space="preserve"> progów unijnych na </w:t>
      </w:r>
      <w:r w:rsidR="001B6B16" w:rsidRPr="00180703">
        <w:rPr>
          <w:rFonts w:ascii="Arial Narrow" w:hAnsi="Arial Narrow" w:cs="Arial"/>
          <w:sz w:val="24"/>
          <w:szCs w:val="24"/>
          <w:highlight w:val="yellow"/>
        </w:rPr>
        <w:t>dostawę energii elektrycznej</w:t>
      </w:r>
      <w:r w:rsidRPr="00180703">
        <w:rPr>
          <w:rFonts w:ascii="Arial Narrow" w:hAnsi="Arial Narrow" w:cs="Arial"/>
          <w:sz w:val="24"/>
          <w:szCs w:val="24"/>
        </w:rPr>
        <w:t xml:space="preserve"> do Szpitala </w:t>
      </w:r>
      <w:r w:rsidR="00ED72DF" w:rsidRPr="00180703">
        <w:rPr>
          <w:rFonts w:ascii="Arial Narrow" w:hAnsi="Arial Narrow" w:cs="Arial"/>
          <w:sz w:val="24"/>
          <w:szCs w:val="24"/>
        </w:rPr>
        <w:t xml:space="preserve">Lipno </w:t>
      </w:r>
      <w:r w:rsidR="009A30FF" w:rsidRPr="00180703">
        <w:rPr>
          <w:rFonts w:ascii="Arial Narrow" w:hAnsi="Arial Narrow" w:cs="Arial"/>
          <w:sz w:val="24"/>
          <w:szCs w:val="24"/>
        </w:rPr>
        <w:t xml:space="preserve">Sp. z o.o. </w:t>
      </w:r>
      <w:r w:rsidR="009043B5" w:rsidRPr="00180703">
        <w:rPr>
          <w:rFonts w:ascii="Arial Narrow" w:hAnsi="Arial Narrow" w:cs="Arial"/>
          <w:sz w:val="24"/>
          <w:szCs w:val="24"/>
        </w:rPr>
        <w:t>w Lipnie</w:t>
      </w:r>
      <w:r w:rsidRPr="00180703">
        <w:rPr>
          <w:rFonts w:ascii="Arial Narrow" w:hAnsi="Arial Narrow" w:cs="Arial"/>
          <w:sz w:val="24"/>
          <w:szCs w:val="24"/>
        </w:rPr>
        <w:t>.</w:t>
      </w:r>
      <w:r w:rsidR="007231A1" w:rsidRPr="00180703">
        <w:rPr>
          <w:rFonts w:ascii="Arial Narrow" w:hAnsi="Arial Narrow" w:cs="Arial"/>
          <w:sz w:val="24"/>
          <w:szCs w:val="24"/>
        </w:rPr>
        <w:t xml:space="preserve"> </w:t>
      </w:r>
    </w:p>
    <w:p w:rsidR="009043B5" w:rsidRPr="00180703" w:rsidRDefault="009043B5" w:rsidP="009043B5">
      <w:pPr>
        <w:jc w:val="both"/>
        <w:rPr>
          <w:rFonts w:ascii="Arial Narrow" w:hAnsi="Arial Narrow" w:cs="Arial"/>
          <w:sz w:val="24"/>
          <w:szCs w:val="24"/>
        </w:rPr>
      </w:pPr>
    </w:p>
    <w:p w:rsidR="008B208D" w:rsidRPr="00180703" w:rsidRDefault="008B208D" w:rsidP="009043B5">
      <w:pPr>
        <w:jc w:val="both"/>
        <w:rPr>
          <w:rFonts w:ascii="Arial Narrow" w:hAnsi="Arial Narrow" w:cs="Arial"/>
          <w:sz w:val="24"/>
          <w:szCs w:val="24"/>
        </w:rPr>
      </w:pPr>
      <w:r w:rsidRPr="00180703">
        <w:rPr>
          <w:rFonts w:ascii="Arial Narrow" w:hAnsi="Arial Narrow" w:cs="Arial"/>
          <w:sz w:val="24"/>
          <w:szCs w:val="24"/>
        </w:rPr>
        <w:t xml:space="preserve">O udzielenie zamówienia mogą ubiegać się Wykonawcy, których oferta odpowiada zasadom określonym w </w:t>
      </w:r>
      <w:r w:rsidR="006013B0" w:rsidRPr="00180703">
        <w:rPr>
          <w:rFonts w:ascii="Arial Narrow" w:hAnsi="Arial Narrow" w:cs="Arial"/>
          <w:sz w:val="24"/>
          <w:szCs w:val="24"/>
        </w:rPr>
        <w:t>u</w:t>
      </w:r>
      <w:r w:rsidRPr="00180703">
        <w:rPr>
          <w:rFonts w:ascii="Arial Narrow" w:hAnsi="Arial Narrow" w:cs="Arial"/>
          <w:sz w:val="24"/>
          <w:szCs w:val="24"/>
        </w:rPr>
        <w:t>stawie Prawo zamówień publicznych i spełniają wymagania określone w niniejszej Specyfikacji Warunków Zamówienia.</w:t>
      </w:r>
    </w:p>
    <w:p w:rsidR="009043B5" w:rsidRPr="00180703" w:rsidRDefault="009043B5" w:rsidP="009043B5">
      <w:pPr>
        <w:jc w:val="both"/>
        <w:rPr>
          <w:rFonts w:ascii="Arial Narrow" w:hAnsi="Arial Narrow" w:cs="Arial"/>
          <w:sz w:val="24"/>
          <w:szCs w:val="24"/>
        </w:rPr>
      </w:pPr>
    </w:p>
    <w:p w:rsidR="008B208D" w:rsidRPr="00180703" w:rsidRDefault="008B208D" w:rsidP="009043B5">
      <w:pPr>
        <w:jc w:val="both"/>
        <w:rPr>
          <w:rFonts w:ascii="Arial Narrow" w:hAnsi="Arial Narrow" w:cs="Arial"/>
          <w:sz w:val="24"/>
          <w:szCs w:val="24"/>
        </w:rPr>
      </w:pPr>
      <w:r w:rsidRPr="00180703">
        <w:rPr>
          <w:rFonts w:ascii="Arial Narrow" w:hAnsi="Arial Narrow" w:cs="Arial"/>
          <w:sz w:val="24"/>
          <w:szCs w:val="24"/>
        </w:rPr>
        <w:t>Wykonawcą może być osoba fizyczna, osoba prawna lub jednostka organizacyjna nie posiadająca osobowości prawnej oraz podmioty te występujące wspólnie.</w:t>
      </w:r>
    </w:p>
    <w:p w:rsidR="009043B5" w:rsidRPr="00180703" w:rsidRDefault="009043B5" w:rsidP="009043B5">
      <w:pPr>
        <w:jc w:val="both"/>
        <w:rPr>
          <w:rFonts w:ascii="Arial Narrow" w:hAnsi="Arial Narrow" w:cs="Arial"/>
          <w:sz w:val="24"/>
          <w:szCs w:val="24"/>
        </w:rPr>
      </w:pPr>
    </w:p>
    <w:p w:rsidR="008B208D" w:rsidRPr="00180703" w:rsidRDefault="008B208D" w:rsidP="009043B5">
      <w:pPr>
        <w:jc w:val="both"/>
        <w:rPr>
          <w:rFonts w:ascii="Arial Narrow" w:hAnsi="Arial Narrow" w:cs="Arial"/>
          <w:sz w:val="24"/>
          <w:szCs w:val="24"/>
        </w:rPr>
      </w:pPr>
      <w:r w:rsidRPr="00180703">
        <w:rPr>
          <w:rFonts w:ascii="Arial Narrow" w:hAnsi="Arial Narrow" w:cs="Arial"/>
          <w:sz w:val="24"/>
          <w:szCs w:val="24"/>
        </w:rPr>
        <w:t>Podmioty występujące wspólnie ponoszą solidarną odpowiedzialność za niewykonanie lub nienależyte wykonanie zamówienia.</w:t>
      </w:r>
    </w:p>
    <w:p w:rsidR="009043B5" w:rsidRPr="00180703" w:rsidRDefault="009043B5" w:rsidP="009043B5">
      <w:pPr>
        <w:jc w:val="both"/>
        <w:rPr>
          <w:rFonts w:ascii="Arial Narrow" w:hAnsi="Arial Narrow" w:cs="Arial"/>
          <w:sz w:val="24"/>
          <w:szCs w:val="24"/>
        </w:rPr>
      </w:pPr>
    </w:p>
    <w:p w:rsidR="008B208D" w:rsidRPr="00180703" w:rsidRDefault="008B208D" w:rsidP="009043B5">
      <w:pPr>
        <w:jc w:val="both"/>
        <w:rPr>
          <w:rFonts w:ascii="Arial Narrow" w:hAnsi="Arial Narrow" w:cs="Arial"/>
          <w:sz w:val="24"/>
          <w:szCs w:val="24"/>
        </w:rPr>
      </w:pPr>
      <w:r w:rsidRPr="00180703">
        <w:rPr>
          <w:rFonts w:ascii="Arial Narrow" w:hAnsi="Arial Narrow" w:cs="Arial"/>
          <w:sz w:val="24"/>
          <w:szCs w:val="24"/>
        </w:rPr>
        <w:t>Wszystkie załączniki do Specyfikacji Warunków Zamówienia stanowią integralną jej część.</w:t>
      </w:r>
    </w:p>
    <w:p w:rsidR="006013B0" w:rsidRPr="00180703" w:rsidRDefault="006013B0" w:rsidP="009043B5">
      <w:pPr>
        <w:jc w:val="both"/>
        <w:rPr>
          <w:rFonts w:ascii="Arial Narrow" w:hAnsi="Arial Narrow" w:cs="Arial"/>
          <w:sz w:val="24"/>
          <w:szCs w:val="24"/>
        </w:rPr>
      </w:pPr>
    </w:p>
    <w:p w:rsidR="006013B0" w:rsidRPr="00180703" w:rsidRDefault="006013B0" w:rsidP="009043B5">
      <w:pPr>
        <w:jc w:val="both"/>
        <w:rPr>
          <w:rFonts w:ascii="Arial Narrow" w:hAnsi="Arial Narrow" w:cs="Arial"/>
          <w:sz w:val="24"/>
          <w:szCs w:val="24"/>
        </w:rPr>
      </w:pPr>
    </w:p>
    <w:p w:rsidR="006013B0" w:rsidRPr="00180703" w:rsidRDefault="006013B0" w:rsidP="009043B5">
      <w:pPr>
        <w:jc w:val="both"/>
        <w:rPr>
          <w:rFonts w:ascii="Arial Narrow" w:hAnsi="Arial Narrow" w:cs="Arial"/>
          <w:sz w:val="24"/>
          <w:szCs w:val="24"/>
        </w:rPr>
      </w:pPr>
    </w:p>
    <w:p w:rsidR="006013B0" w:rsidRPr="00180703" w:rsidRDefault="006013B0" w:rsidP="009043B5">
      <w:pPr>
        <w:jc w:val="both"/>
        <w:rPr>
          <w:rFonts w:ascii="Arial Narrow" w:hAnsi="Arial Narrow" w:cs="Arial"/>
          <w:sz w:val="24"/>
          <w:szCs w:val="24"/>
        </w:rPr>
      </w:pPr>
    </w:p>
    <w:p w:rsidR="006013B0" w:rsidRPr="00180703" w:rsidRDefault="006013B0" w:rsidP="009043B5">
      <w:pPr>
        <w:jc w:val="both"/>
        <w:rPr>
          <w:rFonts w:ascii="Arial Narrow" w:hAnsi="Arial Narrow" w:cs="Arial"/>
          <w:sz w:val="24"/>
          <w:szCs w:val="24"/>
        </w:rPr>
      </w:pPr>
    </w:p>
    <w:p w:rsidR="006013B0" w:rsidRPr="00180703" w:rsidRDefault="006013B0" w:rsidP="009043B5">
      <w:pPr>
        <w:jc w:val="both"/>
        <w:rPr>
          <w:rFonts w:ascii="Arial Narrow" w:hAnsi="Arial Narrow" w:cs="Arial"/>
          <w:sz w:val="24"/>
          <w:szCs w:val="24"/>
        </w:rPr>
      </w:pPr>
    </w:p>
    <w:p w:rsidR="006013B0" w:rsidRPr="00180703" w:rsidRDefault="006013B0" w:rsidP="006013B0">
      <w:pPr>
        <w:jc w:val="both"/>
        <w:rPr>
          <w:rFonts w:ascii="Arial Narrow" w:hAnsi="Arial Narrow" w:cs="Arial"/>
          <w:sz w:val="24"/>
          <w:szCs w:val="24"/>
        </w:rPr>
      </w:pPr>
      <w:r w:rsidRPr="00180703">
        <w:rPr>
          <w:rFonts w:ascii="Arial Narrow" w:hAnsi="Arial Narrow" w:cs="Arial"/>
          <w:sz w:val="24"/>
          <w:szCs w:val="24"/>
          <w:highlight w:val="yellow"/>
        </w:rPr>
        <w:t xml:space="preserve">Lipno, dnia </w:t>
      </w:r>
      <w:r w:rsidR="00CA6215" w:rsidRPr="00180703">
        <w:rPr>
          <w:rFonts w:ascii="Arial Narrow" w:hAnsi="Arial Narrow" w:cs="Arial"/>
          <w:sz w:val="24"/>
          <w:szCs w:val="24"/>
          <w:highlight w:val="yellow"/>
        </w:rPr>
        <w:t>04</w:t>
      </w:r>
      <w:r w:rsidRPr="00180703">
        <w:rPr>
          <w:rFonts w:ascii="Arial Narrow" w:hAnsi="Arial Narrow" w:cs="Arial"/>
          <w:sz w:val="24"/>
          <w:szCs w:val="24"/>
          <w:highlight w:val="yellow"/>
        </w:rPr>
        <w:t>.</w:t>
      </w:r>
      <w:r w:rsidR="00522B86" w:rsidRPr="00180703">
        <w:rPr>
          <w:rFonts w:ascii="Arial Narrow" w:hAnsi="Arial Narrow" w:cs="Arial"/>
          <w:sz w:val="24"/>
          <w:szCs w:val="24"/>
          <w:highlight w:val="yellow"/>
        </w:rPr>
        <w:t>11</w:t>
      </w:r>
      <w:r w:rsidRPr="00180703">
        <w:rPr>
          <w:rFonts w:ascii="Arial Narrow" w:hAnsi="Arial Narrow" w:cs="Arial"/>
          <w:sz w:val="24"/>
          <w:szCs w:val="24"/>
          <w:highlight w:val="yellow"/>
        </w:rPr>
        <w:t>.2021 r.</w:t>
      </w:r>
      <w:r w:rsidRPr="00180703">
        <w:rPr>
          <w:rFonts w:ascii="Arial Narrow" w:hAnsi="Arial Narrow" w:cs="Arial"/>
          <w:sz w:val="24"/>
          <w:szCs w:val="24"/>
        </w:rPr>
        <w:tab/>
      </w:r>
      <w:r w:rsidRPr="00180703">
        <w:rPr>
          <w:rFonts w:ascii="Arial Narrow" w:hAnsi="Arial Narrow" w:cs="Arial"/>
          <w:sz w:val="24"/>
          <w:szCs w:val="24"/>
        </w:rPr>
        <w:tab/>
      </w:r>
      <w:r w:rsidRPr="00180703">
        <w:rPr>
          <w:rFonts w:ascii="Arial Narrow" w:hAnsi="Arial Narrow" w:cs="Arial"/>
          <w:sz w:val="24"/>
          <w:szCs w:val="24"/>
        </w:rPr>
        <w:tab/>
      </w:r>
      <w:r w:rsidRPr="00180703">
        <w:rPr>
          <w:rFonts w:ascii="Arial Narrow" w:hAnsi="Arial Narrow" w:cs="Arial"/>
          <w:sz w:val="24"/>
          <w:szCs w:val="24"/>
        </w:rPr>
        <w:tab/>
      </w:r>
      <w:r w:rsidRPr="00180703">
        <w:rPr>
          <w:rFonts w:ascii="Arial Narrow" w:hAnsi="Arial Narrow" w:cs="Arial"/>
          <w:sz w:val="24"/>
          <w:szCs w:val="24"/>
        </w:rPr>
        <w:tab/>
        <w:t>________</w:t>
      </w:r>
      <w:r w:rsidR="00642A20" w:rsidRPr="00180703">
        <w:rPr>
          <w:rFonts w:ascii="Arial Narrow" w:hAnsi="Arial Narrow" w:cs="Arial"/>
          <w:sz w:val="24"/>
          <w:szCs w:val="24"/>
        </w:rPr>
        <w:t>______</w:t>
      </w:r>
      <w:r w:rsidRPr="00180703">
        <w:rPr>
          <w:rFonts w:ascii="Arial Narrow" w:hAnsi="Arial Narrow" w:cs="Arial"/>
          <w:sz w:val="24"/>
          <w:szCs w:val="24"/>
        </w:rPr>
        <w:t>_______________</w:t>
      </w:r>
    </w:p>
    <w:p w:rsidR="006013B0" w:rsidRPr="00180703" w:rsidRDefault="00642A20" w:rsidP="006013B0">
      <w:pPr>
        <w:ind w:left="4956" w:firstLine="708"/>
        <w:jc w:val="both"/>
        <w:rPr>
          <w:rFonts w:ascii="Arial Narrow" w:hAnsi="Arial Narrow" w:cs="Arial"/>
          <w:sz w:val="24"/>
          <w:szCs w:val="24"/>
        </w:rPr>
      </w:pPr>
      <w:r w:rsidRPr="00180703">
        <w:rPr>
          <w:rFonts w:ascii="Arial Narrow" w:hAnsi="Arial Narrow" w:cs="Arial"/>
          <w:sz w:val="24"/>
          <w:szCs w:val="24"/>
        </w:rPr>
        <w:t xml:space="preserve"> </w:t>
      </w:r>
      <w:r w:rsidR="006013B0" w:rsidRPr="00180703">
        <w:rPr>
          <w:rFonts w:ascii="Arial Narrow" w:hAnsi="Arial Narrow" w:cs="Arial"/>
          <w:sz w:val="24"/>
          <w:szCs w:val="24"/>
        </w:rPr>
        <w:t xml:space="preserve">(podpis, kierownik </w:t>
      </w:r>
      <w:r w:rsidRPr="00180703">
        <w:rPr>
          <w:rFonts w:ascii="Arial Narrow" w:hAnsi="Arial Narrow" w:cs="Arial"/>
          <w:sz w:val="24"/>
          <w:szCs w:val="24"/>
        </w:rPr>
        <w:t>Zamawiającego</w:t>
      </w:r>
      <w:r w:rsidR="006013B0" w:rsidRPr="00180703">
        <w:rPr>
          <w:rFonts w:ascii="Arial Narrow" w:hAnsi="Arial Narrow" w:cs="Arial"/>
          <w:sz w:val="24"/>
          <w:szCs w:val="24"/>
        </w:rPr>
        <w:t>)</w:t>
      </w:r>
    </w:p>
    <w:p w:rsidR="006013B0" w:rsidRPr="00180703" w:rsidRDefault="006013B0" w:rsidP="006013B0">
      <w:pPr>
        <w:jc w:val="both"/>
        <w:rPr>
          <w:rFonts w:ascii="Arial Narrow" w:hAnsi="Arial Narrow" w:cs="Arial"/>
          <w:sz w:val="24"/>
          <w:szCs w:val="24"/>
        </w:rPr>
      </w:pPr>
    </w:p>
    <w:p w:rsidR="00753EDD" w:rsidRPr="00180703" w:rsidRDefault="00753EDD" w:rsidP="00753EDD">
      <w:pPr>
        <w:pStyle w:val="Default"/>
        <w:rPr>
          <w:b/>
          <w:bCs/>
          <w:sz w:val="22"/>
          <w:szCs w:val="22"/>
        </w:rPr>
      </w:pPr>
    </w:p>
    <w:p w:rsidR="00753EDD" w:rsidRPr="00180703" w:rsidRDefault="00A60110" w:rsidP="006D0ED5">
      <w:pPr>
        <w:pStyle w:val="Default"/>
        <w:pBdr>
          <w:top w:val="single" w:sz="4" w:space="1" w:color="auto"/>
          <w:left w:val="single" w:sz="4" w:space="4" w:color="auto"/>
          <w:bottom w:val="single" w:sz="4" w:space="1" w:color="auto"/>
          <w:right w:val="single" w:sz="4" w:space="4" w:color="auto"/>
        </w:pBdr>
        <w:shd w:val="clear" w:color="auto" w:fill="D9D9D9"/>
        <w:rPr>
          <w:rFonts w:ascii="Arial Narrow" w:hAnsi="Arial Narrow"/>
          <w:b/>
        </w:rPr>
      </w:pPr>
      <w:r w:rsidRPr="00180703">
        <w:rPr>
          <w:rFonts w:ascii="Arial Narrow" w:hAnsi="Arial Narrow"/>
          <w:b/>
          <w:bCs/>
        </w:rPr>
        <w:t>Rozdział I.</w:t>
      </w:r>
      <w:r w:rsidR="00753EDD" w:rsidRPr="00180703">
        <w:rPr>
          <w:rFonts w:ascii="Arial Narrow" w:hAnsi="Arial Narrow"/>
          <w:b/>
          <w:bCs/>
        </w:rPr>
        <w:t xml:space="preserve"> </w:t>
      </w:r>
      <w:r w:rsidR="00753EDD" w:rsidRPr="00180703">
        <w:rPr>
          <w:rFonts w:ascii="Arial Narrow" w:hAnsi="Arial Narrow"/>
          <w:b/>
        </w:rPr>
        <w:t xml:space="preserve">Informacje ogólne </w:t>
      </w:r>
    </w:p>
    <w:p w:rsidR="00753EDD" w:rsidRPr="00180703" w:rsidRDefault="00753EDD" w:rsidP="00753EDD">
      <w:pPr>
        <w:pStyle w:val="Default"/>
        <w:rPr>
          <w:rFonts w:ascii="Arial Narrow" w:hAnsi="Arial Narrow"/>
          <w:b/>
          <w:bCs/>
        </w:rPr>
      </w:pPr>
    </w:p>
    <w:p w:rsidR="00753EDD" w:rsidRPr="00180703" w:rsidRDefault="006E5E0C" w:rsidP="00300695">
      <w:pPr>
        <w:pStyle w:val="Default"/>
        <w:numPr>
          <w:ilvl w:val="0"/>
          <w:numId w:val="1"/>
        </w:numPr>
        <w:pBdr>
          <w:top w:val="single" w:sz="4" w:space="1" w:color="auto"/>
          <w:left w:val="single" w:sz="4" w:space="4" w:color="auto"/>
          <w:bottom w:val="single" w:sz="4" w:space="1" w:color="auto"/>
          <w:right w:val="single" w:sz="4" w:space="4" w:color="auto"/>
        </w:pBdr>
        <w:shd w:val="clear" w:color="auto" w:fill="F2F2F2"/>
        <w:ind w:left="426"/>
        <w:rPr>
          <w:rFonts w:ascii="Arial Narrow" w:hAnsi="Arial Narrow"/>
        </w:rPr>
      </w:pPr>
      <w:r w:rsidRPr="00180703">
        <w:rPr>
          <w:rFonts w:ascii="Arial Narrow" w:hAnsi="Arial Narrow"/>
          <w:b/>
          <w:bCs/>
        </w:rPr>
        <w:t>Zamawiający</w:t>
      </w:r>
    </w:p>
    <w:p w:rsidR="00855C5E" w:rsidRPr="00180703" w:rsidRDefault="00855C5E" w:rsidP="00753EDD">
      <w:pPr>
        <w:pStyle w:val="Default"/>
        <w:rPr>
          <w:rFonts w:ascii="Arial Narrow" w:hAnsi="Arial Narrow"/>
        </w:rPr>
      </w:pPr>
    </w:p>
    <w:p w:rsidR="00753EDD" w:rsidRPr="00180703" w:rsidRDefault="00753EDD" w:rsidP="00753EDD">
      <w:pPr>
        <w:pStyle w:val="Default"/>
        <w:rPr>
          <w:rFonts w:ascii="Arial Narrow" w:hAnsi="Arial Narrow"/>
        </w:rPr>
      </w:pPr>
      <w:r w:rsidRPr="00180703">
        <w:rPr>
          <w:rFonts w:ascii="Arial Narrow" w:hAnsi="Arial Narrow"/>
        </w:rPr>
        <w:t xml:space="preserve">Nazwa: </w:t>
      </w:r>
      <w:r w:rsidRPr="00180703">
        <w:rPr>
          <w:rFonts w:ascii="Arial Narrow" w:hAnsi="Arial Narrow"/>
          <w:b/>
        </w:rPr>
        <w:t>Szpital Lipno Sp. z o.o. w Lipnie</w:t>
      </w:r>
      <w:r w:rsidRPr="00180703">
        <w:rPr>
          <w:rFonts w:ascii="Arial Narrow" w:hAnsi="Arial Narrow"/>
        </w:rPr>
        <w:t xml:space="preserve"> </w:t>
      </w:r>
    </w:p>
    <w:p w:rsidR="00753EDD" w:rsidRPr="00180703" w:rsidRDefault="00753EDD" w:rsidP="00753EDD">
      <w:pPr>
        <w:pStyle w:val="Default"/>
        <w:rPr>
          <w:rFonts w:ascii="Arial Narrow" w:hAnsi="Arial Narrow"/>
        </w:rPr>
      </w:pPr>
      <w:r w:rsidRPr="00180703">
        <w:rPr>
          <w:rFonts w:ascii="Arial Narrow" w:hAnsi="Arial Narrow"/>
        </w:rPr>
        <w:t xml:space="preserve">Adres pocztowy: </w:t>
      </w:r>
      <w:r w:rsidRPr="00180703">
        <w:rPr>
          <w:rFonts w:ascii="Arial Narrow" w:hAnsi="Arial Narrow"/>
          <w:b/>
        </w:rPr>
        <w:t>ul. Nieszawska 6,87-600 Lipno</w:t>
      </w:r>
      <w:r w:rsidRPr="00180703">
        <w:rPr>
          <w:rFonts w:ascii="Arial Narrow" w:hAnsi="Arial Narrow"/>
        </w:rPr>
        <w:t xml:space="preserve"> </w:t>
      </w:r>
    </w:p>
    <w:p w:rsidR="00753EDD" w:rsidRPr="00180703" w:rsidRDefault="00753EDD" w:rsidP="00753EDD">
      <w:pPr>
        <w:pStyle w:val="Default"/>
        <w:rPr>
          <w:rFonts w:ascii="Arial Narrow" w:hAnsi="Arial Narrow"/>
        </w:rPr>
      </w:pPr>
      <w:r w:rsidRPr="00180703">
        <w:rPr>
          <w:rFonts w:ascii="Arial Narrow" w:hAnsi="Arial Narrow"/>
        </w:rPr>
        <w:t xml:space="preserve">Telefon: </w:t>
      </w:r>
      <w:r w:rsidRPr="00180703">
        <w:rPr>
          <w:rFonts w:ascii="Arial Narrow" w:hAnsi="Arial Narrow"/>
          <w:b/>
        </w:rPr>
        <w:t>54 288 04 14</w:t>
      </w:r>
      <w:r w:rsidRPr="00180703">
        <w:rPr>
          <w:rFonts w:ascii="Arial Narrow" w:hAnsi="Arial Narrow"/>
        </w:rPr>
        <w:t xml:space="preserve">; Faks: </w:t>
      </w:r>
      <w:r w:rsidRPr="00180703">
        <w:rPr>
          <w:rFonts w:ascii="Arial Narrow" w:hAnsi="Arial Narrow"/>
          <w:b/>
        </w:rPr>
        <w:t xml:space="preserve">54 288 02 80 </w:t>
      </w:r>
    </w:p>
    <w:p w:rsidR="00753EDD" w:rsidRPr="00180703" w:rsidRDefault="00753EDD" w:rsidP="00753EDD">
      <w:pPr>
        <w:pStyle w:val="Default"/>
        <w:rPr>
          <w:rFonts w:ascii="Arial Narrow" w:hAnsi="Arial Narrow"/>
        </w:rPr>
      </w:pPr>
      <w:r w:rsidRPr="00180703">
        <w:rPr>
          <w:rFonts w:ascii="Arial Narrow" w:hAnsi="Arial Narrow"/>
        </w:rPr>
        <w:t xml:space="preserve">Adres strony internetowej: </w:t>
      </w:r>
      <w:hyperlink r:id="rId9" w:history="1">
        <w:r w:rsidRPr="00180703">
          <w:rPr>
            <w:rStyle w:val="Hipercze"/>
            <w:rFonts w:ascii="Arial Narrow" w:hAnsi="Arial Narrow"/>
            <w:b/>
            <w:color w:val="auto"/>
          </w:rPr>
          <w:t>www.szpitallipno.pl</w:t>
        </w:r>
      </w:hyperlink>
    </w:p>
    <w:p w:rsidR="006013B0" w:rsidRPr="00180703" w:rsidRDefault="00753EDD" w:rsidP="00753EDD">
      <w:pPr>
        <w:jc w:val="both"/>
        <w:rPr>
          <w:rStyle w:val="Hipercze"/>
          <w:rFonts w:ascii="Arial Narrow" w:hAnsi="Arial Narrow"/>
          <w:b/>
          <w:color w:val="auto"/>
          <w:sz w:val="24"/>
          <w:szCs w:val="24"/>
        </w:rPr>
      </w:pPr>
      <w:r w:rsidRPr="00180703">
        <w:rPr>
          <w:rFonts w:ascii="Arial Narrow" w:hAnsi="Arial Narrow"/>
          <w:sz w:val="24"/>
          <w:szCs w:val="24"/>
        </w:rPr>
        <w:t xml:space="preserve">Adres poczty elektronicznej: </w:t>
      </w:r>
      <w:hyperlink r:id="rId10" w:history="1">
        <w:r w:rsidRPr="00180703">
          <w:rPr>
            <w:rStyle w:val="Hipercze"/>
            <w:rFonts w:ascii="Arial Narrow" w:hAnsi="Arial Narrow"/>
            <w:b/>
            <w:color w:val="auto"/>
            <w:sz w:val="24"/>
            <w:szCs w:val="24"/>
          </w:rPr>
          <w:t>przetargi@szpitallipno.pl</w:t>
        </w:r>
      </w:hyperlink>
    </w:p>
    <w:p w:rsidR="00C62162" w:rsidRPr="00180703" w:rsidRDefault="00C62162" w:rsidP="00C62162">
      <w:pPr>
        <w:jc w:val="both"/>
        <w:rPr>
          <w:rFonts w:ascii="Arial Narrow" w:hAnsi="Arial Narrow"/>
          <w:sz w:val="24"/>
        </w:rPr>
      </w:pPr>
      <w:r w:rsidRPr="00180703">
        <w:rPr>
          <w:rStyle w:val="Hipercze"/>
          <w:rFonts w:ascii="Arial Narrow" w:hAnsi="Arial Narrow" w:cs="Arial Narrow"/>
          <w:color w:val="000000"/>
          <w:sz w:val="24"/>
          <w:u w:val="none"/>
        </w:rPr>
        <w:t>Skrzynka ePuap:</w:t>
      </w:r>
      <w:r w:rsidRPr="00180703">
        <w:rPr>
          <w:rStyle w:val="Hipercze"/>
          <w:rFonts w:ascii="Arial Narrow" w:hAnsi="Arial Narrow" w:cs="Arial Narrow"/>
          <w:color w:val="FF0000"/>
          <w:sz w:val="24"/>
          <w:u w:val="none"/>
        </w:rPr>
        <w:t xml:space="preserve"> </w:t>
      </w:r>
      <w:r w:rsidR="00453F87" w:rsidRPr="00180703">
        <w:rPr>
          <w:rFonts w:ascii="Arial Narrow" w:hAnsi="Arial Narrow"/>
          <w:b/>
          <w:sz w:val="24"/>
        </w:rPr>
        <w:t>/szpitallipno/SkrytkaESP</w:t>
      </w:r>
    </w:p>
    <w:p w:rsidR="00753EDD" w:rsidRPr="00180703" w:rsidRDefault="00753EDD" w:rsidP="00753EDD">
      <w:pPr>
        <w:jc w:val="both"/>
        <w:rPr>
          <w:rFonts w:ascii="Arial Narrow" w:hAnsi="Arial Narrow"/>
          <w:sz w:val="24"/>
          <w:szCs w:val="24"/>
        </w:rPr>
      </w:pPr>
    </w:p>
    <w:p w:rsidR="00753EDD" w:rsidRPr="00180703" w:rsidRDefault="006E5E0C" w:rsidP="00300695">
      <w:pPr>
        <w:pStyle w:val="Default"/>
        <w:numPr>
          <w:ilvl w:val="0"/>
          <w:numId w:val="1"/>
        </w:numPr>
        <w:pBdr>
          <w:top w:val="single" w:sz="4" w:space="1" w:color="auto"/>
          <w:left w:val="single" w:sz="4" w:space="4" w:color="auto"/>
          <w:bottom w:val="single" w:sz="4" w:space="0" w:color="auto"/>
          <w:right w:val="single" w:sz="4" w:space="4" w:color="auto"/>
        </w:pBdr>
        <w:shd w:val="clear" w:color="auto" w:fill="F2F2F2"/>
        <w:ind w:left="426"/>
        <w:rPr>
          <w:rFonts w:ascii="Arial Narrow" w:hAnsi="Arial Narrow"/>
        </w:rPr>
      </w:pPr>
      <w:r w:rsidRPr="00180703">
        <w:rPr>
          <w:rFonts w:ascii="Arial Narrow" w:hAnsi="Arial Narrow"/>
          <w:b/>
          <w:bCs/>
        </w:rPr>
        <w:t>Tryb udzielenia zamówienia</w:t>
      </w:r>
    </w:p>
    <w:p w:rsidR="00855C5E" w:rsidRPr="00180703" w:rsidRDefault="00855C5E" w:rsidP="00855C5E">
      <w:pPr>
        <w:pStyle w:val="Default"/>
        <w:ind w:left="66"/>
        <w:jc w:val="both"/>
        <w:rPr>
          <w:rFonts w:ascii="Arial Narrow" w:hAnsi="Arial Narrow"/>
        </w:rPr>
      </w:pPr>
    </w:p>
    <w:p w:rsidR="00855C5E" w:rsidRPr="00180703" w:rsidRDefault="00753EDD" w:rsidP="00300695">
      <w:pPr>
        <w:pStyle w:val="Default"/>
        <w:numPr>
          <w:ilvl w:val="1"/>
          <w:numId w:val="1"/>
        </w:numPr>
        <w:ind w:left="709" w:hanging="567"/>
        <w:jc w:val="both"/>
        <w:rPr>
          <w:rFonts w:ascii="Arial Narrow" w:hAnsi="Arial Narrow"/>
        </w:rPr>
      </w:pPr>
      <w:r w:rsidRPr="00180703">
        <w:rPr>
          <w:rFonts w:ascii="Arial Narrow" w:hAnsi="Arial Narrow"/>
        </w:rPr>
        <w:t xml:space="preserve">Postępowanie prowadzone jest w trybie </w:t>
      </w:r>
      <w:r w:rsidR="00CA3EBD" w:rsidRPr="00180703">
        <w:rPr>
          <w:rFonts w:ascii="Arial Narrow" w:hAnsi="Arial Narrow"/>
        </w:rPr>
        <w:t>podstawowym</w:t>
      </w:r>
      <w:r w:rsidRPr="00180703">
        <w:rPr>
          <w:rFonts w:ascii="Arial Narrow" w:hAnsi="Arial Narrow"/>
        </w:rPr>
        <w:t xml:space="preserve"> na podstawie art. </w:t>
      </w:r>
      <w:r w:rsidR="008D1C7D" w:rsidRPr="00180703">
        <w:rPr>
          <w:rFonts w:ascii="Arial Narrow" w:hAnsi="Arial Narrow"/>
        </w:rPr>
        <w:t>275 pkt 1)</w:t>
      </w:r>
      <w:r w:rsidRPr="00180703">
        <w:rPr>
          <w:rFonts w:ascii="Arial Narrow" w:hAnsi="Arial Narrow"/>
        </w:rPr>
        <w:t xml:space="preserve"> ustawy z dnia 11 września 2019 r. – Prawo zamówień publicznych (Dz.U.</w:t>
      </w:r>
      <w:r w:rsidR="00BC39BD" w:rsidRPr="00180703">
        <w:rPr>
          <w:rFonts w:ascii="Arial Narrow" w:hAnsi="Arial Narrow"/>
        </w:rPr>
        <w:t xml:space="preserve"> z 24.10.</w:t>
      </w:r>
      <w:r w:rsidRPr="00180703">
        <w:rPr>
          <w:rFonts w:ascii="Arial Narrow" w:hAnsi="Arial Narrow"/>
        </w:rPr>
        <w:t>2019</w:t>
      </w:r>
      <w:r w:rsidR="00E20750" w:rsidRPr="00180703">
        <w:rPr>
          <w:rFonts w:ascii="Arial Narrow" w:hAnsi="Arial Narrow"/>
        </w:rPr>
        <w:t>r.</w:t>
      </w:r>
      <w:r w:rsidRPr="00180703">
        <w:rPr>
          <w:rFonts w:ascii="Arial Narrow" w:hAnsi="Arial Narrow"/>
        </w:rPr>
        <w:t xml:space="preserve"> poz. 2019 </w:t>
      </w:r>
      <w:r w:rsidR="00736B5E" w:rsidRPr="00180703">
        <w:rPr>
          <w:rFonts w:ascii="Arial Narrow" w:hAnsi="Arial Narrow"/>
        </w:rPr>
        <w:t>z późn.</w:t>
      </w:r>
      <w:r w:rsidRPr="00180703">
        <w:rPr>
          <w:rFonts w:ascii="Arial Narrow" w:hAnsi="Arial Narrow"/>
        </w:rPr>
        <w:t xml:space="preserve"> zm.). </w:t>
      </w:r>
    </w:p>
    <w:p w:rsidR="00855C5E" w:rsidRPr="00180703" w:rsidRDefault="00753EDD" w:rsidP="00300695">
      <w:pPr>
        <w:pStyle w:val="Default"/>
        <w:numPr>
          <w:ilvl w:val="1"/>
          <w:numId w:val="1"/>
        </w:numPr>
        <w:ind w:left="709" w:hanging="567"/>
        <w:jc w:val="both"/>
        <w:rPr>
          <w:rFonts w:ascii="Arial Narrow" w:hAnsi="Arial Narrow"/>
        </w:rPr>
      </w:pPr>
      <w:r w:rsidRPr="00180703">
        <w:rPr>
          <w:rFonts w:ascii="Arial Narrow" w:hAnsi="Arial Narrow"/>
        </w:rPr>
        <w:t xml:space="preserve">W zakresie nieuregulowanym w niniejszej Specyfikacji Warunków Zamówienia, zastosowanie mają przepisy </w:t>
      </w:r>
      <w:r w:rsidR="008440A3" w:rsidRPr="00180703">
        <w:rPr>
          <w:rFonts w:ascii="Arial Narrow" w:hAnsi="Arial Narrow"/>
        </w:rPr>
        <w:t>u</w:t>
      </w:r>
      <w:r w:rsidRPr="00180703">
        <w:rPr>
          <w:rFonts w:ascii="Arial Narrow" w:hAnsi="Arial Narrow"/>
        </w:rPr>
        <w:t xml:space="preserve">stawy Prawo zamówień publicznych. </w:t>
      </w:r>
    </w:p>
    <w:p w:rsidR="00753EDD" w:rsidRPr="00180703" w:rsidRDefault="00753EDD" w:rsidP="00300695">
      <w:pPr>
        <w:pStyle w:val="Default"/>
        <w:numPr>
          <w:ilvl w:val="1"/>
          <w:numId w:val="1"/>
        </w:numPr>
        <w:ind w:left="709" w:hanging="567"/>
        <w:jc w:val="both"/>
        <w:rPr>
          <w:rFonts w:ascii="Arial Narrow" w:hAnsi="Arial Narrow"/>
        </w:rPr>
      </w:pPr>
      <w:r w:rsidRPr="00180703">
        <w:rPr>
          <w:rFonts w:ascii="Arial Narrow" w:hAnsi="Arial Narrow"/>
        </w:rPr>
        <w:t xml:space="preserve">Ogłoszenie o prowadzonym </w:t>
      </w:r>
      <w:r w:rsidRPr="00180703">
        <w:rPr>
          <w:rFonts w:ascii="Arial Narrow" w:hAnsi="Arial Narrow"/>
          <w:color w:val="auto"/>
        </w:rPr>
        <w:t xml:space="preserve">postępowaniu zostało zamieszczone </w:t>
      </w:r>
      <w:r w:rsidR="008D1C7D" w:rsidRPr="00180703">
        <w:rPr>
          <w:rFonts w:ascii="Arial Narrow" w:hAnsi="Arial Narrow"/>
          <w:color w:val="auto"/>
        </w:rPr>
        <w:t>na platformie UZP</w:t>
      </w:r>
      <w:r w:rsidRPr="00180703">
        <w:rPr>
          <w:rFonts w:ascii="Arial Narrow" w:hAnsi="Arial Narrow"/>
          <w:color w:val="auto"/>
        </w:rPr>
        <w:t xml:space="preserve">, na stronie internetowej Zamawiającego oraz </w:t>
      </w:r>
      <w:r w:rsidR="008440A3" w:rsidRPr="00180703">
        <w:rPr>
          <w:rFonts w:ascii="Arial Narrow" w:hAnsi="Arial Narrow"/>
          <w:color w:val="auto"/>
        </w:rPr>
        <w:t>w</w:t>
      </w:r>
      <w:r w:rsidRPr="00180703">
        <w:rPr>
          <w:rFonts w:ascii="Arial Narrow" w:hAnsi="Arial Narrow"/>
          <w:color w:val="auto"/>
        </w:rPr>
        <w:t xml:space="preserve"> miniPortalu.</w:t>
      </w:r>
    </w:p>
    <w:p w:rsidR="00753EDD" w:rsidRPr="00180703" w:rsidRDefault="00753EDD" w:rsidP="00753EDD">
      <w:pPr>
        <w:jc w:val="both"/>
        <w:rPr>
          <w:rFonts w:ascii="Arial Narrow" w:hAnsi="Arial Narrow"/>
          <w:sz w:val="28"/>
          <w:szCs w:val="24"/>
        </w:rPr>
      </w:pPr>
    </w:p>
    <w:p w:rsidR="00753EDD" w:rsidRPr="00180703" w:rsidRDefault="006E5E0C" w:rsidP="00300695">
      <w:pPr>
        <w:pStyle w:val="Default"/>
        <w:numPr>
          <w:ilvl w:val="0"/>
          <w:numId w:val="1"/>
        </w:numPr>
        <w:pBdr>
          <w:top w:val="single" w:sz="4" w:space="1" w:color="auto"/>
          <w:left w:val="single" w:sz="4" w:space="4" w:color="auto"/>
          <w:bottom w:val="single" w:sz="4" w:space="1" w:color="auto"/>
          <w:right w:val="single" w:sz="4" w:space="4" w:color="auto"/>
        </w:pBdr>
        <w:shd w:val="clear" w:color="auto" w:fill="F2F2F2"/>
        <w:ind w:left="426"/>
        <w:rPr>
          <w:rFonts w:ascii="Arial Narrow" w:hAnsi="Arial Narrow"/>
          <w:szCs w:val="22"/>
        </w:rPr>
      </w:pPr>
      <w:r w:rsidRPr="00180703">
        <w:rPr>
          <w:rFonts w:ascii="Arial Narrow" w:hAnsi="Arial Narrow"/>
          <w:b/>
          <w:bCs/>
          <w:szCs w:val="22"/>
        </w:rPr>
        <w:t>Informacje uzupełniające</w:t>
      </w:r>
    </w:p>
    <w:p w:rsidR="00855C5E" w:rsidRPr="00180703" w:rsidRDefault="00855C5E" w:rsidP="00855C5E">
      <w:pPr>
        <w:pStyle w:val="Default"/>
        <w:spacing w:after="23"/>
        <w:ind w:left="66"/>
        <w:rPr>
          <w:rFonts w:ascii="Arial Narrow" w:hAnsi="Arial Narrow"/>
          <w:szCs w:val="22"/>
        </w:rPr>
      </w:pPr>
    </w:p>
    <w:p w:rsidR="00855C5E" w:rsidRPr="00180703" w:rsidRDefault="00753EDD" w:rsidP="00300695">
      <w:pPr>
        <w:pStyle w:val="Default"/>
        <w:numPr>
          <w:ilvl w:val="1"/>
          <w:numId w:val="1"/>
        </w:numPr>
        <w:spacing w:after="23"/>
        <w:ind w:left="709" w:hanging="567"/>
        <w:jc w:val="both"/>
        <w:rPr>
          <w:rFonts w:ascii="Arial Narrow" w:hAnsi="Arial Narrow"/>
          <w:szCs w:val="22"/>
        </w:rPr>
      </w:pPr>
      <w:r w:rsidRPr="00180703">
        <w:rPr>
          <w:rFonts w:ascii="Arial Narrow" w:hAnsi="Arial Narrow"/>
          <w:szCs w:val="22"/>
        </w:rPr>
        <w:t>Wszelkie informacje przedstawione w niniejszej Specyfikacji Warunków Zamówienia przeznaczone są wyłącznie w celu przygotowania oferty i w żadnym wypadku nie powinny być wykorzystywane w inny sposób.</w:t>
      </w:r>
      <w:r w:rsidR="007A2842" w:rsidRPr="00180703">
        <w:rPr>
          <w:rFonts w:ascii="Arial Narrow" w:hAnsi="Arial Narrow"/>
          <w:szCs w:val="22"/>
        </w:rPr>
        <w:t xml:space="preserve"> </w:t>
      </w:r>
    </w:p>
    <w:p w:rsidR="00753EDD" w:rsidRPr="00180703" w:rsidRDefault="00753EDD" w:rsidP="00300695">
      <w:pPr>
        <w:pStyle w:val="Default"/>
        <w:numPr>
          <w:ilvl w:val="1"/>
          <w:numId w:val="1"/>
        </w:numPr>
        <w:spacing w:after="23"/>
        <w:ind w:left="709" w:hanging="567"/>
        <w:jc w:val="both"/>
        <w:rPr>
          <w:rFonts w:ascii="Arial Narrow" w:hAnsi="Arial Narrow"/>
          <w:szCs w:val="22"/>
        </w:rPr>
      </w:pPr>
      <w:r w:rsidRPr="00180703">
        <w:rPr>
          <w:rFonts w:ascii="Arial Narrow" w:hAnsi="Arial Narrow"/>
          <w:szCs w:val="22"/>
        </w:rPr>
        <w:t>Wszelkie koszty związane z przygotowaniem oraz zło</w:t>
      </w:r>
      <w:r w:rsidR="003D1DC0" w:rsidRPr="00180703">
        <w:rPr>
          <w:rFonts w:ascii="Arial Narrow" w:hAnsi="Arial Narrow"/>
          <w:szCs w:val="22"/>
        </w:rPr>
        <w:t>żeniem oferty ponosi Wykonawca.</w:t>
      </w:r>
      <w:r w:rsidR="007A2842" w:rsidRPr="00180703">
        <w:rPr>
          <w:rFonts w:ascii="Arial Narrow" w:hAnsi="Arial Narrow"/>
          <w:szCs w:val="22"/>
        </w:rPr>
        <w:t xml:space="preserve"> </w:t>
      </w:r>
    </w:p>
    <w:p w:rsidR="003D1DC0" w:rsidRPr="00180703" w:rsidRDefault="003D1DC0" w:rsidP="003D1DC0">
      <w:pPr>
        <w:pStyle w:val="Default"/>
        <w:spacing w:after="23"/>
        <w:ind w:left="66"/>
        <w:jc w:val="both"/>
        <w:rPr>
          <w:rFonts w:ascii="Arial Narrow" w:hAnsi="Arial Narrow"/>
          <w:szCs w:val="22"/>
        </w:rPr>
      </w:pPr>
    </w:p>
    <w:p w:rsidR="003D1DC0" w:rsidRPr="00180703" w:rsidRDefault="003D1DC0" w:rsidP="003D1DC0">
      <w:pPr>
        <w:pStyle w:val="Default"/>
        <w:pBdr>
          <w:top w:val="single" w:sz="4" w:space="1" w:color="auto"/>
          <w:left w:val="single" w:sz="4" w:space="4" w:color="auto"/>
          <w:bottom w:val="single" w:sz="4" w:space="1" w:color="auto"/>
          <w:right w:val="single" w:sz="4" w:space="4" w:color="auto"/>
        </w:pBdr>
        <w:shd w:val="clear" w:color="auto" w:fill="D9D9D9"/>
        <w:rPr>
          <w:rFonts w:ascii="Arial Narrow" w:hAnsi="Arial Narrow"/>
        </w:rPr>
      </w:pPr>
      <w:r w:rsidRPr="00180703">
        <w:rPr>
          <w:rFonts w:ascii="Arial Narrow" w:hAnsi="Arial Narrow"/>
          <w:b/>
          <w:bCs/>
        </w:rPr>
        <w:t>Rozdział I</w:t>
      </w:r>
      <w:r w:rsidR="00A60110" w:rsidRPr="00180703">
        <w:rPr>
          <w:rFonts w:ascii="Arial Narrow" w:hAnsi="Arial Narrow"/>
          <w:b/>
          <w:bCs/>
        </w:rPr>
        <w:t>I.</w:t>
      </w:r>
      <w:r w:rsidRPr="00180703">
        <w:rPr>
          <w:rFonts w:ascii="Arial Narrow" w:hAnsi="Arial Narrow"/>
          <w:b/>
          <w:bCs/>
        </w:rPr>
        <w:t xml:space="preserve"> Opis przedmiotu zamówienia</w:t>
      </w:r>
      <w:r w:rsidR="006E5E0C" w:rsidRPr="00180703">
        <w:rPr>
          <w:rFonts w:ascii="Arial Narrow" w:hAnsi="Arial Narrow"/>
          <w:b/>
          <w:bCs/>
        </w:rPr>
        <w:t xml:space="preserve"> </w:t>
      </w:r>
    </w:p>
    <w:p w:rsidR="003D1DC0" w:rsidRPr="00180703" w:rsidRDefault="003D1DC0" w:rsidP="003D1DC0">
      <w:pPr>
        <w:pStyle w:val="Default"/>
        <w:spacing w:after="23"/>
        <w:ind w:left="66"/>
        <w:jc w:val="both"/>
        <w:rPr>
          <w:rFonts w:ascii="Arial Narrow" w:hAnsi="Arial Narrow"/>
          <w:szCs w:val="22"/>
        </w:rPr>
      </w:pPr>
    </w:p>
    <w:p w:rsidR="00DD3483" w:rsidRPr="00180703" w:rsidRDefault="00DD3483" w:rsidP="00DD3483">
      <w:pPr>
        <w:pStyle w:val="Akapitzlist"/>
        <w:numPr>
          <w:ilvl w:val="1"/>
          <w:numId w:val="2"/>
        </w:numPr>
        <w:ind w:left="426"/>
        <w:jc w:val="both"/>
        <w:rPr>
          <w:rFonts w:ascii="Arial Narrow" w:hAnsi="Arial Narrow"/>
          <w:sz w:val="24"/>
        </w:rPr>
      </w:pPr>
      <w:r w:rsidRPr="00180703">
        <w:rPr>
          <w:rFonts w:ascii="Arial Narrow" w:hAnsi="Arial Narrow"/>
          <w:sz w:val="24"/>
          <w:szCs w:val="24"/>
        </w:rPr>
        <w:t>Przedmiotem zamówienia jest dostawa energii elektrycznej do obiektu Szpitala Lipno Sp. z o.o. w Lipnie, w rozumieniu i na podstawie przepisów ustawy Prawo energetyczne, o określonych, zgodnie z obowiązującymi przepisami, standardach jakościowych. Szacowana ilość dostawy energii</w:t>
      </w:r>
      <w:r w:rsidR="00F909A2" w:rsidRPr="00180703">
        <w:rPr>
          <w:rFonts w:ascii="Arial Narrow" w:hAnsi="Arial Narrow"/>
          <w:sz w:val="24"/>
          <w:szCs w:val="24"/>
        </w:rPr>
        <w:t xml:space="preserve"> elektrycznej</w:t>
      </w:r>
      <w:r w:rsidRPr="00180703">
        <w:rPr>
          <w:rFonts w:ascii="Arial Narrow" w:hAnsi="Arial Narrow"/>
          <w:sz w:val="24"/>
          <w:szCs w:val="24"/>
        </w:rPr>
        <w:t xml:space="preserve"> wynosi </w:t>
      </w:r>
      <w:r w:rsidR="00C3500C" w:rsidRPr="00180703">
        <w:rPr>
          <w:rFonts w:ascii="Arial Narrow" w:hAnsi="Arial Narrow"/>
          <w:sz w:val="24"/>
          <w:szCs w:val="24"/>
          <w:highlight w:val="yellow"/>
        </w:rPr>
        <w:t>2 6</w:t>
      </w:r>
      <w:r w:rsidRPr="00180703">
        <w:rPr>
          <w:rFonts w:ascii="Arial Narrow" w:hAnsi="Arial Narrow"/>
          <w:sz w:val="24"/>
          <w:szCs w:val="24"/>
          <w:highlight w:val="yellow"/>
        </w:rPr>
        <w:t>00 MWh</w:t>
      </w:r>
      <w:r w:rsidRPr="00180703">
        <w:rPr>
          <w:rFonts w:ascii="Arial Narrow" w:hAnsi="Arial Narrow"/>
          <w:sz w:val="24"/>
          <w:szCs w:val="24"/>
        </w:rPr>
        <w:t xml:space="preserve">. </w:t>
      </w:r>
    </w:p>
    <w:p w:rsidR="00DD3483" w:rsidRPr="00180703" w:rsidRDefault="00DD3483" w:rsidP="00DD3483">
      <w:pPr>
        <w:pStyle w:val="Akapitzlist"/>
        <w:numPr>
          <w:ilvl w:val="1"/>
          <w:numId w:val="2"/>
        </w:numPr>
        <w:ind w:left="426"/>
        <w:jc w:val="both"/>
        <w:rPr>
          <w:rFonts w:ascii="Arial Narrow" w:hAnsi="Arial Narrow"/>
          <w:sz w:val="24"/>
        </w:rPr>
      </w:pPr>
      <w:r w:rsidRPr="00180703">
        <w:rPr>
          <w:rFonts w:ascii="Arial Narrow" w:hAnsi="Arial Narrow"/>
          <w:sz w:val="24"/>
          <w:szCs w:val="24"/>
        </w:rPr>
        <w:t xml:space="preserve">Wykonawca wykona przedmiot umowy zgodnie z postanowieniami specyfikacji oraz obowiązującymi przepisami i aktami prawnymi w szczególności zgodnie z: </w:t>
      </w:r>
    </w:p>
    <w:p w:rsidR="00937DE3" w:rsidRPr="00180703" w:rsidRDefault="00DD3483" w:rsidP="00937DE3">
      <w:pPr>
        <w:pStyle w:val="Akapitzlist"/>
        <w:numPr>
          <w:ilvl w:val="1"/>
          <w:numId w:val="50"/>
        </w:numPr>
        <w:ind w:left="709"/>
        <w:rPr>
          <w:rFonts w:ascii="Arial Narrow" w:hAnsi="Arial Narrow"/>
          <w:sz w:val="24"/>
          <w:szCs w:val="24"/>
        </w:rPr>
      </w:pPr>
      <w:r w:rsidRPr="00180703">
        <w:rPr>
          <w:rFonts w:ascii="Arial Narrow" w:hAnsi="Arial Narrow"/>
          <w:sz w:val="24"/>
          <w:szCs w:val="24"/>
        </w:rPr>
        <w:t xml:space="preserve">ustawą Prawo energetyczne z 10 kwietnia 1997 r. oraz aktami wykonawczymi, </w:t>
      </w:r>
    </w:p>
    <w:p w:rsidR="00174109" w:rsidRPr="00180703" w:rsidRDefault="00DD3483" w:rsidP="00937DE3">
      <w:pPr>
        <w:pStyle w:val="Akapitzlist"/>
        <w:numPr>
          <w:ilvl w:val="1"/>
          <w:numId w:val="50"/>
        </w:numPr>
        <w:ind w:left="709"/>
        <w:rPr>
          <w:rFonts w:ascii="Arial Narrow" w:hAnsi="Arial Narrow"/>
          <w:sz w:val="24"/>
          <w:szCs w:val="24"/>
        </w:rPr>
      </w:pPr>
      <w:r w:rsidRPr="00180703">
        <w:rPr>
          <w:rFonts w:ascii="Arial Narrow" w:hAnsi="Arial Narrow"/>
          <w:sz w:val="24"/>
          <w:szCs w:val="24"/>
        </w:rPr>
        <w:t xml:space="preserve">innymi aktami prawnymi, rozporządzeniami i ustawami związanych z przedmiotem zamówienia. </w:t>
      </w:r>
    </w:p>
    <w:p w:rsidR="00174109" w:rsidRPr="00180703" w:rsidRDefault="00174109" w:rsidP="00174109">
      <w:pPr>
        <w:pStyle w:val="Akapitzlist"/>
        <w:numPr>
          <w:ilvl w:val="1"/>
          <w:numId w:val="2"/>
        </w:numPr>
        <w:ind w:left="426"/>
        <w:jc w:val="both"/>
        <w:rPr>
          <w:rFonts w:ascii="Arial Narrow" w:hAnsi="Arial Narrow"/>
          <w:sz w:val="24"/>
          <w:szCs w:val="24"/>
        </w:rPr>
      </w:pPr>
      <w:r w:rsidRPr="00180703">
        <w:rPr>
          <w:rFonts w:ascii="Arial Narrow" w:hAnsi="Arial Narrow"/>
          <w:sz w:val="24"/>
          <w:szCs w:val="24"/>
        </w:rPr>
        <w:t xml:space="preserve">Określona w pkt 1 ilość zapotrzebowania na energię elektryczną jest ilością szacunkową w celu określenia wartości zamówienia, co nie odzwierciedla realnego bądź deklarowanego wykorzystania energii elektrycznej w czasie trwania umowy. Zamawiający zastrzega sobie możliwość zmniejszenia lub zwiększenia ilości zamawianej energii elektrycznej, co nie może być podstawą jakichkolwiek roszczeń ze strony Wykonawcy. </w:t>
      </w:r>
    </w:p>
    <w:p w:rsidR="00174109" w:rsidRPr="00180703" w:rsidRDefault="00174109" w:rsidP="00174109">
      <w:pPr>
        <w:pStyle w:val="Akapitzlist"/>
        <w:numPr>
          <w:ilvl w:val="1"/>
          <w:numId w:val="2"/>
        </w:numPr>
        <w:ind w:left="426"/>
        <w:jc w:val="both"/>
        <w:rPr>
          <w:rFonts w:ascii="Arial Narrow" w:hAnsi="Arial Narrow"/>
          <w:sz w:val="24"/>
          <w:szCs w:val="24"/>
        </w:rPr>
      </w:pPr>
      <w:r w:rsidRPr="00180703">
        <w:rPr>
          <w:rFonts w:ascii="Arial Narrow" w:hAnsi="Arial Narrow"/>
          <w:sz w:val="24"/>
          <w:szCs w:val="24"/>
        </w:rPr>
        <w:t xml:space="preserve">Sprzedaż energii elektrycznej odbywać się będzie na warunkach określonych przepisami prawa, w tym Prawie energetycznym. </w:t>
      </w:r>
    </w:p>
    <w:p w:rsidR="00174109" w:rsidRPr="00180703" w:rsidRDefault="00D338A7" w:rsidP="00174109">
      <w:pPr>
        <w:pStyle w:val="Akapitzlist"/>
        <w:numPr>
          <w:ilvl w:val="1"/>
          <w:numId w:val="2"/>
        </w:numPr>
        <w:ind w:left="426"/>
        <w:jc w:val="both"/>
        <w:rPr>
          <w:rFonts w:ascii="Arial Narrow" w:hAnsi="Arial Narrow"/>
          <w:sz w:val="24"/>
          <w:szCs w:val="24"/>
        </w:rPr>
      </w:pPr>
      <w:r w:rsidRPr="00180703">
        <w:rPr>
          <w:rFonts w:ascii="Arial Narrow" w:hAnsi="Arial Narrow"/>
          <w:sz w:val="24"/>
          <w:szCs w:val="24"/>
        </w:rPr>
        <w:t>Zamawiający posiada dostosowany układ pomiarowo-rozliczeniowy</w:t>
      </w:r>
      <w:r w:rsidR="00174109" w:rsidRPr="00180703">
        <w:rPr>
          <w:rFonts w:ascii="Arial Narrow" w:hAnsi="Arial Narrow"/>
          <w:sz w:val="24"/>
          <w:szCs w:val="24"/>
        </w:rPr>
        <w:t xml:space="preserve"> do poboru energii elektrycznej na zasadach TPA. </w:t>
      </w:r>
    </w:p>
    <w:p w:rsidR="00936260" w:rsidRPr="00180703" w:rsidRDefault="00174109" w:rsidP="00936260">
      <w:pPr>
        <w:pStyle w:val="Akapitzlist"/>
        <w:numPr>
          <w:ilvl w:val="1"/>
          <w:numId w:val="2"/>
        </w:numPr>
        <w:ind w:left="426"/>
        <w:jc w:val="both"/>
        <w:rPr>
          <w:rFonts w:ascii="Arial Narrow" w:hAnsi="Arial Narrow"/>
          <w:sz w:val="24"/>
          <w:szCs w:val="24"/>
        </w:rPr>
      </w:pPr>
      <w:r w:rsidRPr="00180703">
        <w:rPr>
          <w:rFonts w:ascii="Arial Narrow" w:hAnsi="Arial Narrow"/>
          <w:sz w:val="24"/>
          <w:szCs w:val="24"/>
        </w:rPr>
        <w:lastRenderedPageBreak/>
        <w:t>Zamawiający jest przyłączony do sieci dystrybutora Energa-Operator S.A. z siedzibą w Gdańsku, ul. Marynarki Polskiej 130, na podstawie umowy na świadczenie usług dystrybucji energii elektrycznej. Umowa obowiązuje na czas nieoznaczony.</w:t>
      </w:r>
    </w:p>
    <w:p w:rsidR="00936260" w:rsidRPr="00180703" w:rsidRDefault="00936260" w:rsidP="00936260">
      <w:pPr>
        <w:pStyle w:val="Akapitzlist"/>
        <w:numPr>
          <w:ilvl w:val="1"/>
          <w:numId w:val="2"/>
        </w:numPr>
        <w:ind w:left="426"/>
        <w:jc w:val="both"/>
        <w:rPr>
          <w:rFonts w:ascii="Arial Narrow" w:hAnsi="Arial Narrow"/>
          <w:sz w:val="24"/>
          <w:szCs w:val="24"/>
        </w:rPr>
      </w:pPr>
      <w:r w:rsidRPr="00180703">
        <w:rPr>
          <w:rFonts w:ascii="Arial Narrow" w:hAnsi="Arial Narrow"/>
          <w:sz w:val="24"/>
          <w:szCs w:val="24"/>
        </w:rPr>
        <w:t xml:space="preserve">Zamawiający zawarł umowę na dostawę energii elektrycznej do obiektu Szpitala, która wygasa z dniem 31.12.2021r. i nie wymaga wypowiedzenia. Obecnym sprzedawcą energii elektrycznej jest firma </w:t>
      </w:r>
      <w:r w:rsidR="00D338A7" w:rsidRPr="00180703">
        <w:rPr>
          <w:rFonts w:ascii="Arial Narrow" w:hAnsi="Arial Narrow" w:cs="Arial Narrow"/>
          <w:sz w:val="24"/>
          <w:szCs w:val="24"/>
        </w:rPr>
        <w:t>Orange</w:t>
      </w:r>
      <w:r w:rsidRPr="00180703">
        <w:rPr>
          <w:rFonts w:ascii="Arial Narrow" w:hAnsi="Arial Narrow" w:cs="Arial Narrow"/>
          <w:sz w:val="24"/>
          <w:szCs w:val="24"/>
        </w:rPr>
        <w:t xml:space="preserve"> Energia Sp. z o.o. </w:t>
      </w:r>
      <w:r w:rsidRPr="00180703">
        <w:rPr>
          <w:rFonts w:ascii="Arial Narrow" w:hAnsi="Arial Narrow"/>
          <w:sz w:val="24"/>
          <w:szCs w:val="24"/>
        </w:rPr>
        <w:t>z siedzibą w Warszawie.</w:t>
      </w:r>
    </w:p>
    <w:p w:rsidR="00936260" w:rsidRPr="00180703" w:rsidRDefault="00936260" w:rsidP="00936260">
      <w:pPr>
        <w:pStyle w:val="Akapitzlist"/>
        <w:numPr>
          <w:ilvl w:val="1"/>
          <w:numId w:val="2"/>
        </w:numPr>
        <w:ind w:left="426"/>
        <w:jc w:val="both"/>
        <w:rPr>
          <w:rFonts w:ascii="Arial Narrow" w:hAnsi="Arial Narrow"/>
          <w:sz w:val="24"/>
          <w:szCs w:val="24"/>
        </w:rPr>
      </w:pPr>
      <w:r w:rsidRPr="00180703">
        <w:rPr>
          <w:rFonts w:ascii="Arial Narrow" w:hAnsi="Arial Narrow"/>
          <w:sz w:val="24"/>
          <w:szCs w:val="24"/>
        </w:rPr>
        <w:t xml:space="preserve">Zamawiający nie ma zawartych umów/aneksów w ramach akcji promocyjnych lojalnościowych, które uniemożliwiają zawarcie nowej umowy sprzedażowej. </w:t>
      </w:r>
    </w:p>
    <w:p w:rsidR="00A31EE0" w:rsidRPr="00180703" w:rsidRDefault="00936260" w:rsidP="00A31EE0">
      <w:pPr>
        <w:pStyle w:val="Akapitzlist"/>
        <w:numPr>
          <w:ilvl w:val="1"/>
          <w:numId w:val="2"/>
        </w:numPr>
        <w:ind w:left="426"/>
        <w:jc w:val="both"/>
        <w:rPr>
          <w:rFonts w:ascii="Arial Narrow" w:hAnsi="Arial Narrow"/>
          <w:sz w:val="24"/>
          <w:szCs w:val="24"/>
        </w:rPr>
      </w:pPr>
      <w:r w:rsidRPr="00180703">
        <w:rPr>
          <w:rFonts w:ascii="Arial Narrow" w:hAnsi="Arial Narrow"/>
          <w:sz w:val="24"/>
          <w:szCs w:val="24"/>
        </w:rPr>
        <w:t xml:space="preserve">Zamawiający informuje, że ewentualna procedura zmiany sprzedawcy energii elektrycznej będzie przeprowadzana po raz dwunasty. </w:t>
      </w:r>
    </w:p>
    <w:p w:rsidR="00A31EE0" w:rsidRPr="00180703" w:rsidRDefault="00A31EE0" w:rsidP="00A31EE0">
      <w:pPr>
        <w:pStyle w:val="Akapitzlist"/>
        <w:numPr>
          <w:ilvl w:val="1"/>
          <w:numId w:val="2"/>
        </w:numPr>
        <w:ind w:left="426"/>
        <w:jc w:val="both"/>
        <w:rPr>
          <w:rFonts w:ascii="Arial Narrow" w:hAnsi="Arial Narrow"/>
          <w:sz w:val="24"/>
          <w:szCs w:val="24"/>
        </w:rPr>
      </w:pPr>
      <w:r w:rsidRPr="00180703">
        <w:rPr>
          <w:rFonts w:ascii="Arial Narrow" w:hAnsi="Arial Narrow"/>
          <w:sz w:val="24"/>
          <w:szCs w:val="24"/>
        </w:rPr>
        <w:t xml:space="preserve">Zamawiający udzieli Wykonawcy wyłonionemu w postępowaniu przetargowym stosownego pełnomocnictwa do zgłoszenia w imieniu Zamawiającego zawartej umowy sprzedaży energii elektrycznej do OSD oraz wykonania czynności niezbędnych do przeprowadzenia procesu zmiany sprzedawcy u OSD wg wzoru stosowanego przez Wykonawcę, oraz udzieli wszystkich niezbędnych informacji z tym związanych, w tym: </w:t>
      </w:r>
    </w:p>
    <w:p w:rsidR="00A31EE0" w:rsidRPr="00180703" w:rsidRDefault="00A31EE0" w:rsidP="00A31EE0">
      <w:pPr>
        <w:pStyle w:val="Akapitzlist"/>
        <w:ind w:left="426"/>
        <w:jc w:val="both"/>
        <w:rPr>
          <w:rFonts w:ascii="Arial Narrow" w:hAnsi="Arial Narrow"/>
          <w:sz w:val="24"/>
          <w:szCs w:val="24"/>
        </w:rPr>
      </w:pPr>
      <w:r w:rsidRPr="00180703">
        <w:rPr>
          <w:rFonts w:ascii="Arial Narrow" w:hAnsi="Arial Narrow"/>
          <w:sz w:val="24"/>
          <w:szCs w:val="24"/>
        </w:rPr>
        <w:t xml:space="preserve">- nazwa i adres firmy; </w:t>
      </w:r>
    </w:p>
    <w:p w:rsidR="00A31EE0" w:rsidRPr="00180703" w:rsidRDefault="00A31EE0" w:rsidP="00A31EE0">
      <w:pPr>
        <w:pStyle w:val="Akapitzlist"/>
        <w:ind w:left="426"/>
        <w:jc w:val="both"/>
        <w:rPr>
          <w:rFonts w:ascii="Arial Narrow" w:hAnsi="Arial Narrow"/>
          <w:sz w:val="24"/>
          <w:szCs w:val="24"/>
        </w:rPr>
      </w:pPr>
      <w:r w:rsidRPr="00180703">
        <w:rPr>
          <w:rFonts w:ascii="Arial Narrow" w:hAnsi="Arial Narrow"/>
          <w:sz w:val="24"/>
          <w:szCs w:val="24"/>
        </w:rPr>
        <w:t xml:space="preserve">- opis punktu poboru; </w:t>
      </w:r>
    </w:p>
    <w:p w:rsidR="00A31EE0" w:rsidRPr="00180703" w:rsidRDefault="00A31EE0" w:rsidP="00A31EE0">
      <w:pPr>
        <w:pStyle w:val="Akapitzlist"/>
        <w:ind w:left="426"/>
        <w:jc w:val="both"/>
        <w:rPr>
          <w:rFonts w:ascii="Arial Narrow" w:hAnsi="Arial Narrow"/>
          <w:sz w:val="24"/>
          <w:szCs w:val="24"/>
        </w:rPr>
      </w:pPr>
      <w:r w:rsidRPr="00180703">
        <w:rPr>
          <w:rFonts w:ascii="Arial Narrow" w:hAnsi="Arial Narrow"/>
          <w:sz w:val="24"/>
          <w:szCs w:val="24"/>
        </w:rPr>
        <w:t xml:space="preserve">- adres punktu poboru (miejscowość, ulica, numer lokalu, kod, gmina); </w:t>
      </w:r>
    </w:p>
    <w:p w:rsidR="00A31EE0" w:rsidRPr="00180703" w:rsidRDefault="00A31EE0" w:rsidP="00A31EE0">
      <w:pPr>
        <w:pStyle w:val="Akapitzlist"/>
        <w:ind w:left="426"/>
        <w:jc w:val="both"/>
        <w:rPr>
          <w:rFonts w:ascii="Arial Narrow" w:hAnsi="Arial Narrow"/>
          <w:sz w:val="24"/>
          <w:szCs w:val="24"/>
        </w:rPr>
      </w:pPr>
      <w:r w:rsidRPr="00180703">
        <w:rPr>
          <w:rFonts w:ascii="Arial Narrow" w:hAnsi="Arial Narrow"/>
          <w:sz w:val="24"/>
          <w:szCs w:val="24"/>
        </w:rPr>
        <w:t xml:space="preserve">- grupa taryfowa (obecna i nowa); </w:t>
      </w:r>
    </w:p>
    <w:p w:rsidR="00A31EE0" w:rsidRPr="00180703" w:rsidRDefault="00A31EE0" w:rsidP="00A31EE0">
      <w:pPr>
        <w:pStyle w:val="Akapitzlist"/>
        <w:ind w:left="426"/>
        <w:jc w:val="both"/>
        <w:rPr>
          <w:rFonts w:ascii="Arial Narrow" w:hAnsi="Arial Narrow"/>
          <w:sz w:val="24"/>
          <w:szCs w:val="24"/>
        </w:rPr>
      </w:pPr>
      <w:r w:rsidRPr="00180703">
        <w:rPr>
          <w:rFonts w:ascii="Arial Narrow" w:hAnsi="Arial Narrow"/>
          <w:sz w:val="24"/>
          <w:szCs w:val="24"/>
        </w:rPr>
        <w:t xml:space="preserve">- moc umowna; </w:t>
      </w:r>
    </w:p>
    <w:p w:rsidR="00A31EE0" w:rsidRPr="00180703" w:rsidRDefault="00A31EE0" w:rsidP="00A31EE0">
      <w:pPr>
        <w:pStyle w:val="Akapitzlist"/>
        <w:ind w:left="426"/>
        <w:jc w:val="both"/>
        <w:rPr>
          <w:rFonts w:ascii="Arial Narrow" w:hAnsi="Arial Narrow"/>
          <w:sz w:val="24"/>
          <w:szCs w:val="24"/>
        </w:rPr>
      </w:pPr>
      <w:r w:rsidRPr="00180703">
        <w:rPr>
          <w:rFonts w:ascii="Arial Narrow" w:hAnsi="Arial Narrow"/>
          <w:sz w:val="24"/>
          <w:szCs w:val="24"/>
        </w:rPr>
        <w:t xml:space="preserve">- planowane roczne zużycie energii; </w:t>
      </w:r>
    </w:p>
    <w:p w:rsidR="00A31EE0" w:rsidRPr="00180703" w:rsidRDefault="00A31EE0" w:rsidP="00A31EE0">
      <w:pPr>
        <w:pStyle w:val="Akapitzlist"/>
        <w:ind w:left="426"/>
        <w:jc w:val="both"/>
        <w:rPr>
          <w:rFonts w:ascii="Arial Narrow" w:hAnsi="Arial Narrow"/>
          <w:sz w:val="24"/>
          <w:szCs w:val="24"/>
        </w:rPr>
      </w:pPr>
      <w:r w:rsidRPr="00180703">
        <w:rPr>
          <w:rFonts w:ascii="Arial Narrow" w:hAnsi="Arial Narrow"/>
          <w:sz w:val="24"/>
          <w:szCs w:val="24"/>
        </w:rPr>
        <w:t xml:space="preserve">- numer licznika; </w:t>
      </w:r>
    </w:p>
    <w:p w:rsidR="00A31EE0" w:rsidRPr="00180703" w:rsidRDefault="00A31EE0" w:rsidP="00A31EE0">
      <w:pPr>
        <w:pStyle w:val="Akapitzlist"/>
        <w:ind w:left="426"/>
        <w:jc w:val="both"/>
        <w:rPr>
          <w:rFonts w:ascii="Arial Narrow" w:hAnsi="Arial Narrow"/>
          <w:sz w:val="24"/>
          <w:szCs w:val="24"/>
        </w:rPr>
      </w:pPr>
      <w:r w:rsidRPr="00180703">
        <w:rPr>
          <w:rFonts w:ascii="Arial Narrow" w:hAnsi="Arial Narrow"/>
          <w:sz w:val="24"/>
          <w:szCs w:val="24"/>
        </w:rPr>
        <w:t xml:space="preserve">- Operator Systemu Dystrybucyjnego; </w:t>
      </w:r>
    </w:p>
    <w:p w:rsidR="00A31EE0" w:rsidRPr="00180703" w:rsidRDefault="00A31EE0" w:rsidP="00A31EE0">
      <w:pPr>
        <w:pStyle w:val="Akapitzlist"/>
        <w:ind w:left="426"/>
        <w:jc w:val="both"/>
        <w:rPr>
          <w:rFonts w:ascii="Arial Narrow" w:hAnsi="Arial Narrow"/>
          <w:sz w:val="24"/>
          <w:szCs w:val="24"/>
        </w:rPr>
      </w:pPr>
      <w:r w:rsidRPr="00180703">
        <w:rPr>
          <w:rFonts w:ascii="Arial Narrow" w:hAnsi="Arial Narrow"/>
          <w:sz w:val="24"/>
          <w:szCs w:val="24"/>
        </w:rPr>
        <w:t xml:space="preserve">- nazwa dotychczasowego Sprzedawcy </w:t>
      </w:r>
    </w:p>
    <w:p w:rsidR="00A31EE0" w:rsidRPr="00180703" w:rsidRDefault="00A31EE0" w:rsidP="00A31EE0">
      <w:pPr>
        <w:pStyle w:val="Akapitzlist"/>
        <w:ind w:left="426"/>
        <w:jc w:val="both"/>
        <w:rPr>
          <w:rFonts w:ascii="Arial Narrow" w:hAnsi="Arial Narrow"/>
          <w:sz w:val="24"/>
          <w:szCs w:val="24"/>
        </w:rPr>
      </w:pPr>
      <w:r w:rsidRPr="00180703">
        <w:rPr>
          <w:rFonts w:ascii="Arial Narrow" w:hAnsi="Arial Narrow"/>
          <w:sz w:val="24"/>
          <w:szCs w:val="24"/>
        </w:rPr>
        <w:t xml:space="preserve">- numer aktualnie obowiązującej umowy </w:t>
      </w:r>
    </w:p>
    <w:p w:rsidR="00A31EE0" w:rsidRPr="00180703" w:rsidRDefault="00A31EE0" w:rsidP="00A31EE0">
      <w:pPr>
        <w:pStyle w:val="Akapitzlist"/>
        <w:ind w:left="426"/>
        <w:jc w:val="both"/>
        <w:rPr>
          <w:rFonts w:ascii="Arial Narrow" w:hAnsi="Arial Narrow"/>
          <w:sz w:val="24"/>
          <w:szCs w:val="24"/>
        </w:rPr>
      </w:pPr>
      <w:r w:rsidRPr="00180703">
        <w:rPr>
          <w:rFonts w:ascii="Arial Narrow" w:hAnsi="Arial Narrow"/>
          <w:sz w:val="24"/>
          <w:szCs w:val="24"/>
        </w:rPr>
        <w:t xml:space="preserve">- data zawarcia oraz okres wypowiedzenia dotychczasowej umowy </w:t>
      </w:r>
    </w:p>
    <w:p w:rsidR="00A31EE0" w:rsidRPr="00180703" w:rsidRDefault="00A31EE0" w:rsidP="00A31EE0">
      <w:pPr>
        <w:pStyle w:val="Akapitzlist"/>
        <w:ind w:left="426"/>
        <w:jc w:val="both"/>
        <w:rPr>
          <w:rFonts w:ascii="Arial Narrow" w:hAnsi="Arial Narrow"/>
          <w:sz w:val="24"/>
          <w:szCs w:val="24"/>
        </w:rPr>
      </w:pPr>
      <w:r w:rsidRPr="00180703">
        <w:rPr>
          <w:rFonts w:ascii="Arial Narrow" w:hAnsi="Arial Narrow"/>
          <w:sz w:val="24"/>
          <w:szCs w:val="24"/>
        </w:rPr>
        <w:t>- numer ewidencyjny PPE.</w:t>
      </w:r>
    </w:p>
    <w:p w:rsidR="00A31EE0" w:rsidRPr="00180703" w:rsidRDefault="00A31EE0" w:rsidP="00A31EE0">
      <w:pPr>
        <w:pStyle w:val="Akapitzlist"/>
        <w:numPr>
          <w:ilvl w:val="1"/>
          <w:numId w:val="2"/>
        </w:numPr>
        <w:ind w:left="426"/>
        <w:jc w:val="both"/>
        <w:rPr>
          <w:rFonts w:ascii="Arial Narrow" w:hAnsi="Arial Narrow"/>
          <w:sz w:val="24"/>
        </w:rPr>
      </w:pPr>
      <w:r w:rsidRPr="00180703">
        <w:rPr>
          <w:rFonts w:ascii="Arial Narrow" w:hAnsi="Arial Narrow"/>
          <w:sz w:val="24"/>
          <w:szCs w:val="24"/>
        </w:rPr>
        <w:t>Termin rozliczenia za zużycie energii elektrycznej powinien być zgodny z terminem rozliczenia za usługę dystrybucji energii elektrycznej.</w:t>
      </w:r>
    </w:p>
    <w:p w:rsidR="00A31EE0" w:rsidRPr="00180703" w:rsidRDefault="00A31EE0" w:rsidP="00A31EE0">
      <w:pPr>
        <w:pStyle w:val="Akapitzlist"/>
        <w:numPr>
          <w:ilvl w:val="1"/>
          <w:numId w:val="2"/>
        </w:numPr>
        <w:ind w:left="426"/>
        <w:jc w:val="both"/>
        <w:rPr>
          <w:rFonts w:ascii="Arial Narrow" w:hAnsi="Arial Narrow"/>
          <w:sz w:val="24"/>
        </w:rPr>
      </w:pPr>
      <w:r w:rsidRPr="00180703">
        <w:rPr>
          <w:rFonts w:ascii="Arial Narrow" w:hAnsi="Arial Narrow"/>
          <w:sz w:val="24"/>
          <w:szCs w:val="24"/>
        </w:rPr>
        <w:t>Okres rozliczeniowy dla poszczególnych PPE wynosi 1 miesiąc, od 1-go do ostatniego dnia miesiąca.</w:t>
      </w:r>
    </w:p>
    <w:p w:rsidR="00A31EE0" w:rsidRPr="00180703" w:rsidRDefault="00A31EE0" w:rsidP="00707DE1">
      <w:pPr>
        <w:pStyle w:val="Akapitzlist"/>
        <w:numPr>
          <w:ilvl w:val="1"/>
          <w:numId w:val="2"/>
        </w:numPr>
        <w:ind w:left="426"/>
        <w:jc w:val="both"/>
        <w:rPr>
          <w:rFonts w:ascii="Arial Narrow" w:hAnsi="Arial Narrow"/>
          <w:sz w:val="24"/>
        </w:rPr>
      </w:pPr>
      <w:r w:rsidRPr="00180703">
        <w:rPr>
          <w:rFonts w:ascii="Arial Narrow" w:hAnsi="Arial Narrow"/>
          <w:sz w:val="24"/>
          <w:szCs w:val="24"/>
        </w:rPr>
        <w:t>Zamawiający oczekuje, że OSD będzie pozyskiwał i przekazywał (tak jak dotychczas) do sprzedawcy energii elektrycznej dane pomiarowo-rozliczeniowe dla punktów poboru.</w:t>
      </w:r>
      <w:r w:rsidR="00B9498A" w:rsidRPr="00180703">
        <w:rPr>
          <w:rFonts w:ascii="Arial Narrow" w:hAnsi="Arial Narrow"/>
          <w:sz w:val="24"/>
          <w:szCs w:val="24"/>
        </w:rPr>
        <w:t xml:space="preserve"> </w:t>
      </w:r>
    </w:p>
    <w:p w:rsidR="007A2842" w:rsidRPr="00180703" w:rsidRDefault="007A2842" w:rsidP="007A2842">
      <w:pPr>
        <w:pStyle w:val="Akapitzlist"/>
        <w:numPr>
          <w:ilvl w:val="1"/>
          <w:numId w:val="2"/>
        </w:numPr>
        <w:ind w:left="426"/>
        <w:jc w:val="both"/>
        <w:rPr>
          <w:rFonts w:ascii="Arial Narrow" w:hAnsi="Arial Narrow"/>
          <w:sz w:val="24"/>
        </w:rPr>
      </w:pPr>
      <w:r w:rsidRPr="00180703">
        <w:rPr>
          <w:rFonts w:ascii="Arial Narrow" w:hAnsi="Arial Narrow"/>
          <w:sz w:val="24"/>
        </w:rPr>
        <w:t xml:space="preserve">Zamawiający nie przewiduje składania ofert częściowych. </w:t>
      </w:r>
    </w:p>
    <w:p w:rsidR="007A2842" w:rsidRPr="00180703" w:rsidRDefault="0036363A" w:rsidP="00707DE1">
      <w:pPr>
        <w:pStyle w:val="Akapitzlist"/>
        <w:numPr>
          <w:ilvl w:val="1"/>
          <w:numId w:val="2"/>
        </w:numPr>
        <w:ind w:left="426"/>
        <w:jc w:val="both"/>
        <w:rPr>
          <w:rFonts w:ascii="Arial Narrow" w:hAnsi="Arial Narrow"/>
          <w:sz w:val="24"/>
        </w:rPr>
      </w:pPr>
      <w:r w:rsidRPr="00180703">
        <w:rPr>
          <w:rFonts w:ascii="Arial Narrow" w:hAnsi="Arial Narrow"/>
          <w:sz w:val="24"/>
        </w:rPr>
        <w:t>Zamawiający nie dopuszcza możliwośc</w:t>
      </w:r>
      <w:r w:rsidR="006B113F" w:rsidRPr="00180703">
        <w:rPr>
          <w:rFonts w:ascii="Arial Narrow" w:hAnsi="Arial Narrow"/>
          <w:sz w:val="24"/>
        </w:rPr>
        <w:t xml:space="preserve">i składania ofert wariantowych. </w:t>
      </w:r>
    </w:p>
    <w:p w:rsidR="005D236E" w:rsidRPr="00180703" w:rsidRDefault="0036363A" w:rsidP="005D236E">
      <w:pPr>
        <w:pStyle w:val="Akapitzlist"/>
        <w:numPr>
          <w:ilvl w:val="1"/>
          <w:numId w:val="2"/>
        </w:numPr>
        <w:ind w:left="426"/>
        <w:jc w:val="both"/>
        <w:rPr>
          <w:rFonts w:ascii="Arial Narrow" w:hAnsi="Arial Narrow"/>
          <w:sz w:val="24"/>
        </w:rPr>
      </w:pPr>
      <w:r w:rsidRPr="00180703">
        <w:rPr>
          <w:rFonts w:ascii="Arial Narrow" w:hAnsi="Arial Narrow"/>
          <w:sz w:val="24"/>
        </w:rPr>
        <w:t xml:space="preserve">Zamawiający zobowiązuje Wykonawcę do uzyskania wszelkich niezbędnych informacji, które mogą być konieczne do przygotowania oferty oraz zawarcia umowy. </w:t>
      </w:r>
    </w:p>
    <w:p w:rsidR="005D2328" w:rsidRPr="00180703" w:rsidRDefault="005D2328" w:rsidP="005D2328">
      <w:pPr>
        <w:pStyle w:val="Akapitzlist"/>
        <w:numPr>
          <w:ilvl w:val="1"/>
          <w:numId w:val="2"/>
        </w:numPr>
        <w:ind w:left="426"/>
        <w:jc w:val="both"/>
        <w:rPr>
          <w:rFonts w:ascii="Arial Narrow" w:hAnsi="Arial Narrow"/>
          <w:sz w:val="24"/>
        </w:rPr>
      </w:pPr>
      <w:r w:rsidRPr="00180703">
        <w:rPr>
          <w:rFonts w:ascii="Arial Narrow" w:hAnsi="Arial Narrow"/>
          <w:sz w:val="24"/>
        </w:rPr>
        <w:t>Dostawy energii elektrycznej</w:t>
      </w:r>
      <w:r w:rsidR="00A90558" w:rsidRPr="00180703">
        <w:rPr>
          <w:rFonts w:ascii="Arial Narrow" w:hAnsi="Arial Narrow"/>
          <w:sz w:val="24"/>
        </w:rPr>
        <w:t xml:space="preserve"> realizowane będ</w:t>
      </w:r>
      <w:r w:rsidRPr="00180703">
        <w:rPr>
          <w:rFonts w:ascii="Arial Narrow" w:hAnsi="Arial Narrow"/>
          <w:sz w:val="24"/>
        </w:rPr>
        <w:t>ą</w:t>
      </w:r>
      <w:r w:rsidR="00A90558" w:rsidRPr="00180703">
        <w:rPr>
          <w:rFonts w:ascii="Arial Narrow" w:hAnsi="Arial Narrow"/>
          <w:sz w:val="24"/>
        </w:rPr>
        <w:t xml:space="preserve"> </w:t>
      </w:r>
      <w:r w:rsidRPr="00180703">
        <w:rPr>
          <w:rFonts w:ascii="Arial Narrow" w:hAnsi="Arial Narrow"/>
          <w:sz w:val="24"/>
        </w:rPr>
        <w:t>przez</w:t>
      </w:r>
      <w:r w:rsidR="00A90558" w:rsidRPr="00180703">
        <w:rPr>
          <w:rFonts w:ascii="Arial Narrow" w:hAnsi="Arial Narrow"/>
          <w:sz w:val="24"/>
        </w:rPr>
        <w:t xml:space="preserve"> </w:t>
      </w:r>
      <w:r w:rsidRPr="00180703">
        <w:rPr>
          <w:rFonts w:ascii="Arial Narrow" w:hAnsi="Arial Narrow"/>
          <w:sz w:val="24"/>
        </w:rPr>
        <w:t>okres</w:t>
      </w:r>
      <w:r w:rsidR="00A90558" w:rsidRPr="00180703">
        <w:rPr>
          <w:rFonts w:ascii="Arial Narrow" w:hAnsi="Arial Narrow"/>
          <w:sz w:val="24"/>
        </w:rPr>
        <w:t xml:space="preserve"> </w:t>
      </w:r>
      <w:r w:rsidR="00756A3A" w:rsidRPr="00180703">
        <w:rPr>
          <w:rFonts w:ascii="Arial Narrow" w:hAnsi="Arial Narrow"/>
          <w:sz w:val="24"/>
        </w:rPr>
        <w:t>24</w:t>
      </w:r>
      <w:r w:rsidR="00ED72DF" w:rsidRPr="00180703">
        <w:rPr>
          <w:rFonts w:ascii="Arial Narrow" w:hAnsi="Arial Narrow"/>
          <w:sz w:val="24"/>
        </w:rPr>
        <w:t xml:space="preserve"> miesięcy </w:t>
      </w:r>
      <w:r w:rsidRPr="00180703">
        <w:rPr>
          <w:rFonts w:ascii="Arial Narrow" w:hAnsi="Arial Narrow"/>
          <w:sz w:val="24"/>
        </w:rPr>
        <w:t>od dnia zawarcia umowy.</w:t>
      </w:r>
    </w:p>
    <w:p w:rsidR="005D2328" w:rsidRPr="00180703" w:rsidRDefault="005D2328" w:rsidP="005D2328">
      <w:pPr>
        <w:pStyle w:val="Akapitzlist"/>
        <w:numPr>
          <w:ilvl w:val="1"/>
          <w:numId w:val="2"/>
        </w:numPr>
        <w:ind w:left="426"/>
        <w:jc w:val="both"/>
        <w:rPr>
          <w:rFonts w:ascii="Arial Narrow" w:hAnsi="Arial Narrow"/>
          <w:sz w:val="24"/>
        </w:rPr>
      </w:pPr>
      <w:r w:rsidRPr="00180703">
        <w:rPr>
          <w:rFonts w:ascii="Arial Narrow" w:hAnsi="Arial Narrow"/>
          <w:sz w:val="24"/>
        </w:rPr>
        <w:t xml:space="preserve">Umowa wchodzi w życie w zakresie każdego punktu poboru z dniem </w:t>
      </w:r>
      <w:r w:rsidR="008D1FFA" w:rsidRPr="00180703">
        <w:rPr>
          <w:rFonts w:ascii="Arial Narrow" w:hAnsi="Arial Narrow"/>
          <w:sz w:val="24"/>
        </w:rPr>
        <w:t>01.01.</w:t>
      </w:r>
      <w:r w:rsidRPr="00180703">
        <w:rPr>
          <w:rFonts w:ascii="Arial Narrow" w:hAnsi="Arial Narrow"/>
          <w:sz w:val="24"/>
        </w:rPr>
        <w:t>2022r., lecz rozpoczęcie sprzedaży energii elektrycznej nastąpi nie wcześniej niż z dniem pozytywnie przeprowadzonym procesie zmiany Wykonawcy i nie wcześniej niż z dniem skutecznego rozwiązania dotychczasowej umowy sprzedaży energii elektrycznej z poprzednim Wykonawcą.</w:t>
      </w:r>
    </w:p>
    <w:p w:rsidR="005D2328" w:rsidRPr="00180703" w:rsidRDefault="005D2328" w:rsidP="005D2328">
      <w:pPr>
        <w:pStyle w:val="Akapitzlist"/>
        <w:numPr>
          <w:ilvl w:val="1"/>
          <w:numId w:val="2"/>
        </w:numPr>
        <w:ind w:left="426"/>
        <w:jc w:val="both"/>
        <w:rPr>
          <w:rFonts w:ascii="Arial Narrow" w:hAnsi="Arial Narrow"/>
          <w:sz w:val="24"/>
        </w:rPr>
      </w:pPr>
      <w:r w:rsidRPr="00180703">
        <w:rPr>
          <w:rFonts w:ascii="Arial Narrow" w:hAnsi="Arial Narrow"/>
          <w:sz w:val="24"/>
          <w:szCs w:val="24"/>
        </w:rPr>
        <w:t xml:space="preserve">Parametry techniczne sieci: </w:t>
      </w:r>
    </w:p>
    <w:p w:rsidR="005D2328" w:rsidRPr="00180703" w:rsidRDefault="005D2328" w:rsidP="005B3D22">
      <w:pPr>
        <w:ind w:left="426"/>
        <w:jc w:val="both"/>
        <w:rPr>
          <w:rFonts w:ascii="Arial Narrow" w:hAnsi="Arial Narrow"/>
          <w:sz w:val="24"/>
          <w:szCs w:val="24"/>
        </w:rPr>
      </w:pPr>
      <w:r w:rsidRPr="00180703">
        <w:rPr>
          <w:rFonts w:ascii="Arial Narrow" w:hAnsi="Arial Narrow" w:cs="Arial Narrow"/>
          <w:sz w:val="24"/>
          <w:szCs w:val="24"/>
        </w:rPr>
        <w:t xml:space="preserve">Zasilanie obiektu odbywa się poprzez: </w:t>
      </w:r>
    </w:p>
    <w:p w:rsidR="005D2328" w:rsidRPr="00180703" w:rsidRDefault="005D2328" w:rsidP="005B3D22">
      <w:pPr>
        <w:ind w:left="426"/>
        <w:jc w:val="both"/>
        <w:rPr>
          <w:rFonts w:ascii="Arial Narrow" w:hAnsi="Arial Narrow"/>
          <w:sz w:val="24"/>
          <w:szCs w:val="24"/>
        </w:rPr>
      </w:pPr>
      <w:r w:rsidRPr="00180703">
        <w:rPr>
          <w:rFonts w:ascii="Arial Narrow" w:hAnsi="Arial Narrow" w:cs="Arial Narrow"/>
          <w:sz w:val="24"/>
          <w:szCs w:val="24"/>
        </w:rPr>
        <w:t>Linia nr 1: napowietrzno-kablowa GPZ Lipno o napięciu 15kV na przekładnikach prądowych w polu nr 3 od stro</w:t>
      </w:r>
      <w:r w:rsidR="005B3D22" w:rsidRPr="00180703">
        <w:rPr>
          <w:rFonts w:ascii="Arial Narrow" w:hAnsi="Arial Narrow" w:cs="Arial Narrow"/>
          <w:sz w:val="24"/>
          <w:szCs w:val="24"/>
        </w:rPr>
        <w:t xml:space="preserve">ny zasilania. </w:t>
      </w:r>
    </w:p>
    <w:p w:rsidR="000010FE" w:rsidRPr="00180703" w:rsidRDefault="005D2328" w:rsidP="000010FE">
      <w:pPr>
        <w:ind w:left="426"/>
        <w:jc w:val="both"/>
        <w:rPr>
          <w:rFonts w:ascii="Arial Narrow" w:hAnsi="Arial Narrow"/>
          <w:sz w:val="24"/>
          <w:szCs w:val="24"/>
        </w:rPr>
      </w:pPr>
      <w:r w:rsidRPr="00180703">
        <w:rPr>
          <w:rFonts w:ascii="Arial Narrow" w:hAnsi="Arial Narrow" w:cs="Arial Narrow"/>
          <w:sz w:val="24"/>
          <w:szCs w:val="24"/>
        </w:rPr>
        <w:t xml:space="preserve">Linia nr 2: napowietrzno-kablowa ze stacji „Lipno Sierakowskiego” o napięciu 15kV na przekładnikach prądowych w polu nr 3 od strony zasilania. </w:t>
      </w:r>
    </w:p>
    <w:p w:rsidR="000010FE" w:rsidRPr="00180703" w:rsidRDefault="000010FE" w:rsidP="000010FE">
      <w:pPr>
        <w:ind w:left="426"/>
        <w:jc w:val="both"/>
        <w:rPr>
          <w:rFonts w:ascii="Arial Narrow" w:hAnsi="Arial Narrow"/>
          <w:sz w:val="32"/>
          <w:szCs w:val="24"/>
        </w:rPr>
      </w:pPr>
      <w:r w:rsidRPr="00180703">
        <w:rPr>
          <w:rFonts w:ascii="Arial Narrow" w:hAnsi="Arial Narrow" w:cs="Bookman Old Style"/>
          <w:sz w:val="24"/>
        </w:rPr>
        <w:t>Moc przyłączeniowa 380 kW</w:t>
      </w:r>
      <w:r w:rsidR="00691ADE" w:rsidRPr="00180703">
        <w:rPr>
          <w:rFonts w:ascii="Arial Narrow" w:hAnsi="Arial Narrow" w:cs="Bookman Old Style"/>
          <w:sz w:val="24"/>
        </w:rPr>
        <w:t>.</w:t>
      </w:r>
    </w:p>
    <w:p w:rsidR="005D2328" w:rsidRPr="00180703" w:rsidRDefault="005D2328" w:rsidP="005B3D22">
      <w:pPr>
        <w:ind w:left="426"/>
        <w:jc w:val="both"/>
        <w:rPr>
          <w:rFonts w:ascii="Arial Narrow" w:hAnsi="Arial Narrow"/>
          <w:sz w:val="24"/>
          <w:szCs w:val="24"/>
        </w:rPr>
      </w:pPr>
      <w:r w:rsidRPr="00180703">
        <w:rPr>
          <w:rFonts w:ascii="Arial Narrow" w:hAnsi="Arial Narrow" w:cs="Arial Narrow"/>
          <w:sz w:val="24"/>
          <w:szCs w:val="24"/>
        </w:rPr>
        <w:t>Moc umowna 380 kW</w:t>
      </w:r>
      <w:r w:rsidR="005B3D22" w:rsidRPr="00180703">
        <w:rPr>
          <w:rFonts w:ascii="Arial Narrow" w:hAnsi="Arial Narrow" w:cs="Arial Narrow"/>
          <w:sz w:val="24"/>
          <w:szCs w:val="24"/>
        </w:rPr>
        <w:t xml:space="preserve">. </w:t>
      </w:r>
    </w:p>
    <w:p w:rsidR="005D2328" w:rsidRPr="00180703" w:rsidRDefault="005D2328" w:rsidP="005B3D22">
      <w:pPr>
        <w:ind w:left="426"/>
        <w:jc w:val="both"/>
        <w:rPr>
          <w:rFonts w:ascii="Arial Narrow" w:hAnsi="Arial Narrow"/>
          <w:sz w:val="24"/>
          <w:szCs w:val="24"/>
        </w:rPr>
      </w:pPr>
      <w:r w:rsidRPr="00180703">
        <w:rPr>
          <w:rFonts w:ascii="Arial Narrow" w:hAnsi="Arial Narrow" w:cs="Arial Narrow"/>
          <w:sz w:val="24"/>
          <w:szCs w:val="24"/>
        </w:rPr>
        <w:lastRenderedPageBreak/>
        <w:t>Współczynnik mocy φ 0,4</w:t>
      </w:r>
      <w:r w:rsidR="005B3D22" w:rsidRPr="00180703">
        <w:rPr>
          <w:rFonts w:ascii="Arial Narrow" w:hAnsi="Arial Narrow" w:cs="Arial Narrow"/>
          <w:sz w:val="24"/>
          <w:szCs w:val="24"/>
        </w:rPr>
        <w:t xml:space="preserve">. </w:t>
      </w:r>
    </w:p>
    <w:p w:rsidR="005D2328" w:rsidRPr="00180703" w:rsidRDefault="005D2328" w:rsidP="005B3D22">
      <w:pPr>
        <w:ind w:left="426"/>
        <w:jc w:val="both"/>
        <w:rPr>
          <w:rFonts w:ascii="Arial Narrow" w:hAnsi="Arial Narrow"/>
          <w:sz w:val="24"/>
          <w:szCs w:val="24"/>
        </w:rPr>
      </w:pPr>
      <w:r w:rsidRPr="00180703">
        <w:rPr>
          <w:rFonts w:ascii="Arial Narrow" w:hAnsi="Arial Narrow" w:cs="Arial Narrow"/>
          <w:sz w:val="24"/>
          <w:szCs w:val="24"/>
        </w:rPr>
        <w:t>Zabezpieczenie przelicznikowe 20 A</w:t>
      </w:r>
      <w:r w:rsidR="005B3D22" w:rsidRPr="00180703">
        <w:rPr>
          <w:rFonts w:ascii="Arial Narrow" w:hAnsi="Arial Narrow" w:cs="Arial Narrow"/>
          <w:sz w:val="24"/>
          <w:szCs w:val="24"/>
        </w:rPr>
        <w:t xml:space="preserve">. </w:t>
      </w:r>
    </w:p>
    <w:p w:rsidR="005D2328" w:rsidRPr="00180703" w:rsidRDefault="005B3D22" w:rsidP="005B3D22">
      <w:pPr>
        <w:ind w:left="426"/>
        <w:jc w:val="both"/>
        <w:rPr>
          <w:rFonts w:ascii="Arial Narrow" w:hAnsi="Arial Narrow"/>
          <w:sz w:val="24"/>
          <w:szCs w:val="24"/>
        </w:rPr>
      </w:pPr>
      <w:r w:rsidRPr="00180703">
        <w:rPr>
          <w:rFonts w:ascii="Arial Narrow" w:hAnsi="Arial Narrow" w:cs="Arial Narrow"/>
          <w:sz w:val="24"/>
          <w:szCs w:val="24"/>
        </w:rPr>
        <w:t xml:space="preserve">Układ pomiarowo–rozliczeniowy, składa się z: </w:t>
      </w:r>
    </w:p>
    <w:p w:rsidR="005B3D22" w:rsidRPr="00180703" w:rsidRDefault="005D2328" w:rsidP="005B3D22">
      <w:pPr>
        <w:pStyle w:val="Akapitzlist"/>
        <w:numPr>
          <w:ilvl w:val="0"/>
          <w:numId w:val="45"/>
        </w:numPr>
        <w:ind w:left="851"/>
        <w:jc w:val="both"/>
        <w:rPr>
          <w:rFonts w:ascii="Arial Narrow" w:hAnsi="Arial Narrow"/>
          <w:sz w:val="24"/>
          <w:szCs w:val="24"/>
        </w:rPr>
      </w:pPr>
      <w:r w:rsidRPr="00180703">
        <w:rPr>
          <w:rFonts w:ascii="Arial Narrow" w:hAnsi="Arial Narrow" w:cs="Arial Narrow"/>
          <w:sz w:val="24"/>
          <w:szCs w:val="24"/>
        </w:rPr>
        <w:t>Przekładników  prądowych 20/5 A/A,</w:t>
      </w:r>
      <w:r w:rsidR="005B3D22" w:rsidRPr="00180703">
        <w:rPr>
          <w:rFonts w:ascii="Arial Narrow" w:hAnsi="Arial Narrow" w:cs="Arial Narrow"/>
          <w:sz w:val="24"/>
          <w:szCs w:val="24"/>
        </w:rPr>
        <w:t xml:space="preserve"> </w:t>
      </w:r>
    </w:p>
    <w:p w:rsidR="005B3D22" w:rsidRPr="00180703" w:rsidRDefault="005D2328" w:rsidP="005B3D22">
      <w:pPr>
        <w:pStyle w:val="Akapitzlist"/>
        <w:numPr>
          <w:ilvl w:val="0"/>
          <w:numId w:val="45"/>
        </w:numPr>
        <w:ind w:left="851"/>
        <w:jc w:val="both"/>
        <w:rPr>
          <w:rFonts w:ascii="Arial Narrow" w:hAnsi="Arial Narrow"/>
          <w:sz w:val="24"/>
          <w:szCs w:val="24"/>
        </w:rPr>
      </w:pPr>
      <w:r w:rsidRPr="00180703">
        <w:rPr>
          <w:rFonts w:ascii="Arial Narrow" w:hAnsi="Arial Narrow" w:cs="Arial Narrow"/>
          <w:sz w:val="24"/>
          <w:szCs w:val="24"/>
        </w:rPr>
        <w:t>Przekładników napięciowych 15/0,1 kV/kV,</w:t>
      </w:r>
      <w:r w:rsidR="005B3D22" w:rsidRPr="00180703">
        <w:rPr>
          <w:rFonts w:ascii="Arial Narrow" w:hAnsi="Arial Narrow" w:cs="Arial Narrow"/>
          <w:sz w:val="24"/>
          <w:szCs w:val="24"/>
        </w:rPr>
        <w:t xml:space="preserve"> </w:t>
      </w:r>
    </w:p>
    <w:p w:rsidR="005B3D22" w:rsidRPr="00180703" w:rsidRDefault="005D2328" w:rsidP="005B3D22">
      <w:pPr>
        <w:pStyle w:val="Akapitzlist"/>
        <w:numPr>
          <w:ilvl w:val="0"/>
          <w:numId w:val="45"/>
        </w:numPr>
        <w:ind w:left="851"/>
        <w:jc w:val="both"/>
        <w:rPr>
          <w:rFonts w:ascii="Arial Narrow" w:hAnsi="Arial Narrow"/>
          <w:sz w:val="24"/>
          <w:szCs w:val="24"/>
        </w:rPr>
      </w:pPr>
      <w:r w:rsidRPr="00180703">
        <w:rPr>
          <w:rFonts w:ascii="Arial Narrow" w:hAnsi="Arial Narrow" w:cs="Arial Narrow"/>
          <w:sz w:val="24"/>
          <w:szCs w:val="24"/>
        </w:rPr>
        <w:t>Licznika energii czynnej ze wskaźnikiem mocy maksymalnej – trójstrefowy,</w:t>
      </w:r>
      <w:r w:rsidR="005B3D22" w:rsidRPr="00180703">
        <w:rPr>
          <w:rFonts w:ascii="Arial Narrow" w:hAnsi="Arial Narrow" w:cs="Arial Narrow"/>
          <w:sz w:val="24"/>
          <w:szCs w:val="24"/>
        </w:rPr>
        <w:t xml:space="preserve"> </w:t>
      </w:r>
    </w:p>
    <w:p w:rsidR="005B3D22" w:rsidRPr="00180703" w:rsidRDefault="005D2328" w:rsidP="005B3D22">
      <w:pPr>
        <w:pStyle w:val="Akapitzlist"/>
        <w:numPr>
          <w:ilvl w:val="0"/>
          <w:numId w:val="45"/>
        </w:numPr>
        <w:ind w:left="851"/>
        <w:jc w:val="both"/>
        <w:rPr>
          <w:rFonts w:ascii="Arial Narrow" w:hAnsi="Arial Narrow"/>
          <w:sz w:val="24"/>
          <w:szCs w:val="24"/>
        </w:rPr>
      </w:pPr>
      <w:r w:rsidRPr="00180703">
        <w:rPr>
          <w:rFonts w:ascii="Arial Narrow" w:hAnsi="Arial Narrow" w:cs="Arial Narrow"/>
          <w:sz w:val="24"/>
          <w:szCs w:val="24"/>
        </w:rPr>
        <w:t>Licznika energii biernej indukcyjnej-trójstrefow</w:t>
      </w:r>
      <w:r w:rsidR="005B3D22" w:rsidRPr="00180703">
        <w:rPr>
          <w:rFonts w:ascii="Arial Narrow" w:hAnsi="Arial Narrow" w:cs="Arial Narrow"/>
          <w:sz w:val="24"/>
          <w:szCs w:val="24"/>
        </w:rPr>
        <w:t>ej</w:t>
      </w:r>
      <w:r w:rsidRPr="00180703">
        <w:rPr>
          <w:rFonts w:ascii="Arial Narrow" w:hAnsi="Arial Narrow" w:cs="Arial Narrow"/>
          <w:sz w:val="24"/>
          <w:szCs w:val="24"/>
        </w:rPr>
        <w:t>,</w:t>
      </w:r>
      <w:r w:rsidR="005B3D22" w:rsidRPr="00180703">
        <w:rPr>
          <w:rFonts w:ascii="Arial Narrow" w:hAnsi="Arial Narrow" w:cs="Arial Narrow"/>
          <w:sz w:val="24"/>
          <w:szCs w:val="24"/>
        </w:rPr>
        <w:t xml:space="preserve"> </w:t>
      </w:r>
    </w:p>
    <w:p w:rsidR="005B3D22" w:rsidRPr="00180703" w:rsidRDefault="005D2328" w:rsidP="005B3D22">
      <w:pPr>
        <w:pStyle w:val="Akapitzlist"/>
        <w:numPr>
          <w:ilvl w:val="0"/>
          <w:numId w:val="45"/>
        </w:numPr>
        <w:ind w:left="851"/>
        <w:jc w:val="both"/>
        <w:rPr>
          <w:rFonts w:ascii="Arial Narrow" w:hAnsi="Arial Narrow"/>
          <w:sz w:val="24"/>
          <w:szCs w:val="24"/>
        </w:rPr>
      </w:pPr>
      <w:r w:rsidRPr="00180703">
        <w:rPr>
          <w:rFonts w:ascii="Arial Narrow" w:hAnsi="Arial Narrow" w:cs="Arial Narrow"/>
          <w:sz w:val="24"/>
          <w:szCs w:val="24"/>
        </w:rPr>
        <w:t>Licznika energii biernej pojemnościowego,</w:t>
      </w:r>
      <w:r w:rsidR="005B3D22" w:rsidRPr="00180703">
        <w:rPr>
          <w:rFonts w:ascii="Arial Narrow" w:hAnsi="Arial Narrow" w:cs="Arial Narrow"/>
          <w:sz w:val="24"/>
          <w:szCs w:val="24"/>
        </w:rPr>
        <w:t xml:space="preserve"> </w:t>
      </w:r>
    </w:p>
    <w:p w:rsidR="005D2328" w:rsidRPr="00180703" w:rsidRDefault="005B3D22" w:rsidP="005B3D22">
      <w:pPr>
        <w:pStyle w:val="Akapitzlist"/>
        <w:numPr>
          <w:ilvl w:val="0"/>
          <w:numId w:val="45"/>
        </w:numPr>
        <w:ind w:left="851"/>
        <w:jc w:val="both"/>
        <w:rPr>
          <w:rFonts w:ascii="Arial Narrow" w:hAnsi="Arial Narrow"/>
          <w:sz w:val="24"/>
          <w:szCs w:val="24"/>
        </w:rPr>
      </w:pPr>
      <w:r w:rsidRPr="00180703">
        <w:rPr>
          <w:rFonts w:ascii="Arial Narrow" w:hAnsi="Arial Narrow" w:cs="Arial Narrow"/>
          <w:sz w:val="24"/>
          <w:szCs w:val="24"/>
        </w:rPr>
        <w:t>Sumatora</w:t>
      </w:r>
      <w:r w:rsidR="00D47413" w:rsidRPr="00180703">
        <w:rPr>
          <w:rFonts w:ascii="Arial Narrow" w:hAnsi="Arial Narrow" w:cs="Arial Narrow"/>
          <w:sz w:val="24"/>
          <w:szCs w:val="24"/>
        </w:rPr>
        <w:t xml:space="preserve"> </w:t>
      </w:r>
      <w:r w:rsidR="005D2328" w:rsidRPr="00180703">
        <w:rPr>
          <w:rFonts w:ascii="Arial Narrow" w:hAnsi="Arial Narrow" w:cs="Arial Narrow"/>
          <w:sz w:val="24"/>
          <w:szCs w:val="24"/>
        </w:rPr>
        <w:t>energii czynnej, biernej, mocy pobranej, zainstalowany w stacji transformatorowej, stanowiący własność odbiorcy.</w:t>
      </w:r>
      <w:r w:rsidR="00637A20" w:rsidRPr="00180703">
        <w:rPr>
          <w:rFonts w:ascii="Arial Narrow" w:hAnsi="Arial Narrow" w:cs="Arial Narrow"/>
          <w:sz w:val="24"/>
          <w:szCs w:val="24"/>
        </w:rPr>
        <w:t xml:space="preserve"> </w:t>
      </w:r>
    </w:p>
    <w:p w:rsidR="005D2328" w:rsidRPr="00180703" w:rsidRDefault="005D2328" w:rsidP="005B3D22">
      <w:pPr>
        <w:ind w:left="426"/>
        <w:jc w:val="both"/>
        <w:rPr>
          <w:rFonts w:ascii="Arial Narrow" w:hAnsi="Arial Narrow"/>
          <w:sz w:val="24"/>
          <w:szCs w:val="24"/>
        </w:rPr>
      </w:pPr>
      <w:r w:rsidRPr="00180703">
        <w:rPr>
          <w:rFonts w:ascii="Arial Narrow" w:hAnsi="Arial Narrow" w:cs="Arial Narrow"/>
          <w:sz w:val="24"/>
          <w:szCs w:val="24"/>
        </w:rPr>
        <w:t>Na napięciu zasilania zainstalowane są 2 transformatory o mocy 630kVA i przekładni 15/04.</w:t>
      </w:r>
      <w:r w:rsidR="005B3D22" w:rsidRPr="00180703">
        <w:rPr>
          <w:rFonts w:ascii="Arial Narrow" w:hAnsi="Arial Narrow" w:cs="Arial Narrow"/>
          <w:sz w:val="24"/>
          <w:szCs w:val="24"/>
        </w:rPr>
        <w:t xml:space="preserve"> </w:t>
      </w:r>
    </w:p>
    <w:p w:rsidR="005D2328" w:rsidRPr="00180703" w:rsidRDefault="005D2328" w:rsidP="005B3D22">
      <w:pPr>
        <w:ind w:left="426"/>
        <w:jc w:val="both"/>
        <w:rPr>
          <w:rFonts w:ascii="Arial Narrow" w:hAnsi="Arial Narrow"/>
          <w:sz w:val="24"/>
          <w:szCs w:val="24"/>
        </w:rPr>
      </w:pPr>
      <w:r w:rsidRPr="00180703">
        <w:rPr>
          <w:rFonts w:ascii="Arial Narrow" w:hAnsi="Arial Narrow" w:cs="Arial Narrow"/>
          <w:sz w:val="24"/>
          <w:szCs w:val="24"/>
        </w:rPr>
        <w:t>Zainstalowane są również urządzenia prądotwórcze:</w:t>
      </w:r>
      <w:r w:rsidR="005B3D22" w:rsidRPr="00180703">
        <w:rPr>
          <w:rFonts w:ascii="Arial Narrow" w:hAnsi="Arial Narrow" w:cs="Arial Narrow"/>
          <w:sz w:val="24"/>
          <w:szCs w:val="24"/>
        </w:rPr>
        <w:t xml:space="preserve"> </w:t>
      </w:r>
    </w:p>
    <w:p w:rsidR="005B3D22" w:rsidRPr="00180703" w:rsidRDefault="005D2328" w:rsidP="005B3D22">
      <w:pPr>
        <w:pStyle w:val="Akapitzlist"/>
        <w:numPr>
          <w:ilvl w:val="0"/>
          <w:numId w:val="47"/>
        </w:numPr>
        <w:autoSpaceDN w:val="0"/>
        <w:adjustRightInd w:val="0"/>
        <w:ind w:left="851"/>
        <w:jc w:val="both"/>
        <w:rPr>
          <w:rFonts w:ascii="Arial Narrow" w:hAnsi="Arial Narrow" w:cs="Arial"/>
          <w:sz w:val="24"/>
          <w:szCs w:val="24"/>
        </w:rPr>
      </w:pPr>
      <w:r w:rsidRPr="00180703">
        <w:rPr>
          <w:rFonts w:ascii="Arial Narrow" w:hAnsi="Arial Narrow" w:cs="Arial"/>
          <w:sz w:val="24"/>
          <w:szCs w:val="24"/>
        </w:rPr>
        <w:t>ZGI-165CAS o napięciu 0,4kV i mocy 165 kVA</w:t>
      </w:r>
      <w:r w:rsidR="005B3D22" w:rsidRPr="00180703">
        <w:rPr>
          <w:rFonts w:ascii="Arial Narrow" w:hAnsi="Arial Narrow" w:cs="Arial"/>
          <w:sz w:val="24"/>
          <w:szCs w:val="24"/>
        </w:rPr>
        <w:t xml:space="preserve">, </w:t>
      </w:r>
    </w:p>
    <w:p w:rsidR="005D2328" w:rsidRPr="00180703" w:rsidRDefault="005D2328" w:rsidP="005B3D22">
      <w:pPr>
        <w:pStyle w:val="Akapitzlist"/>
        <w:numPr>
          <w:ilvl w:val="0"/>
          <w:numId w:val="47"/>
        </w:numPr>
        <w:autoSpaceDN w:val="0"/>
        <w:adjustRightInd w:val="0"/>
        <w:ind w:left="851"/>
        <w:jc w:val="both"/>
        <w:rPr>
          <w:rFonts w:ascii="Arial Narrow" w:hAnsi="Arial Narrow" w:cs="Arial"/>
          <w:sz w:val="24"/>
          <w:szCs w:val="24"/>
        </w:rPr>
      </w:pPr>
      <w:r w:rsidRPr="00180703">
        <w:rPr>
          <w:rFonts w:ascii="Arial Narrow" w:hAnsi="Arial Narrow" w:cs="Arial"/>
          <w:sz w:val="24"/>
          <w:szCs w:val="24"/>
        </w:rPr>
        <w:t>ZGI-500CAS o napięciu 0,4kV i mocy 500 kVA</w:t>
      </w:r>
      <w:r w:rsidR="005B3D22" w:rsidRPr="00180703">
        <w:rPr>
          <w:rFonts w:ascii="Arial Narrow" w:hAnsi="Arial Narrow" w:cs="Arial"/>
          <w:sz w:val="24"/>
          <w:szCs w:val="24"/>
        </w:rPr>
        <w:t xml:space="preserve">. </w:t>
      </w:r>
    </w:p>
    <w:p w:rsidR="005D2328" w:rsidRPr="00180703" w:rsidRDefault="005D2328" w:rsidP="005B3D22">
      <w:pPr>
        <w:ind w:left="426"/>
        <w:jc w:val="both"/>
        <w:rPr>
          <w:rFonts w:ascii="Arial Narrow" w:hAnsi="Arial Narrow"/>
          <w:sz w:val="24"/>
          <w:szCs w:val="24"/>
        </w:rPr>
      </w:pPr>
      <w:r w:rsidRPr="00180703">
        <w:rPr>
          <w:rFonts w:ascii="Arial Narrow" w:hAnsi="Arial Narrow" w:cs="Arial Narrow"/>
          <w:sz w:val="24"/>
          <w:szCs w:val="24"/>
        </w:rPr>
        <w:t>Schemat jednokreskowy st</w:t>
      </w:r>
      <w:r w:rsidR="005B3D22" w:rsidRPr="00180703">
        <w:rPr>
          <w:rFonts w:ascii="Arial Narrow" w:hAnsi="Arial Narrow" w:cs="Arial Narrow"/>
          <w:sz w:val="24"/>
          <w:szCs w:val="24"/>
        </w:rPr>
        <w:t>acji stanowi integralna cześć S</w:t>
      </w:r>
      <w:r w:rsidRPr="00180703">
        <w:rPr>
          <w:rFonts w:ascii="Arial Narrow" w:hAnsi="Arial Narrow" w:cs="Arial Narrow"/>
          <w:sz w:val="24"/>
          <w:szCs w:val="24"/>
        </w:rPr>
        <w:t>WZ</w:t>
      </w:r>
      <w:r w:rsidR="003456E8" w:rsidRPr="00180703">
        <w:rPr>
          <w:rFonts w:ascii="Arial Narrow" w:hAnsi="Arial Narrow" w:cs="Arial Narrow"/>
          <w:sz w:val="24"/>
          <w:szCs w:val="24"/>
        </w:rPr>
        <w:t xml:space="preserve"> (załącznik nr 5</w:t>
      </w:r>
      <w:r w:rsidRPr="00180703">
        <w:rPr>
          <w:rFonts w:ascii="Arial Narrow" w:hAnsi="Arial Narrow" w:cs="Arial Narrow"/>
          <w:sz w:val="24"/>
          <w:szCs w:val="24"/>
        </w:rPr>
        <w:t>).</w:t>
      </w:r>
      <w:r w:rsidR="005B3D22" w:rsidRPr="00180703">
        <w:rPr>
          <w:rFonts w:ascii="Arial Narrow" w:hAnsi="Arial Narrow" w:cs="Arial Narrow"/>
          <w:sz w:val="24"/>
          <w:szCs w:val="24"/>
        </w:rPr>
        <w:t xml:space="preserve"> </w:t>
      </w:r>
    </w:p>
    <w:p w:rsidR="005D2328" w:rsidRPr="00180703" w:rsidRDefault="005D2328" w:rsidP="005B3D22">
      <w:pPr>
        <w:ind w:left="426"/>
        <w:jc w:val="both"/>
        <w:rPr>
          <w:rFonts w:ascii="Arial Narrow" w:hAnsi="Arial Narrow"/>
          <w:sz w:val="24"/>
          <w:szCs w:val="24"/>
        </w:rPr>
      </w:pPr>
      <w:r w:rsidRPr="00180703">
        <w:rPr>
          <w:rFonts w:ascii="Arial Narrow" w:hAnsi="Arial Narrow" w:cs="Arial Narrow"/>
          <w:sz w:val="24"/>
          <w:szCs w:val="24"/>
        </w:rPr>
        <w:t>Grupa przyłączeniowa III.</w:t>
      </w:r>
    </w:p>
    <w:p w:rsidR="007A2842" w:rsidRPr="00180703" w:rsidRDefault="0036363A" w:rsidP="007A2842">
      <w:pPr>
        <w:pStyle w:val="Akapitzlist"/>
        <w:numPr>
          <w:ilvl w:val="1"/>
          <w:numId w:val="2"/>
        </w:numPr>
        <w:ind w:left="426"/>
        <w:jc w:val="both"/>
        <w:rPr>
          <w:rFonts w:ascii="Arial Narrow" w:hAnsi="Arial Narrow"/>
          <w:sz w:val="24"/>
        </w:rPr>
      </w:pPr>
      <w:r w:rsidRPr="00180703">
        <w:rPr>
          <w:rFonts w:ascii="Arial Narrow" w:hAnsi="Arial Narrow"/>
          <w:sz w:val="24"/>
          <w:szCs w:val="24"/>
        </w:rPr>
        <w:t>Wspólny Słownik Zamówień</w:t>
      </w:r>
      <w:r w:rsidR="006C3D1B" w:rsidRPr="00180703">
        <w:rPr>
          <w:rFonts w:ascii="Arial Narrow" w:hAnsi="Arial Narrow"/>
          <w:sz w:val="24"/>
          <w:szCs w:val="24"/>
        </w:rPr>
        <w:t xml:space="preserve">: </w:t>
      </w:r>
      <w:r w:rsidR="004571DE" w:rsidRPr="00180703">
        <w:rPr>
          <w:rFonts w:ascii="Arial Narrow" w:hAnsi="Arial Narrow" w:cs="Arial Narrow"/>
          <w:sz w:val="24"/>
          <w:szCs w:val="24"/>
        </w:rPr>
        <w:t>093000</w:t>
      </w:r>
      <w:r w:rsidR="007A2842" w:rsidRPr="00180703">
        <w:rPr>
          <w:rFonts w:ascii="Arial Narrow" w:hAnsi="Arial Narrow" w:cs="Arial Narrow"/>
          <w:sz w:val="24"/>
          <w:szCs w:val="24"/>
        </w:rPr>
        <w:t>00-2 Energia elektryczna, cieplna, słoneczna i jądrowa.</w:t>
      </w:r>
    </w:p>
    <w:p w:rsidR="005D236E" w:rsidRPr="00180703" w:rsidRDefault="0036363A" w:rsidP="007A2842">
      <w:pPr>
        <w:pStyle w:val="Akapitzlist"/>
        <w:numPr>
          <w:ilvl w:val="1"/>
          <w:numId w:val="2"/>
        </w:numPr>
        <w:ind w:left="426"/>
        <w:jc w:val="both"/>
        <w:rPr>
          <w:rFonts w:ascii="Arial Narrow" w:hAnsi="Arial Narrow"/>
          <w:sz w:val="24"/>
        </w:rPr>
      </w:pPr>
      <w:r w:rsidRPr="00180703">
        <w:rPr>
          <w:rFonts w:ascii="Arial Narrow" w:hAnsi="Arial Narrow"/>
          <w:sz w:val="24"/>
        </w:rPr>
        <w:t xml:space="preserve">Przedmiotem niniejszego postępowania nie jest zawarcie umowy ramowej. </w:t>
      </w:r>
    </w:p>
    <w:p w:rsidR="005D236E" w:rsidRPr="00180703" w:rsidRDefault="0036363A" w:rsidP="005D236E">
      <w:pPr>
        <w:pStyle w:val="Akapitzlist"/>
        <w:numPr>
          <w:ilvl w:val="1"/>
          <w:numId w:val="2"/>
        </w:numPr>
        <w:ind w:left="426"/>
        <w:jc w:val="both"/>
        <w:rPr>
          <w:rFonts w:ascii="Arial Narrow" w:hAnsi="Arial Narrow"/>
          <w:sz w:val="24"/>
        </w:rPr>
      </w:pPr>
      <w:r w:rsidRPr="00180703">
        <w:rPr>
          <w:rFonts w:ascii="Arial Narrow" w:hAnsi="Arial Narrow"/>
          <w:sz w:val="24"/>
        </w:rPr>
        <w:t xml:space="preserve">W przypadku powierzenia przez Wykonawcę wykonania części zamówienia podwykonawcom, Wykonawca zamieszcza stosowną informację o podwykonawcach. </w:t>
      </w:r>
    </w:p>
    <w:p w:rsidR="005D236E" w:rsidRPr="00180703" w:rsidRDefault="0036363A" w:rsidP="005D236E">
      <w:pPr>
        <w:pStyle w:val="Akapitzlist"/>
        <w:numPr>
          <w:ilvl w:val="1"/>
          <w:numId w:val="2"/>
        </w:numPr>
        <w:ind w:left="426"/>
        <w:jc w:val="both"/>
        <w:rPr>
          <w:rFonts w:ascii="Arial Narrow" w:hAnsi="Arial Narrow"/>
          <w:sz w:val="24"/>
        </w:rPr>
      </w:pPr>
      <w:r w:rsidRPr="00180703">
        <w:rPr>
          <w:rFonts w:ascii="Arial Narrow" w:hAnsi="Arial Narrow"/>
          <w:sz w:val="24"/>
        </w:rPr>
        <w:t xml:space="preserve">Wymagania stawiane Wykonawcy: </w:t>
      </w:r>
    </w:p>
    <w:p w:rsidR="005D236E" w:rsidRPr="00180703" w:rsidRDefault="005D236E" w:rsidP="005D236E">
      <w:pPr>
        <w:pStyle w:val="Akapitzlist"/>
        <w:numPr>
          <w:ilvl w:val="1"/>
          <w:numId w:val="29"/>
        </w:numPr>
        <w:ind w:left="851" w:hanging="567"/>
        <w:jc w:val="both"/>
        <w:rPr>
          <w:rFonts w:ascii="Arial Narrow" w:hAnsi="Arial Narrow"/>
          <w:sz w:val="24"/>
        </w:rPr>
      </w:pPr>
      <w:r w:rsidRPr="00180703">
        <w:rPr>
          <w:rFonts w:ascii="Arial Narrow" w:hAnsi="Arial Narrow"/>
          <w:sz w:val="24"/>
        </w:rPr>
        <w:t xml:space="preserve">Wykonawca jest odpowiedzialny za jakość, zgodność z warunkami technicznymi                       i jakościowymi opisanymi dla przedmiotu zamówienia, </w:t>
      </w:r>
    </w:p>
    <w:p w:rsidR="005D236E" w:rsidRPr="00180703" w:rsidRDefault="005D236E" w:rsidP="005D236E">
      <w:pPr>
        <w:pStyle w:val="Akapitzlist"/>
        <w:numPr>
          <w:ilvl w:val="1"/>
          <w:numId w:val="29"/>
        </w:numPr>
        <w:ind w:left="851" w:hanging="567"/>
        <w:jc w:val="both"/>
        <w:rPr>
          <w:rFonts w:ascii="Arial Narrow" w:hAnsi="Arial Narrow"/>
          <w:sz w:val="24"/>
        </w:rPr>
      </w:pPr>
      <w:r w:rsidRPr="00180703">
        <w:rPr>
          <w:rFonts w:ascii="Arial Narrow" w:hAnsi="Arial Narrow"/>
          <w:sz w:val="24"/>
        </w:rPr>
        <w:t xml:space="preserve">Wymagana jest należyta staranność przy realizacji zobowiązań umowy, </w:t>
      </w:r>
    </w:p>
    <w:p w:rsidR="005D236E" w:rsidRPr="00180703" w:rsidRDefault="005D236E" w:rsidP="005D236E">
      <w:pPr>
        <w:pStyle w:val="Akapitzlist"/>
        <w:numPr>
          <w:ilvl w:val="1"/>
          <w:numId w:val="29"/>
        </w:numPr>
        <w:ind w:left="851" w:hanging="567"/>
        <w:jc w:val="both"/>
        <w:rPr>
          <w:rFonts w:ascii="Arial Narrow" w:hAnsi="Arial Narrow"/>
          <w:sz w:val="24"/>
        </w:rPr>
      </w:pPr>
      <w:r w:rsidRPr="00180703">
        <w:rPr>
          <w:rFonts w:ascii="Arial Narrow" w:hAnsi="Arial Narrow"/>
          <w:sz w:val="24"/>
        </w:rPr>
        <w:t xml:space="preserve">Określenie przez Wykonawcę telefonów kontaktowych i numerów faks oraz innych ustaleń niezbędnych dla sprawnego i terminowego wykonania zamówienia, </w:t>
      </w:r>
    </w:p>
    <w:p w:rsidR="005D236E" w:rsidRPr="00180703" w:rsidRDefault="005D236E" w:rsidP="005D236E">
      <w:pPr>
        <w:pStyle w:val="Akapitzlist"/>
        <w:numPr>
          <w:ilvl w:val="1"/>
          <w:numId w:val="29"/>
        </w:numPr>
        <w:ind w:left="851" w:hanging="567"/>
        <w:jc w:val="both"/>
        <w:rPr>
          <w:rFonts w:ascii="Arial Narrow" w:hAnsi="Arial Narrow"/>
          <w:sz w:val="24"/>
        </w:rPr>
      </w:pPr>
      <w:r w:rsidRPr="00180703">
        <w:rPr>
          <w:rFonts w:ascii="Arial Narrow" w:hAnsi="Arial Narrow"/>
          <w:sz w:val="24"/>
        </w:rPr>
        <w:t xml:space="preserve">Zamawiający nie ponosi odpowiedzialności za szkody wyrządzone przez Wykonawcę podczas wykonywania przedmiotu zamówienia. </w:t>
      </w:r>
    </w:p>
    <w:p w:rsidR="005D236E" w:rsidRPr="00180703" w:rsidRDefault="0036363A" w:rsidP="005D236E">
      <w:pPr>
        <w:pStyle w:val="Akapitzlist"/>
        <w:numPr>
          <w:ilvl w:val="1"/>
          <w:numId w:val="2"/>
        </w:numPr>
        <w:ind w:left="426"/>
        <w:jc w:val="both"/>
        <w:rPr>
          <w:rFonts w:ascii="Arial Narrow" w:hAnsi="Arial Narrow"/>
          <w:sz w:val="24"/>
        </w:rPr>
      </w:pPr>
      <w:r w:rsidRPr="00180703">
        <w:rPr>
          <w:rFonts w:ascii="Arial Narrow" w:hAnsi="Arial Narrow"/>
          <w:sz w:val="24"/>
        </w:rPr>
        <w:t xml:space="preserve">Rozliczenie pomiędzy stronami odbywać się będzie w złotych polskich. </w:t>
      </w:r>
    </w:p>
    <w:p w:rsidR="005D236E" w:rsidRPr="00180703" w:rsidRDefault="0036363A" w:rsidP="005D236E">
      <w:pPr>
        <w:pStyle w:val="Akapitzlist"/>
        <w:numPr>
          <w:ilvl w:val="1"/>
          <w:numId w:val="2"/>
        </w:numPr>
        <w:ind w:left="426"/>
        <w:jc w:val="both"/>
        <w:rPr>
          <w:rFonts w:ascii="Arial Narrow" w:hAnsi="Arial Narrow"/>
          <w:sz w:val="24"/>
        </w:rPr>
      </w:pPr>
      <w:r w:rsidRPr="00180703">
        <w:rPr>
          <w:rFonts w:ascii="Arial Narrow" w:hAnsi="Arial Narrow"/>
          <w:sz w:val="24"/>
        </w:rPr>
        <w:t xml:space="preserve">Zamawiający nie planuje zorganizowania zebrania wszystkich Wykonawców w celu wyjaśnienia wątpliwości dotyczących treści Specyfikacji Warunków Zamówienia. </w:t>
      </w:r>
    </w:p>
    <w:p w:rsidR="0036363A" w:rsidRPr="00180703" w:rsidRDefault="0036363A" w:rsidP="005D236E">
      <w:pPr>
        <w:pStyle w:val="Akapitzlist"/>
        <w:numPr>
          <w:ilvl w:val="1"/>
          <w:numId w:val="2"/>
        </w:numPr>
        <w:ind w:left="426"/>
        <w:jc w:val="both"/>
        <w:rPr>
          <w:rFonts w:ascii="Arial Narrow" w:hAnsi="Arial Narrow"/>
          <w:sz w:val="24"/>
        </w:rPr>
      </w:pPr>
      <w:r w:rsidRPr="00180703">
        <w:rPr>
          <w:rFonts w:ascii="Arial Narrow" w:hAnsi="Arial Narrow"/>
          <w:sz w:val="24"/>
        </w:rPr>
        <w:t xml:space="preserve">Zamawiający nie planuje aukcji elektronicznej. </w:t>
      </w:r>
    </w:p>
    <w:p w:rsidR="00855C5E" w:rsidRPr="00180703" w:rsidRDefault="00855C5E" w:rsidP="00753EDD">
      <w:pPr>
        <w:jc w:val="both"/>
        <w:rPr>
          <w:rFonts w:ascii="Arial Narrow" w:hAnsi="Arial Narrow" w:cs="Arial"/>
          <w:sz w:val="28"/>
          <w:szCs w:val="24"/>
        </w:rPr>
      </w:pPr>
    </w:p>
    <w:p w:rsidR="00A13A66" w:rsidRPr="00180703" w:rsidRDefault="00A60110" w:rsidP="006D0ED5">
      <w:pPr>
        <w:pBdr>
          <w:top w:val="single" w:sz="4" w:space="1" w:color="auto"/>
          <w:left w:val="single" w:sz="4" w:space="4" w:color="auto"/>
          <w:bottom w:val="single" w:sz="4" w:space="1" w:color="auto"/>
          <w:right w:val="single" w:sz="4" w:space="4" w:color="auto"/>
        </w:pBdr>
        <w:shd w:val="clear" w:color="auto" w:fill="D9D9D9"/>
        <w:rPr>
          <w:rFonts w:ascii="Arial Narrow" w:hAnsi="Arial Narrow"/>
          <w:b/>
          <w:sz w:val="24"/>
        </w:rPr>
      </w:pPr>
      <w:r w:rsidRPr="00180703">
        <w:rPr>
          <w:rFonts w:ascii="Arial Narrow" w:hAnsi="Arial Narrow"/>
          <w:b/>
          <w:sz w:val="24"/>
        </w:rPr>
        <w:t>Rozdział III.</w:t>
      </w:r>
      <w:r w:rsidR="00A13A66" w:rsidRPr="00180703">
        <w:rPr>
          <w:rFonts w:ascii="Arial Narrow" w:hAnsi="Arial Narrow"/>
          <w:b/>
          <w:sz w:val="24"/>
        </w:rPr>
        <w:t xml:space="preserve"> Informacja o przedmiotowych środkach dowodowych </w:t>
      </w:r>
    </w:p>
    <w:p w:rsidR="00A13A66" w:rsidRPr="00180703" w:rsidRDefault="00A13A66" w:rsidP="00A13A66">
      <w:pPr>
        <w:rPr>
          <w:rFonts w:ascii="Arial Narrow" w:hAnsi="Arial Narrow"/>
          <w:sz w:val="24"/>
        </w:rPr>
      </w:pPr>
    </w:p>
    <w:p w:rsidR="005D236E" w:rsidRPr="00180703" w:rsidRDefault="005D236E" w:rsidP="005D236E">
      <w:pPr>
        <w:pStyle w:val="Akapitzlist"/>
        <w:numPr>
          <w:ilvl w:val="0"/>
          <w:numId w:val="27"/>
        </w:numPr>
        <w:ind w:left="426"/>
        <w:jc w:val="both"/>
        <w:rPr>
          <w:rFonts w:ascii="Arial Narrow" w:hAnsi="Arial Narrow"/>
          <w:sz w:val="24"/>
        </w:rPr>
      </w:pPr>
      <w:r w:rsidRPr="00180703">
        <w:rPr>
          <w:rFonts w:ascii="Arial Narrow" w:hAnsi="Arial Narrow"/>
          <w:sz w:val="24"/>
        </w:rPr>
        <w:t>Zamawiający żąda od Wykonawcy złożenia wraz z ofertą (załącznik nr 1 do SWZ) następujących przedmiotowych środków dowodowych:</w:t>
      </w:r>
      <w:r w:rsidR="00645D15" w:rsidRPr="00180703">
        <w:rPr>
          <w:rFonts w:ascii="Arial Narrow" w:hAnsi="Arial Narrow"/>
          <w:sz w:val="24"/>
        </w:rPr>
        <w:t xml:space="preserve"> </w:t>
      </w:r>
    </w:p>
    <w:p w:rsidR="005D236E" w:rsidRPr="00180703" w:rsidRDefault="005D236E" w:rsidP="005D236E">
      <w:pPr>
        <w:pStyle w:val="Akapitzlist"/>
        <w:numPr>
          <w:ilvl w:val="1"/>
          <w:numId w:val="28"/>
        </w:numPr>
        <w:ind w:left="709" w:hanging="567"/>
        <w:jc w:val="both"/>
        <w:rPr>
          <w:rFonts w:ascii="Arial Narrow" w:hAnsi="Arial Narrow"/>
          <w:sz w:val="24"/>
        </w:rPr>
      </w:pPr>
      <w:r w:rsidRPr="00180703">
        <w:rPr>
          <w:rFonts w:ascii="Arial Narrow" w:hAnsi="Arial Narrow"/>
          <w:sz w:val="24"/>
        </w:rPr>
        <w:t xml:space="preserve">Oświadczenie z art. 125 ust. 1 ustawy PZP (załącznik nr </w:t>
      </w:r>
      <w:r w:rsidR="003456E8" w:rsidRPr="00180703">
        <w:rPr>
          <w:rFonts w:ascii="Arial Narrow" w:hAnsi="Arial Narrow"/>
          <w:sz w:val="24"/>
        </w:rPr>
        <w:t>2</w:t>
      </w:r>
      <w:r w:rsidRPr="00180703">
        <w:rPr>
          <w:rFonts w:ascii="Arial Narrow" w:hAnsi="Arial Narrow"/>
          <w:sz w:val="24"/>
        </w:rPr>
        <w:t xml:space="preserve"> do SWZ).</w:t>
      </w:r>
    </w:p>
    <w:p w:rsidR="005D236E" w:rsidRPr="00180703" w:rsidRDefault="005D236E" w:rsidP="005D236E">
      <w:pPr>
        <w:pStyle w:val="Akapitzlist"/>
        <w:numPr>
          <w:ilvl w:val="0"/>
          <w:numId w:val="27"/>
        </w:numPr>
        <w:ind w:left="426"/>
        <w:jc w:val="both"/>
        <w:rPr>
          <w:rFonts w:ascii="Arial Narrow" w:hAnsi="Arial Narrow"/>
          <w:sz w:val="24"/>
        </w:rPr>
      </w:pPr>
      <w:r w:rsidRPr="00180703">
        <w:rPr>
          <w:rFonts w:ascii="Arial Narrow" w:hAnsi="Arial Narrow"/>
          <w:sz w:val="24"/>
        </w:rPr>
        <w:t xml:space="preserve">W przypadku wspólnego ubiegania się o zamówienie przez </w:t>
      </w:r>
      <w:r w:rsidR="005879FB" w:rsidRPr="00180703">
        <w:rPr>
          <w:rFonts w:ascii="Arial Narrow" w:hAnsi="Arial Narrow"/>
          <w:sz w:val="24"/>
        </w:rPr>
        <w:t>W</w:t>
      </w:r>
      <w:r w:rsidRPr="00180703">
        <w:rPr>
          <w:rFonts w:ascii="Arial Narrow" w:hAnsi="Arial Narrow"/>
          <w:sz w:val="24"/>
        </w:rPr>
        <w:t>ykonawców, oświa</w:t>
      </w:r>
      <w:r w:rsidR="005879FB" w:rsidRPr="00180703">
        <w:rPr>
          <w:rFonts w:ascii="Arial Narrow" w:hAnsi="Arial Narrow"/>
          <w:sz w:val="24"/>
        </w:rPr>
        <w:t>dczenie o którym mowa w ust. 1 pkt</w:t>
      </w:r>
      <w:r w:rsidRPr="00180703">
        <w:rPr>
          <w:rFonts w:ascii="Arial Narrow" w:hAnsi="Arial Narrow"/>
          <w:sz w:val="24"/>
        </w:rPr>
        <w:t xml:space="preserve"> </w:t>
      </w:r>
      <w:r w:rsidR="005879FB" w:rsidRPr="00180703">
        <w:rPr>
          <w:rFonts w:ascii="Arial Narrow" w:hAnsi="Arial Narrow"/>
          <w:sz w:val="24"/>
        </w:rPr>
        <w:t xml:space="preserve">1.2. </w:t>
      </w:r>
      <w:r w:rsidRPr="00180703">
        <w:rPr>
          <w:rFonts w:ascii="Arial Narrow" w:hAnsi="Arial Narrow"/>
          <w:sz w:val="24"/>
        </w:rPr>
        <w:t>składa każdy z wykonawców. Oświadczenie to potwierdza brak podstaw wykluczenia oraz spełnienie warunków udziału w postępowaniu.</w:t>
      </w:r>
    </w:p>
    <w:p w:rsidR="005D236E" w:rsidRPr="00180703" w:rsidRDefault="005D236E" w:rsidP="005D236E">
      <w:pPr>
        <w:pStyle w:val="Akapitzlist"/>
        <w:numPr>
          <w:ilvl w:val="0"/>
          <w:numId w:val="27"/>
        </w:numPr>
        <w:ind w:left="426"/>
        <w:jc w:val="both"/>
        <w:rPr>
          <w:rFonts w:ascii="Arial Narrow" w:hAnsi="Arial Narrow"/>
          <w:sz w:val="24"/>
        </w:rPr>
      </w:pPr>
      <w:r w:rsidRPr="00180703">
        <w:rPr>
          <w:rFonts w:ascii="Arial Narrow" w:hAnsi="Arial Narrow"/>
          <w:sz w:val="24"/>
        </w:rPr>
        <w:t>Wykonawca w przypadku polegania na zdolnościach lub sytuacji podmiotów udostępniających zasoby, przedstawia wraz z oświadczeniem, o którym mowa w ust. 1</w:t>
      </w:r>
      <w:r w:rsidR="002E1BAC" w:rsidRPr="00180703">
        <w:rPr>
          <w:rFonts w:ascii="Arial Narrow" w:hAnsi="Arial Narrow"/>
          <w:sz w:val="24"/>
        </w:rPr>
        <w:t>.2.</w:t>
      </w:r>
      <w:r w:rsidRPr="00180703">
        <w:rPr>
          <w:rFonts w:ascii="Arial Narrow" w:hAnsi="Arial Narrow"/>
          <w:sz w:val="24"/>
        </w:rPr>
        <w:t>, także oświadczenie podmiotu udostępniającego zasoby w zakresie, w jakim wykonawca powołuje się na jego zasoby.</w:t>
      </w:r>
    </w:p>
    <w:p w:rsidR="005D236E" w:rsidRPr="00180703" w:rsidRDefault="005D236E" w:rsidP="005D236E">
      <w:pPr>
        <w:pStyle w:val="Akapitzlist"/>
        <w:numPr>
          <w:ilvl w:val="0"/>
          <w:numId w:val="27"/>
        </w:numPr>
        <w:ind w:left="426"/>
        <w:jc w:val="both"/>
        <w:rPr>
          <w:rFonts w:ascii="Arial Narrow" w:hAnsi="Arial Narrow"/>
          <w:sz w:val="24"/>
        </w:rPr>
      </w:pPr>
      <w:r w:rsidRPr="00180703">
        <w:rPr>
          <w:rFonts w:ascii="Arial Narrow" w:hAnsi="Arial Narrow"/>
          <w:sz w:val="24"/>
        </w:rPr>
        <w:t xml:space="preserve">Zamawiający akceptuje równoważne przedmiotowe środki dowodowe, jeżeli potwierdzają spełnianie przez oferowane dostawy wymagań określonych przez Zamawiającego w niniejszej SWZ. W przypadku niezłożenia środków dowodowych lub złożenia środków zawierających braki, Zamawiający wezwie Wykonawcę do ich złożenia lub uzupełnienia w wyznaczonym terminie. </w:t>
      </w:r>
      <w:r w:rsidRPr="00180703">
        <w:rPr>
          <w:rFonts w:ascii="Arial Narrow" w:hAnsi="Arial Narrow"/>
          <w:sz w:val="24"/>
        </w:rPr>
        <w:lastRenderedPageBreak/>
        <w:t>Zamawiający może żądać od Wykonawcy wyjaśnień dotyczących treści złożonych przedmiotowych środków dowodowych.</w:t>
      </w:r>
    </w:p>
    <w:p w:rsidR="005D236E" w:rsidRPr="00180703" w:rsidRDefault="005D236E" w:rsidP="00753EDD">
      <w:pPr>
        <w:jc w:val="both"/>
        <w:rPr>
          <w:rFonts w:ascii="Arial Narrow" w:hAnsi="Arial Narrow" w:cs="Arial"/>
          <w:sz w:val="28"/>
          <w:szCs w:val="24"/>
        </w:rPr>
      </w:pPr>
    </w:p>
    <w:p w:rsidR="00A13A66" w:rsidRPr="00180703" w:rsidRDefault="00A60110" w:rsidP="006D0ED5">
      <w:pPr>
        <w:pBdr>
          <w:top w:val="single" w:sz="4" w:space="1" w:color="auto"/>
          <w:left w:val="single" w:sz="4" w:space="4" w:color="auto"/>
          <w:bottom w:val="single" w:sz="4" w:space="1" w:color="auto"/>
          <w:right w:val="single" w:sz="4" w:space="4" w:color="auto"/>
        </w:pBdr>
        <w:shd w:val="clear" w:color="auto" w:fill="D9D9D9"/>
        <w:jc w:val="both"/>
        <w:rPr>
          <w:rFonts w:ascii="Arial Narrow" w:hAnsi="Arial Narrow" w:cs="Arial"/>
          <w:b/>
          <w:sz w:val="32"/>
          <w:szCs w:val="24"/>
        </w:rPr>
      </w:pPr>
      <w:r w:rsidRPr="00180703">
        <w:rPr>
          <w:rFonts w:ascii="Arial Narrow" w:hAnsi="Arial Narrow"/>
          <w:b/>
          <w:bCs/>
          <w:sz w:val="24"/>
          <w:szCs w:val="22"/>
        </w:rPr>
        <w:t>Rozdział IV.</w:t>
      </w:r>
      <w:r w:rsidR="00A13A66" w:rsidRPr="00180703">
        <w:rPr>
          <w:rFonts w:ascii="Arial Narrow" w:hAnsi="Arial Narrow"/>
          <w:b/>
          <w:bCs/>
          <w:sz w:val="24"/>
          <w:szCs w:val="22"/>
        </w:rPr>
        <w:t xml:space="preserve"> </w:t>
      </w:r>
      <w:r w:rsidR="00A13A66" w:rsidRPr="00180703">
        <w:rPr>
          <w:rFonts w:ascii="Arial Narrow" w:hAnsi="Arial Narrow"/>
          <w:b/>
          <w:sz w:val="24"/>
          <w:szCs w:val="22"/>
        </w:rPr>
        <w:t>Podstawy wykluczenia</w:t>
      </w:r>
    </w:p>
    <w:p w:rsidR="00A13A66" w:rsidRPr="00180703" w:rsidRDefault="00A13A66" w:rsidP="00753EDD">
      <w:pPr>
        <w:jc w:val="both"/>
        <w:rPr>
          <w:rFonts w:ascii="Arial Narrow" w:hAnsi="Arial Narrow" w:cs="Arial"/>
          <w:sz w:val="28"/>
          <w:szCs w:val="24"/>
        </w:rPr>
      </w:pPr>
    </w:p>
    <w:p w:rsidR="00A13A66" w:rsidRPr="00180703" w:rsidRDefault="00A13A66" w:rsidP="00300695">
      <w:pPr>
        <w:numPr>
          <w:ilvl w:val="0"/>
          <w:numId w:val="5"/>
        </w:numPr>
        <w:suppressAutoHyphens w:val="0"/>
        <w:autoSpaceDN w:val="0"/>
        <w:adjustRightInd w:val="0"/>
        <w:ind w:left="426"/>
        <w:jc w:val="both"/>
        <w:rPr>
          <w:rFonts w:ascii="Arial Narrow" w:hAnsi="Arial Narrow"/>
          <w:color w:val="000000"/>
          <w:sz w:val="24"/>
          <w:szCs w:val="22"/>
          <w:lang w:eastAsia="pl-PL"/>
        </w:rPr>
      </w:pPr>
      <w:r w:rsidRPr="00180703">
        <w:rPr>
          <w:rFonts w:ascii="Arial Narrow" w:hAnsi="Arial Narrow"/>
          <w:color w:val="000000"/>
          <w:sz w:val="24"/>
          <w:szCs w:val="22"/>
          <w:lang w:eastAsia="pl-PL"/>
        </w:rPr>
        <w:t xml:space="preserve">Z postępowania o udzielenie zamówienia wyklucza się wykonawcę: </w:t>
      </w:r>
    </w:p>
    <w:p w:rsidR="00A13A66" w:rsidRPr="00180703" w:rsidRDefault="00A13A66" w:rsidP="00300695">
      <w:pPr>
        <w:numPr>
          <w:ilvl w:val="1"/>
          <w:numId w:val="6"/>
        </w:numPr>
        <w:suppressAutoHyphens w:val="0"/>
        <w:autoSpaceDN w:val="0"/>
        <w:adjustRightInd w:val="0"/>
        <w:ind w:left="709" w:hanging="567"/>
        <w:jc w:val="both"/>
        <w:rPr>
          <w:rFonts w:ascii="Arial Narrow" w:hAnsi="Arial Narrow"/>
          <w:color w:val="000000"/>
          <w:sz w:val="24"/>
          <w:szCs w:val="22"/>
          <w:lang w:eastAsia="pl-PL"/>
        </w:rPr>
      </w:pPr>
      <w:r w:rsidRPr="00180703">
        <w:rPr>
          <w:rFonts w:ascii="Arial Narrow" w:hAnsi="Arial Narrow"/>
          <w:color w:val="000000"/>
          <w:sz w:val="24"/>
          <w:szCs w:val="22"/>
          <w:lang w:eastAsia="pl-PL"/>
        </w:rPr>
        <w:t xml:space="preserve">będącego osobą fizyczną, którego prawomocnie skazano za przestępstwo: </w:t>
      </w:r>
    </w:p>
    <w:p w:rsidR="00A13A66" w:rsidRPr="00180703" w:rsidRDefault="00A13A66" w:rsidP="00300695">
      <w:pPr>
        <w:numPr>
          <w:ilvl w:val="2"/>
          <w:numId w:val="6"/>
        </w:numPr>
        <w:suppressAutoHyphens w:val="0"/>
        <w:autoSpaceDN w:val="0"/>
        <w:adjustRightInd w:val="0"/>
        <w:ind w:left="709" w:hanging="567"/>
        <w:jc w:val="both"/>
        <w:rPr>
          <w:rFonts w:ascii="Arial Narrow" w:hAnsi="Arial Narrow"/>
          <w:color w:val="000000"/>
          <w:sz w:val="24"/>
          <w:szCs w:val="22"/>
          <w:lang w:eastAsia="pl-PL"/>
        </w:rPr>
      </w:pPr>
      <w:r w:rsidRPr="00180703">
        <w:rPr>
          <w:rFonts w:ascii="Arial Narrow" w:hAnsi="Arial Narrow"/>
          <w:color w:val="000000"/>
          <w:sz w:val="24"/>
          <w:szCs w:val="22"/>
          <w:lang w:eastAsia="pl-PL"/>
        </w:rPr>
        <w:t xml:space="preserve">udziału w zorganizowanej grupie przestępczej albo związku mającym na celu popełnienie przestępstwa lub przestępstwa skarbowego, o którym mowa w art. 258 Kodeksu karnego, </w:t>
      </w:r>
    </w:p>
    <w:p w:rsidR="00A13A66" w:rsidRPr="00180703" w:rsidRDefault="00A13A66" w:rsidP="00300695">
      <w:pPr>
        <w:numPr>
          <w:ilvl w:val="2"/>
          <w:numId w:val="6"/>
        </w:numPr>
        <w:suppressAutoHyphens w:val="0"/>
        <w:autoSpaceDN w:val="0"/>
        <w:adjustRightInd w:val="0"/>
        <w:ind w:left="709" w:hanging="567"/>
        <w:jc w:val="both"/>
        <w:rPr>
          <w:rFonts w:ascii="Arial Narrow" w:hAnsi="Arial Narrow"/>
          <w:color w:val="000000"/>
          <w:sz w:val="24"/>
          <w:szCs w:val="22"/>
          <w:lang w:eastAsia="pl-PL"/>
        </w:rPr>
      </w:pPr>
      <w:r w:rsidRPr="00180703">
        <w:rPr>
          <w:rFonts w:ascii="Arial Narrow" w:hAnsi="Arial Narrow"/>
          <w:color w:val="000000"/>
          <w:sz w:val="24"/>
          <w:szCs w:val="22"/>
          <w:lang w:eastAsia="pl-PL"/>
        </w:rPr>
        <w:t>handlu ludźmi, o którym mowa w art.</w:t>
      </w:r>
      <w:r w:rsidR="00917B92" w:rsidRPr="00180703">
        <w:rPr>
          <w:rFonts w:ascii="Arial Narrow" w:hAnsi="Arial Narrow"/>
          <w:color w:val="000000"/>
          <w:sz w:val="24"/>
          <w:szCs w:val="22"/>
          <w:lang w:eastAsia="pl-PL"/>
        </w:rPr>
        <w:t xml:space="preserve"> </w:t>
      </w:r>
      <w:r w:rsidRPr="00180703">
        <w:rPr>
          <w:rFonts w:ascii="Arial Narrow" w:hAnsi="Arial Narrow"/>
          <w:color w:val="000000"/>
          <w:sz w:val="24"/>
          <w:szCs w:val="22"/>
          <w:lang w:eastAsia="pl-PL"/>
        </w:rPr>
        <w:t>189a Kodeksu karnego,</w:t>
      </w:r>
    </w:p>
    <w:p w:rsidR="00A13A66" w:rsidRPr="00180703" w:rsidRDefault="00A13A66" w:rsidP="00300695">
      <w:pPr>
        <w:numPr>
          <w:ilvl w:val="2"/>
          <w:numId w:val="6"/>
        </w:numPr>
        <w:suppressAutoHyphens w:val="0"/>
        <w:autoSpaceDN w:val="0"/>
        <w:adjustRightInd w:val="0"/>
        <w:ind w:left="709" w:hanging="567"/>
        <w:jc w:val="both"/>
        <w:rPr>
          <w:rFonts w:ascii="Arial Narrow" w:hAnsi="Arial Narrow"/>
          <w:color w:val="000000"/>
          <w:sz w:val="24"/>
          <w:szCs w:val="22"/>
          <w:lang w:eastAsia="pl-PL"/>
        </w:rPr>
      </w:pPr>
      <w:r w:rsidRPr="00180703">
        <w:rPr>
          <w:rFonts w:ascii="Arial Narrow" w:hAnsi="Arial Narrow"/>
          <w:color w:val="000000"/>
          <w:sz w:val="24"/>
          <w:szCs w:val="22"/>
          <w:lang w:eastAsia="pl-PL"/>
        </w:rPr>
        <w:t>o którym mowa w art. 228–230a, art. 250a Kodeksu karnego lub w</w:t>
      </w:r>
      <w:r w:rsidR="00917B92" w:rsidRPr="00180703">
        <w:rPr>
          <w:rFonts w:ascii="Arial Narrow" w:hAnsi="Arial Narrow"/>
          <w:color w:val="000000"/>
          <w:sz w:val="24"/>
          <w:szCs w:val="22"/>
          <w:lang w:eastAsia="pl-PL"/>
        </w:rPr>
        <w:t xml:space="preserve"> </w:t>
      </w:r>
      <w:r w:rsidRPr="00180703">
        <w:rPr>
          <w:rFonts w:ascii="Arial Narrow" w:hAnsi="Arial Narrow"/>
          <w:color w:val="000000"/>
          <w:sz w:val="24"/>
          <w:szCs w:val="22"/>
          <w:lang w:eastAsia="pl-PL"/>
        </w:rPr>
        <w:t>art.</w:t>
      </w:r>
      <w:r w:rsidR="00917B92" w:rsidRPr="00180703">
        <w:rPr>
          <w:rFonts w:ascii="Arial Narrow" w:hAnsi="Arial Narrow"/>
          <w:color w:val="000000"/>
          <w:sz w:val="24"/>
          <w:szCs w:val="22"/>
          <w:lang w:eastAsia="pl-PL"/>
        </w:rPr>
        <w:t xml:space="preserve"> </w:t>
      </w:r>
      <w:r w:rsidRPr="00180703">
        <w:rPr>
          <w:rFonts w:ascii="Arial Narrow" w:hAnsi="Arial Narrow"/>
          <w:color w:val="000000"/>
          <w:sz w:val="24"/>
          <w:szCs w:val="22"/>
          <w:lang w:eastAsia="pl-PL"/>
        </w:rPr>
        <w:t>46 lub art.</w:t>
      </w:r>
      <w:r w:rsidR="00917B92" w:rsidRPr="00180703">
        <w:rPr>
          <w:rFonts w:ascii="Arial Narrow" w:hAnsi="Arial Narrow"/>
          <w:color w:val="000000"/>
          <w:sz w:val="24"/>
          <w:szCs w:val="22"/>
          <w:lang w:eastAsia="pl-PL"/>
        </w:rPr>
        <w:t xml:space="preserve"> </w:t>
      </w:r>
      <w:r w:rsidRPr="00180703">
        <w:rPr>
          <w:rFonts w:ascii="Arial Narrow" w:hAnsi="Arial Narrow"/>
          <w:color w:val="000000"/>
          <w:sz w:val="24"/>
          <w:szCs w:val="22"/>
          <w:lang w:eastAsia="pl-PL"/>
        </w:rPr>
        <w:t>48 ustawy</w:t>
      </w:r>
      <w:r w:rsidR="00317EE5" w:rsidRPr="00180703">
        <w:rPr>
          <w:rFonts w:ascii="Arial Narrow" w:hAnsi="Arial Narrow"/>
          <w:color w:val="000000"/>
          <w:sz w:val="24"/>
          <w:szCs w:val="22"/>
          <w:lang w:eastAsia="pl-PL"/>
        </w:rPr>
        <w:t xml:space="preserve">       </w:t>
      </w:r>
      <w:r w:rsidRPr="00180703">
        <w:rPr>
          <w:rFonts w:ascii="Arial Narrow" w:hAnsi="Arial Narrow"/>
          <w:color w:val="000000"/>
          <w:sz w:val="24"/>
          <w:szCs w:val="22"/>
          <w:lang w:eastAsia="pl-PL"/>
        </w:rPr>
        <w:t xml:space="preserve"> z dnia 25</w:t>
      </w:r>
      <w:r w:rsidR="00181309" w:rsidRPr="00180703">
        <w:rPr>
          <w:rFonts w:ascii="Arial Narrow" w:hAnsi="Arial Narrow"/>
          <w:color w:val="000000"/>
          <w:sz w:val="24"/>
          <w:szCs w:val="22"/>
          <w:lang w:eastAsia="pl-PL"/>
        </w:rPr>
        <w:t xml:space="preserve"> </w:t>
      </w:r>
      <w:r w:rsidRPr="00180703">
        <w:rPr>
          <w:rFonts w:ascii="Arial Narrow" w:hAnsi="Arial Narrow"/>
          <w:color w:val="000000"/>
          <w:sz w:val="24"/>
          <w:szCs w:val="22"/>
          <w:lang w:eastAsia="pl-PL"/>
        </w:rPr>
        <w:t xml:space="preserve">czerwca 2010r. o sporcie, </w:t>
      </w:r>
    </w:p>
    <w:p w:rsidR="00A13A66" w:rsidRPr="00180703" w:rsidRDefault="00A13A66" w:rsidP="00300695">
      <w:pPr>
        <w:numPr>
          <w:ilvl w:val="2"/>
          <w:numId w:val="6"/>
        </w:numPr>
        <w:suppressAutoHyphens w:val="0"/>
        <w:autoSpaceDN w:val="0"/>
        <w:adjustRightInd w:val="0"/>
        <w:spacing w:after="21"/>
        <w:ind w:left="709" w:hanging="567"/>
        <w:jc w:val="both"/>
        <w:rPr>
          <w:rFonts w:ascii="Arial Narrow" w:hAnsi="Arial Narrow"/>
          <w:color w:val="000000"/>
          <w:sz w:val="24"/>
          <w:szCs w:val="22"/>
          <w:lang w:eastAsia="pl-PL"/>
        </w:rPr>
      </w:pPr>
      <w:r w:rsidRPr="00180703">
        <w:rPr>
          <w:rFonts w:ascii="Arial Narrow" w:hAnsi="Arial Narrow"/>
          <w:color w:val="000000"/>
          <w:sz w:val="24"/>
          <w:szCs w:val="22"/>
          <w:lang w:eastAsia="pl-PL"/>
        </w:rPr>
        <w:t>finansowania przestępstwa o charakterze terrorystycznym, o którym mowa w art.</w:t>
      </w:r>
      <w:r w:rsidR="00917B92" w:rsidRPr="00180703">
        <w:rPr>
          <w:rFonts w:ascii="Arial Narrow" w:hAnsi="Arial Narrow"/>
          <w:color w:val="000000"/>
          <w:sz w:val="24"/>
          <w:szCs w:val="22"/>
          <w:lang w:eastAsia="pl-PL"/>
        </w:rPr>
        <w:t xml:space="preserve"> </w:t>
      </w:r>
      <w:r w:rsidRPr="00180703">
        <w:rPr>
          <w:rFonts w:ascii="Arial Narrow" w:hAnsi="Arial Narrow"/>
          <w:color w:val="000000"/>
          <w:sz w:val="24"/>
          <w:szCs w:val="22"/>
          <w:lang w:eastAsia="pl-PL"/>
        </w:rPr>
        <w:t xml:space="preserve">165a Kodeksu karnego, lub przestępstwo udaremniania lub utrudniania stwierdzenia przestępnego pochodzenia pieniędzy lub ukrywania ich pochodzenia, o którym mowa w </w:t>
      </w:r>
      <w:r w:rsidR="00917B92" w:rsidRPr="00180703">
        <w:rPr>
          <w:rFonts w:ascii="Arial Narrow" w:hAnsi="Arial Narrow"/>
          <w:color w:val="000000"/>
          <w:sz w:val="24"/>
          <w:szCs w:val="22"/>
          <w:lang w:eastAsia="pl-PL"/>
        </w:rPr>
        <w:t xml:space="preserve">art. </w:t>
      </w:r>
      <w:r w:rsidRPr="00180703">
        <w:rPr>
          <w:rFonts w:ascii="Arial Narrow" w:hAnsi="Arial Narrow"/>
          <w:color w:val="000000"/>
          <w:sz w:val="24"/>
          <w:szCs w:val="22"/>
          <w:lang w:eastAsia="pl-PL"/>
        </w:rPr>
        <w:t xml:space="preserve">299 Kodeksu karnego, </w:t>
      </w:r>
    </w:p>
    <w:p w:rsidR="00A13A66" w:rsidRPr="00180703" w:rsidRDefault="00A13A66" w:rsidP="00300695">
      <w:pPr>
        <w:numPr>
          <w:ilvl w:val="2"/>
          <w:numId w:val="6"/>
        </w:numPr>
        <w:suppressAutoHyphens w:val="0"/>
        <w:autoSpaceDN w:val="0"/>
        <w:adjustRightInd w:val="0"/>
        <w:spacing w:after="21"/>
        <w:ind w:left="709" w:hanging="567"/>
        <w:jc w:val="both"/>
        <w:rPr>
          <w:rFonts w:ascii="Arial Narrow" w:hAnsi="Arial Narrow"/>
          <w:color w:val="000000"/>
          <w:sz w:val="24"/>
          <w:szCs w:val="22"/>
          <w:lang w:eastAsia="pl-PL"/>
        </w:rPr>
      </w:pPr>
      <w:r w:rsidRPr="00180703">
        <w:rPr>
          <w:rFonts w:ascii="Arial Narrow" w:hAnsi="Arial Narrow"/>
          <w:color w:val="000000"/>
          <w:sz w:val="24"/>
          <w:szCs w:val="22"/>
          <w:lang w:eastAsia="pl-PL"/>
        </w:rPr>
        <w:t>o charakterze terrorystycznym, o którym mowa w art.115 §20 Kodeksu karnego, lub mające na celu popełnienie tego przestępstwa,</w:t>
      </w:r>
    </w:p>
    <w:p w:rsidR="00A13A66" w:rsidRPr="00180703" w:rsidRDefault="00A13A66" w:rsidP="00300695">
      <w:pPr>
        <w:numPr>
          <w:ilvl w:val="2"/>
          <w:numId w:val="6"/>
        </w:numPr>
        <w:suppressAutoHyphens w:val="0"/>
        <w:autoSpaceDN w:val="0"/>
        <w:adjustRightInd w:val="0"/>
        <w:spacing w:after="21"/>
        <w:ind w:left="709" w:hanging="567"/>
        <w:jc w:val="both"/>
        <w:rPr>
          <w:rFonts w:ascii="Arial Narrow" w:hAnsi="Arial Narrow"/>
          <w:color w:val="000000"/>
          <w:sz w:val="24"/>
          <w:szCs w:val="22"/>
          <w:lang w:eastAsia="pl-PL"/>
        </w:rPr>
      </w:pPr>
      <w:r w:rsidRPr="00180703">
        <w:rPr>
          <w:rFonts w:ascii="Arial Narrow" w:hAnsi="Arial Narrow"/>
          <w:color w:val="000000"/>
          <w:sz w:val="24"/>
          <w:szCs w:val="22"/>
          <w:lang w:eastAsia="pl-PL"/>
        </w:rPr>
        <w:t>pracy małoletnich cudzoziemców powierzenia wykonywania pracy małoletniemu cudzoziemcowi, o którym mowa w art.</w:t>
      </w:r>
      <w:r w:rsidR="00917B92" w:rsidRPr="00180703">
        <w:rPr>
          <w:rFonts w:ascii="Arial Narrow" w:hAnsi="Arial Narrow"/>
          <w:color w:val="000000"/>
          <w:sz w:val="24"/>
          <w:szCs w:val="22"/>
          <w:lang w:eastAsia="pl-PL"/>
        </w:rPr>
        <w:t xml:space="preserve"> </w:t>
      </w:r>
      <w:r w:rsidRPr="00180703">
        <w:rPr>
          <w:rFonts w:ascii="Arial Narrow" w:hAnsi="Arial Narrow"/>
          <w:color w:val="000000"/>
          <w:sz w:val="24"/>
          <w:szCs w:val="22"/>
          <w:lang w:eastAsia="pl-PL"/>
        </w:rPr>
        <w:t xml:space="preserve">9 ust. 2 ustawy z dnia 15 czerwca 2012r. o skutkach powierzania wykonywania pracy cudzoziemcom przebywającym wbrew przepisom na terytorium Rzeczypospolitej Polskiej (Dz.U. poz.769), </w:t>
      </w:r>
    </w:p>
    <w:p w:rsidR="00A13A66" w:rsidRPr="00180703" w:rsidRDefault="00A13A66" w:rsidP="00300695">
      <w:pPr>
        <w:numPr>
          <w:ilvl w:val="2"/>
          <w:numId w:val="6"/>
        </w:numPr>
        <w:suppressAutoHyphens w:val="0"/>
        <w:autoSpaceDN w:val="0"/>
        <w:adjustRightInd w:val="0"/>
        <w:spacing w:after="21"/>
        <w:ind w:left="709" w:hanging="567"/>
        <w:jc w:val="both"/>
        <w:rPr>
          <w:rFonts w:ascii="Arial Narrow" w:hAnsi="Arial Narrow"/>
          <w:color w:val="000000"/>
          <w:sz w:val="24"/>
          <w:szCs w:val="22"/>
          <w:lang w:eastAsia="pl-PL"/>
        </w:rPr>
      </w:pPr>
      <w:r w:rsidRPr="00180703">
        <w:rPr>
          <w:rFonts w:ascii="Arial Narrow" w:hAnsi="Arial Narrow"/>
          <w:color w:val="000000"/>
          <w:sz w:val="24"/>
          <w:szCs w:val="22"/>
          <w:lang w:eastAsia="pl-PL"/>
        </w:rPr>
        <w:t>przeciwko obrotowi gospodarczemu, o których mowa w art. 296–307 Kodeksu karnego, przestępstwo oszustwa, o którym mowa w</w:t>
      </w:r>
      <w:r w:rsidR="00917B92" w:rsidRPr="00180703">
        <w:rPr>
          <w:rFonts w:ascii="Arial Narrow" w:hAnsi="Arial Narrow"/>
          <w:color w:val="000000"/>
          <w:sz w:val="24"/>
          <w:szCs w:val="22"/>
          <w:lang w:eastAsia="pl-PL"/>
        </w:rPr>
        <w:t xml:space="preserve"> </w:t>
      </w:r>
      <w:r w:rsidRPr="00180703">
        <w:rPr>
          <w:rFonts w:ascii="Arial Narrow" w:hAnsi="Arial Narrow"/>
          <w:color w:val="000000"/>
          <w:sz w:val="24"/>
          <w:szCs w:val="22"/>
          <w:lang w:eastAsia="pl-PL"/>
        </w:rPr>
        <w:t>art.</w:t>
      </w:r>
      <w:r w:rsidR="00917B92" w:rsidRPr="00180703">
        <w:rPr>
          <w:rFonts w:ascii="Arial Narrow" w:hAnsi="Arial Narrow"/>
          <w:color w:val="000000"/>
          <w:sz w:val="24"/>
          <w:szCs w:val="22"/>
          <w:lang w:eastAsia="pl-PL"/>
        </w:rPr>
        <w:t xml:space="preserve"> </w:t>
      </w:r>
      <w:r w:rsidRPr="00180703">
        <w:rPr>
          <w:rFonts w:ascii="Arial Narrow" w:hAnsi="Arial Narrow"/>
          <w:color w:val="000000"/>
          <w:sz w:val="24"/>
          <w:szCs w:val="22"/>
          <w:lang w:eastAsia="pl-PL"/>
        </w:rPr>
        <w:t>286</w:t>
      </w:r>
      <w:r w:rsidR="00917B92" w:rsidRPr="00180703">
        <w:rPr>
          <w:rFonts w:ascii="Arial Narrow" w:hAnsi="Arial Narrow"/>
          <w:color w:val="000000"/>
          <w:sz w:val="24"/>
          <w:szCs w:val="22"/>
          <w:lang w:eastAsia="pl-PL"/>
        </w:rPr>
        <w:t xml:space="preserve"> </w:t>
      </w:r>
      <w:r w:rsidRPr="00180703">
        <w:rPr>
          <w:rFonts w:ascii="Arial Narrow" w:hAnsi="Arial Narrow"/>
          <w:color w:val="000000"/>
          <w:sz w:val="24"/>
          <w:szCs w:val="22"/>
          <w:lang w:eastAsia="pl-PL"/>
        </w:rPr>
        <w:t xml:space="preserve">Kodeksu karnego, przestępstwo przeciwko wiarygodności dokumentów, o których mowa w art. 270–277d Kodeksu karnego, lub przestępstwo skarbowe, </w:t>
      </w:r>
    </w:p>
    <w:p w:rsidR="00A13A66" w:rsidRPr="00180703" w:rsidRDefault="00A13A66" w:rsidP="00300695">
      <w:pPr>
        <w:numPr>
          <w:ilvl w:val="2"/>
          <w:numId w:val="6"/>
        </w:numPr>
        <w:suppressAutoHyphens w:val="0"/>
        <w:autoSpaceDN w:val="0"/>
        <w:adjustRightInd w:val="0"/>
        <w:spacing w:after="21"/>
        <w:ind w:left="709" w:hanging="567"/>
        <w:jc w:val="both"/>
        <w:rPr>
          <w:rFonts w:ascii="Arial Narrow" w:hAnsi="Arial Narrow"/>
          <w:color w:val="000000"/>
          <w:sz w:val="24"/>
          <w:szCs w:val="22"/>
          <w:lang w:eastAsia="pl-PL"/>
        </w:rPr>
      </w:pPr>
      <w:r w:rsidRPr="00180703">
        <w:rPr>
          <w:rFonts w:ascii="Arial Narrow" w:hAnsi="Arial Narrow"/>
          <w:color w:val="000000"/>
          <w:sz w:val="24"/>
          <w:szCs w:val="22"/>
          <w:lang w:eastAsia="pl-PL"/>
        </w:rPr>
        <w:t>o którym mowa w art.</w:t>
      </w:r>
      <w:r w:rsidR="00CE523B" w:rsidRPr="00180703">
        <w:rPr>
          <w:rFonts w:ascii="Arial Narrow" w:hAnsi="Arial Narrow"/>
          <w:color w:val="000000"/>
          <w:sz w:val="24"/>
          <w:szCs w:val="22"/>
          <w:lang w:eastAsia="pl-PL"/>
        </w:rPr>
        <w:t xml:space="preserve"> </w:t>
      </w:r>
      <w:r w:rsidRPr="00180703">
        <w:rPr>
          <w:rFonts w:ascii="Arial Narrow" w:hAnsi="Arial Narrow"/>
          <w:color w:val="000000"/>
          <w:sz w:val="24"/>
          <w:szCs w:val="22"/>
          <w:lang w:eastAsia="pl-PL"/>
        </w:rPr>
        <w:t>9</w:t>
      </w:r>
      <w:r w:rsidR="00CE523B" w:rsidRPr="00180703">
        <w:rPr>
          <w:rFonts w:ascii="Arial Narrow" w:hAnsi="Arial Narrow"/>
          <w:color w:val="000000"/>
          <w:sz w:val="24"/>
          <w:szCs w:val="22"/>
          <w:lang w:eastAsia="pl-PL"/>
        </w:rPr>
        <w:t xml:space="preserve"> </w:t>
      </w:r>
      <w:r w:rsidRPr="00180703">
        <w:rPr>
          <w:rFonts w:ascii="Arial Narrow" w:hAnsi="Arial Narrow"/>
          <w:color w:val="000000"/>
          <w:sz w:val="24"/>
          <w:szCs w:val="22"/>
          <w:lang w:eastAsia="pl-PL"/>
        </w:rPr>
        <w:t>ust.</w:t>
      </w:r>
      <w:r w:rsidR="00CE523B" w:rsidRPr="00180703">
        <w:rPr>
          <w:rFonts w:ascii="Arial Narrow" w:hAnsi="Arial Narrow"/>
          <w:color w:val="000000"/>
          <w:sz w:val="24"/>
          <w:szCs w:val="22"/>
          <w:lang w:eastAsia="pl-PL"/>
        </w:rPr>
        <w:t xml:space="preserve"> </w:t>
      </w:r>
      <w:r w:rsidRPr="00180703">
        <w:rPr>
          <w:rFonts w:ascii="Arial Narrow" w:hAnsi="Arial Narrow"/>
          <w:color w:val="000000"/>
          <w:sz w:val="24"/>
          <w:szCs w:val="22"/>
          <w:lang w:eastAsia="pl-PL"/>
        </w:rPr>
        <w:t>1 i 3 lub art.</w:t>
      </w:r>
      <w:r w:rsidR="00CE523B" w:rsidRPr="00180703">
        <w:rPr>
          <w:rFonts w:ascii="Arial Narrow" w:hAnsi="Arial Narrow"/>
          <w:color w:val="000000"/>
          <w:sz w:val="24"/>
          <w:szCs w:val="22"/>
          <w:lang w:eastAsia="pl-PL"/>
        </w:rPr>
        <w:t xml:space="preserve"> </w:t>
      </w:r>
      <w:r w:rsidRPr="00180703">
        <w:rPr>
          <w:rFonts w:ascii="Arial Narrow" w:hAnsi="Arial Narrow"/>
          <w:color w:val="000000"/>
          <w:sz w:val="24"/>
          <w:szCs w:val="22"/>
          <w:lang w:eastAsia="pl-PL"/>
        </w:rPr>
        <w:t>10 ustawy z dnia 15</w:t>
      </w:r>
      <w:r w:rsidR="00CE523B" w:rsidRPr="00180703">
        <w:rPr>
          <w:rFonts w:ascii="Arial Narrow" w:hAnsi="Arial Narrow"/>
          <w:color w:val="000000"/>
          <w:sz w:val="24"/>
          <w:szCs w:val="22"/>
          <w:lang w:eastAsia="pl-PL"/>
        </w:rPr>
        <w:t xml:space="preserve"> </w:t>
      </w:r>
      <w:r w:rsidRPr="00180703">
        <w:rPr>
          <w:rFonts w:ascii="Arial Narrow" w:hAnsi="Arial Narrow"/>
          <w:color w:val="000000"/>
          <w:sz w:val="24"/>
          <w:szCs w:val="22"/>
          <w:lang w:eastAsia="pl-PL"/>
        </w:rPr>
        <w:t xml:space="preserve">czerwca 2012r. o skutkach powierzania wykonywania pracy cudzoziemcom przebywającym wbrew przepisom na terytorium Rzeczypospolitej Polskiej </w:t>
      </w:r>
    </w:p>
    <w:p w:rsidR="00A13A66" w:rsidRPr="00180703" w:rsidRDefault="00A13A66" w:rsidP="00CE523B">
      <w:pPr>
        <w:suppressAutoHyphens w:val="0"/>
        <w:autoSpaceDN w:val="0"/>
        <w:adjustRightInd w:val="0"/>
        <w:spacing w:after="21"/>
        <w:ind w:left="426"/>
        <w:jc w:val="both"/>
        <w:rPr>
          <w:rFonts w:ascii="Arial Narrow" w:hAnsi="Arial Narrow"/>
          <w:color w:val="000000"/>
          <w:sz w:val="24"/>
          <w:szCs w:val="22"/>
          <w:lang w:eastAsia="pl-PL"/>
        </w:rPr>
      </w:pPr>
      <w:r w:rsidRPr="00180703">
        <w:rPr>
          <w:rFonts w:ascii="Arial Narrow" w:hAnsi="Arial Narrow"/>
          <w:color w:val="000000"/>
          <w:sz w:val="24"/>
          <w:szCs w:val="22"/>
          <w:lang w:eastAsia="pl-PL"/>
        </w:rPr>
        <w:t>– lub za odpowiedni czyn zabroniony określony w przepisach prawa obcego;</w:t>
      </w:r>
    </w:p>
    <w:p w:rsidR="00A13A66" w:rsidRPr="00180703" w:rsidRDefault="00A13A66" w:rsidP="00300695">
      <w:pPr>
        <w:numPr>
          <w:ilvl w:val="1"/>
          <w:numId w:val="6"/>
        </w:numPr>
        <w:suppressAutoHyphens w:val="0"/>
        <w:autoSpaceDN w:val="0"/>
        <w:adjustRightInd w:val="0"/>
        <w:ind w:left="709" w:hanging="567"/>
        <w:jc w:val="both"/>
        <w:rPr>
          <w:rFonts w:ascii="Arial Narrow" w:hAnsi="Arial Narrow"/>
          <w:color w:val="000000"/>
          <w:sz w:val="24"/>
          <w:szCs w:val="22"/>
          <w:lang w:eastAsia="pl-PL"/>
        </w:rPr>
      </w:pPr>
      <w:r w:rsidRPr="00180703">
        <w:rPr>
          <w:rFonts w:ascii="Arial Narrow" w:hAnsi="Arial Narrow"/>
          <w:color w:val="000000"/>
          <w:sz w:val="24"/>
          <w:szCs w:val="22"/>
          <w:lang w:eastAsia="pl-PL"/>
        </w:rPr>
        <w:t xml:space="preserve">jeżeli urzędującego członka jego organu zarządzającego lub nadzorczego, wspólnika spółki </w:t>
      </w:r>
      <w:r w:rsidR="00317EE5" w:rsidRPr="00180703">
        <w:rPr>
          <w:rFonts w:ascii="Arial Narrow" w:hAnsi="Arial Narrow"/>
          <w:color w:val="000000"/>
          <w:sz w:val="24"/>
          <w:szCs w:val="22"/>
          <w:lang w:eastAsia="pl-PL"/>
        </w:rPr>
        <w:t xml:space="preserve">        </w:t>
      </w:r>
      <w:r w:rsidRPr="00180703">
        <w:rPr>
          <w:rFonts w:ascii="Arial Narrow" w:hAnsi="Arial Narrow"/>
          <w:color w:val="000000"/>
          <w:sz w:val="24"/>
          <w:szCs w:val="22"/>
          <w:lang w:eastAsia="pl-PL"/>
        </w:rPr>
        <w:t>w spółce jawnej lub partnerskiej albo komplementariusza w spółce komandytowej lub komandytowo-akcyjnej lub prokurenta prawomocnie skazano za przestępstwo, o którym mowa w pkt 1</w:t>
      </w:r>
      <w:r w:rsidR="00E20750" w:rsidRPr="00180703">
        <w:rPr>
          <w:rFonts w:ascii="Arial Narrow" w:hAnsi="Arial Narrow"/>
          <w:color w:val="000000"/>
          <w:sz w:val="24"/>
          <w:szCs w:val="22"/>
          <w:lang w:eastAsia="pl-PL"/>
        </w:rPr>
        <w:t>.1</w:t>
      </w:r>
      <w:r w:rsidRPr="00180703">
        <w:rPr>
          <w:rFonts w:ascii="Arial Narrow" w:hAnsi="Arial Narrow"/>
          <w:color w:val="000000"/>
          <w:sz w:val="24"/>
          <w:szCs w:val="22"/>
          <w:lang w:eastAsia="pl-PL"/>
        </w:rPr>
        <w:t xml:space="preserve">; </w:t>
      </w:r>
    </w:p>
    <w:p w:rsidR="00A13A66" w:rsidRPr="00180703" w:rsidRDefault="00A13A66" w:rsidP="00300695">
      <w:pPr>
        <w:numPr>
          <w:ilvl w:val="1"/>
          <w:numId w:val="6"/>
        </w:numPr>
        <w:suppressAutoHyphens w:val="0"/>
        <w:autoSpaceDN w:val="0"/>
        <w:adjustRightInd w:val="0"/>
        <w:ind w:left="709" w:hanging="567"/>
        <w:jc w:val="both"/>
        <w:rPr>
          <w:rFonts w:ascii="Arial Narrow" w:hAnsi="Arial Narrow"/>
          <w:color w:val="000000"/>
          <w:sz w:val="24"/>
          <w:szCs w:val="22"/>
          <w:lang w:eastAsia="pl-PL"/>
        </w:rPr>
      </w:pPr>
      <w:r w:rsidRPr="00180703">
        <w:rPr>
          <w:rFonts w:ascii="Arial Narrow" w:hAnsi="Arial Narrow"/>
          <w:color w:val="000000"/>
          <w:sz w:val="24"/>
          <w:szCs w:val="22"/>
          <w:lang w:eastAsia="pl-PL"/>
        </w:rPr>
        <w:t>wobec którego wydano prawomocny wyrok sądu lub ostateczną decyzję administracyjną</w:t>
      </w:r>
      <w:r w:rsidR="00317EE5" w:rsidRPr="00180703">
        <w:rPr>
          <w:rFonts w:ascii="Arial Narrow" w:hAnsi="Arial Narrow"/>
          <w:color w:val="000000"/>
          <w:sz w:val="24"/>
          <w:szCs w:val="22"/>
          <w:lang w:eastAsia="pl-PL"/>
        </w:rPr>
        <w:t xml:space="preserve">    </w:t>
      </w:r>
      <w:r w:rsidRPr="00180703">
        <w:rPr>
          <w:rFonts w:ascii="Arial Narrow" w:hAnsi="Arial Narrow"/>
          <w:color w:val="000000"/>
          <w:sz w:val="24"/>
          <w:szCs w:val="22"/>
          <w:lang w:eastAsia="pl-PL"/>
        </w:rPr>
        <w:t xml:space="preserve"> </w:t>
      </w:r>
      <w:r w:rsidR="00317EE5" w:rsidRPr="00180703">
        <w:rPr>
          <w:rFonts w:ascii="Arial Narrow" w:hAnsi="Arial Narrow"/>
          <w:color w:val="000000"/>
          <w:sz w:val="24"/>
          <w:szCs w:val="22"/>
          <w:lang w:eastAsia="pl-PL"/>
        </w:rPr>
        <w:t xml:space="preserve">       </w:t>
      </w:r>
      <w:r w:rsidRPr="00180703">
        <w:rPr>
          <w:rFonts w:ascii="Arial Narrow" w:hAnsi="Arial Narrow"/>
          <w:color w:val="000000"/>
          <w:sz w:val="24"/>
          <w:szCs w:val="22"/>
          <w:lang w:eastAsia="pl-PL"/>
        </w:rPr>
        <w:t xml:space="preserve">o zaleganiu z uiszczeniem podatków, opłat lub składek na ubezpieczenie społeczne lub zdrowotne, chyba że </w:t>
      </w:r>
      <w:r w:rsidR="004A2C93" w:rsidRPr="00180703">
        <w:rPr>
          <w:rFonts w:ascii="Arial Narrow" w:hAnsi="Arial Narrow"/>
          <w:color w:val="000000"/>
          <w:sz w:val="24"/>
          <w:szCs w:val="22"/>
          <w:lang w:eastAsia="pl-PL"/>
        </w:rPr>
        <w:t>W</w:t>
      </w:r>
      <w:r w:rsidRPr="00180703">
        <w:rPr>
          <w:rFonts w:ascii="Arial Narrow" w:hAnsi="Arial Narrow"/>
          <w:color w:val="000000"/>
          <w:sz w:val="24"/>
          <w:szCs w:val="22"/>
          <w:lang w:eastAsia="pl-PL"/>
        </w:rPr>
        <w:t xml:space="preserve">ykonawca odpowiednio przed upływem terminu do składania wniosków </w:t>
      </w:r>
      <w:r w:rsidR="00317EE5" w:rsidRPr="00180703">
        <w:rPr>
          <w:rFonts w:ascii="Arial Narrow" w:hAnsi="Arial Narrow"/>
          <w:color w:val="000000"/>
          <w:sz w:val="24"/>
          <w:szCs w:val="22"/>
          <w:lang w:eastAsia="pl-PL"/>
        </w:rPr>
        <w:t xml:space="preserve">    </w:t>
      </w:r>
      <w:r w:rsidRPr="00180703">
        <w:rPr>
          <w:rFonts w:ascii="Arial Narrow" w:hAnsi="Arial Narrow"/>
          <w:color w:val="000000"/>
          <w:sz w:val="24"/>
          <w:szCs w:val="22"/>
          <w:lang w:eastAsia="pl-PL"/>
        </w:rPr>
        <w:t xml:space="preserve">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rsidR="00A13A66" w:rsidRPr="00180703" w:rsidRDefault="00A13A66" w:rsidP="00300695">
      <w:pPr>
        <w:numPr>
          <w:ilvl w:val="1"/>
          <w:numId w:val="6"/>
        </w:numPr>
        <w:suppressAutoHyphens w:val="0"/>
        <w:autoSpaceDN w:val="0"/>
        <w:adjustRightInd w:val="0"/>
        <w:ind w:left="709" w:hanging="567"/>
        <w:jc w:val="both"/>
        <w:rPr>
          <w:rFonts w:ascii="Arial Narrow" w:hAnsi="Arial Narrow"/>
          <w:color w:val="000000"/>
          <w:sz w:val="24"/>
          <w:szCs w:val="22"/>
          <w:lang w:eastAsia="pl-PL"/>
        </w:rPr>
      </w:pPr>
      <w:r w:rsidRPr="00180703">
        <w:rPr>
          <w:rFonts w:ascii="Arial Narrow" w:hAnsi="Arial Narrow"/>
          <w:color w:val="000000"/>
          <w:sz w:val="24"/>
          <w:szCs w:val="22"/>
          <w:lang w:eastAsia="pl-PL"/>
        </w:rPr>
        <w:t xml:space="preserve">wobec którego prawomocnie orzeczono zakaz ubiegania się o zamówienia publiczne; </w:t>
      </w:r>
    </w:p>
    <w:p w:rsidR="00A13A66" w:rsidRPr="00180703" w:rsidRDefault="004A2C93" w:rsidP="00300695">
      <w:pPr>
        <w:numPr>
          <w:ilvl w:val="1"/>
          <w:numId w:val="6"/>
        </w:numPr>
        <w:suppressAutoHyphens w:val="0"/>
        <w:autoSpaceDN w:val="0"/>
        <w:adjustRightInd w:val="0"/>
        <w:ind w:left="709" w:hanging="567"/>
        <w:jc w:val="both"/>
        <w:rPr>
          <w:rFonts w:ascii="Arial Narrow" w:hAnsi="Arial Narrow"/>
          <w:color w:val="000000"/>
          <w:sz w:val="24"/>
          <w:szCs w:val="22"/>
          <w:lang w:eastAsia="pl-PL"/>
        </w:rPr>
      </w:pPr>
      <w:r w:rsidRPr="00180703">
        <w:rPr>
          <w:rFonts w:ascii="Arial Narrow" w:hAnsi="Arial Narrow"/>
          <w:color w:val="000000"/>
          <w:sz w:val="24"/>
          <w:szCs w:val="22"/>
          <w:lang w:eastAsia="pl-PL"/>
        </w:rPr>
        <w:t>jeżeli Z</w:t>
      </w:r>
      <w:r w:rsidR="00A13A66" w:rsidRPr="00180703">
        <w:rPr>
          <w:rFonts w:ascii="Arial Narrow" w:hAnsi="Arial Narrow"/>
          <w:color w:val="000000"/>
          <w:sz w:val="24"/>
          <w:szCs w:val="22"/>
          <w:lang w:eastAsia="pl-PL"/>
        </w:rPr>
        <w:t xml:space="preserve">amawiający może stwierdzić, na podstawie wiarygodnych przesłanek, że </w:t>
      </w:r>
      <w:r w:rsidRPr="00180703">
        <w:rPr>
          <w:rFonts w:ascii="Arial Narrow" w:hAnsi="Arial Narrow"/>
          <w:color w:val="000000"/>
          <w:sz w:val="24"/>
          <w:szCs w:val="22"/>
          <w:lang w:eastAsia="pl-PL"/>
        </w:rPr>
        <w:t>W</w:t>
      </w:r>
      <w:r w:rsidR="00A13A66" w:rsidRPr="00180703">
        <w:rPr>
          <w:rFonts w:ascii="Arial Narrow" w:hAnsi="Arial Narrow"/>
          <w:color w:val="000000"/>
          <w:sz w:val="24"/>
          <w:szCs w:val="22"/>
          <w:lang w:eastAsia="pl-PL"/>
        </w:rPr>
        <w:t xml:space="preserve">ykonawca zawarł z innymi wykonawcami porozumienie mające na celu zakłócenie konkurencji, </w:t>
      </w:r>
      <w:r w:rsidR="00317EE5" w:rsidRPr="00180703">
        <w:rPr>
          <w:rFonts w:ascii="Arial Narrow" w:hAnsi="Arial Narrow"/>
          <w:color w:val="000000"/>
          <w:sz w:val="24"/>
          <w:szCs w:val="22"/>
          <w:lang w:eastAsia="pl-PL"/>
        </w:rPr>
        <w:t xml:space="preserve">                  </w:t>
      </w:r>
      <w:r w:rsidR="00A13A66" w:rsidRPr="00180703">
        <w:rPr>
          <w:rFonts w:ascii="Arial Narrow" w:hAnsi="Arial Narrow"/>
          <w:color w:val="000000"/>
          <w:sz w:val="24"/>
          <w:szCs w:val="22"/>
          <w:lang w:eastAsia="pl-PL"/>
        </w:rPr>
        <w:t xml:space="preserve">w szczególności jeżeli należąc do tej samej grupy kapitałowej w rozumieniu ustawy z dnia </w:t>
      </w:r>
      <w:r w:rsidR="00E26DC8" w:rsidRPr="00180703">
        <w:rPr>
          <w:rFonts w:ascii="Arial Narrow" w:hAnsi="Arial Narrow"/>
          <w:color w:val="000000"/>
          <w:sz w:val="24"/>
          <w:szCs w:val="22"/>
          <w:lang w:eastAsia="pl-PL"/>
        </w:rPr>
        <w:t xml:space="preserve">       </w:t>
      </w:r>
      <w:r w:rsidR="00A13A66" w:rsidRPr="00180703">
        <w:rPr>
          <w:rFonts w:ascii="Arial Narrow" w:hAnsi="Arial Narrow"/>
          <w:color w:val="000000"/>
          <w:sz w:val="24"/>
          <w:szCs w:val="22"/>
          <w:lang w:eastAsia="pl-PL"/>
        </w:rPr>
        <w:t>16</w:t>
      </w:r>
      <w:r w:rsidR="00E26DC8" w:rsidRPr="00180703">
        <w:rPr>
          <w:rFonts w:ascii="Arial Narrow" w:hAnsi="Arial Narrow"/>
          <w:color w:val="000000"/>
          <w:sz w:val="24"/>
          <w:szCs w:val="22"/>
          <w:lang w:eastAsia="pl-PL"/>
        </w:rPr>
        <w:t xml:space="preserve"> </w:t>
      </w:r>
      <w:r w:rsidR="00A13A66" w:rsidRPr="00180703">
        <w:rPr>
          <w:rFonts w:ascii="Arial Narrow" w:hAnsi="Arial Narrow"/>
          <w:color w:val="000000"/>
          <w:sz w:val="24"/>
          <w:szCs w:val="22"/>
          <w:lang w:eastAsia="pl-PL"/>
        </w:rPr>
        <w:t xml:space="preserve">lutego 2007r. o ochronie konkurencji i konsumentów, złożyli odrębne oferty, oferty częściowe lub wnioski o dopuszczenie do udziału w postępowaniu, chyba że wykażą, że przygotowali te oferty lub wnioski niezależnie od siebie; </w:t>
      </w:r>
    </w:p>
    <w:p w:rsidR="00A13A66" w:rsidRPr="00180703" w:rsidRDefault="00A13A66" w:rsidP="00300695">
      <w:pPr>
        <w:numPr>
          <w:ilvl w:val="1"/>
          <w:numId w:val="6"/>
        </w:numPr>
        <w:suppressAutoHyphens w:val="0"/>
        <w:autoSpaceDN w:val="0"/>
        <w:adjustRightInd w:val="0"/>
        <w:ind w:left="709" w:hanging="567"/>
        <w:jc w:val="both"/>
        <w:rPr>
          <w:rFonts w:ascii="Arial Narrow" w:hAnsi="Arial Narrow"/>
          <w:color w:val="000000"/>
          <w:sz w:val="24"/>
          <w:szCs w:val="22"/>
          <w:lang w:eastAsia="pl-PL"/>
        </w:rPr>
      </w:pPr>
      <w:r w:rsidRPr="00180703">
        <w:rPr>
          <w:rFonts w:ascii="Arial Narrow" w:hAnsi="Arial Narrow"/>
          <w:color w:val="000000"/>
          <w:sz w:val="24"/>
          <w:szCs w:val="22"/>
          <w:lang w:eastAsia="pl-PL"/>
        </w:rPr>
        <w:lastRenderedPageBreak/>
        <w:t>jeżeli, w przypadkach, o których mowa w</w:t>
      </w:r>
      <w:r w:rsidR="00CE523B" w:rsidRPr="00180703">
        <w:rPr>
          <w:rFonts w:ascii="Arial Narrow" w:hAnsi="Arial Narrow"/>
          <w:color w:val="000000"/>
          <w:sz w:val="24"/>
          <w:szCs w:val="22"/>
          <w:lang w:eastAsia="pl-PL"/>
        </w:rPr>
        <w:t xml:space="preserve"> </w:t>
      </w:r>
      <w:r w:rsidRPr="00180703">
        <w:rPr>
          <w:rFonts w:ascii="Arial Narrow" w:hAnsi="Arial Narrow"/>
          <w:color w:val="000000"/>
          <w:sz w:val="24"/>
          <w:szCs w:val="22"/>
          <w:lang w:eastAsia="pl-PL"/>
        </w:rPr>
        <w:t>art.</w:t>
      </w:r>
      <w:r w:rsidR="00CE523B" w:rsidRPr="00180703">
        <w:rPr>
          <w:rFonts w:ascii="Arial Narrow" w:hAnsi="Arial Narrow"/>
          <w:color w:val="000000"/>
          <w:sz w:val="24"/>
          <w:szCs w:val="22"/>
          <w:lang w:eastAsia="pl-PL"/>
        </w:rPr>
        <w:t xml:space="preserve"> </w:t>
      </w:r>
      <w:r w:rsidRPr="00180703">
        <w:rPr>
          <w:rFonts w:ascii="Arial Narrow" w:hAnsi="Arial Narrow"/>
          <w:color w:val="000000"/>
          <w:sz w:val="24"/>
          <w:szCs w:val="22"/>
          <w:lang w:eastAsia="pl-PL"/>
        </w:rPr>
        <w:t>85</w:t>
      </w:r>
      <w:r w:rsidR="00CE523B" w:rsidRPr="00180703">
        <w:rPr>
          <w:rFonts w:ascii="Arial Narrow" w:hAnsi="Arial Narrow"/>
          <w:color w:val="000000"/>
          <w:sz w:val="24"/>
          <w:szCs w:val="22"/>
          <w:lang w:eastAsia="pl-PL"/>
        </w:rPr>
        <w:t xml:space="preserve"> </w:t>
      </w:r>
      <w:r w:rsidRPr="00180703">
        <w:rPr>
          <w:rFonts w:ascii="Arial Narrow" w:hAnsi="Arial Narrow"/>
          <w:color w:val="000000"/>
          <w:sz w:val="24"/>
          <w:szCs w:val="22"/>
          <w:lang w:eastAsia="pl-PL"/>
        </w:rPr>
        <w:t>ust.1</w:t>
      </w:r>
      <w:r w:rsidR="00CE523B" w:rsidRPr="00180703">
        <w:rPr>
          <w:rFonts w:ascii="Arial Narrow" w:hAnsi="Arial Narrow"/>
          <w:color w:val="000000"/>
          <w:sz w:val="24"/>
          <w:szCs w:val="22"/>
          <w:lang w:eastAsia="pl-PL"/>
        </w:rPr>
        <w:t xml:space="preserve"> </w:t>
      </w:r>
      <w:r w:rsidR="00CE523B" w:rsidRPr="00180703">
        <w:rPr>
          <w:rFonts w:ascii="Arial Narrow" w:hAnsi="Arial Narrow"/>
          <w:color w:val="000000"/>
          <w:sz w:val="24"/>
          <w:szCs w:val="24"/>
          <w:lang w:eastAsia="pl-PL"/>
        </w:rPr>
        <w:t>ustawy Pzp</w:t>
      </w:r>
      <w:r w:rsidRPr="00180703">
        <w:rPr>
          <w:rFonts w:ascii="Arial Narrow" w:hAnsi="Arial Narrow"/>
          <w:color w:val="000000"/>
          <w:sz w:val="24"/>
          <w:szCs w:val="22"/>
          <w:lang w:eastAsia="pl-PL"/>
        </w:rPr>
        <w:t xml:space="preserve">, doszło do zakłócenia konkurencji wynikającego z wcześniejszego zaangażowania tego </w:t>
      </w:r>
      <w:r w:rsidR="004A2C93" w:rsidRPr="00180703">
        <w:rPr>
          <w:rFonts w:ascii="Arial Narrow" w:hAnsi="Arial Narrow"/>
          <w:color w:val="000000"/>
          <w:sz w:val="24"/>
          <w:szCs w:val="22"/>
          <w:lang w:eastAsia="pl-PL"/>
        </w:rPr>
        <w:t>W</w:t>
      </w:r>
      <w:r w:rsidRPr="00180703">
        <w:rPr>
          <w:rFonts w:ascii="Arial Narrow" w:hAnsi="Arial Narrow"/>
          <w:color w:val="000000"/>
          <w:sz w:val="24"/>
          <w:szCs w:val="22"/>
          <w:lang w:eastAsia="pl-PL"/>
        </w:rPr>
        <w:t>ykonawcy lub podmiotu, który należy z wykonawcą do tej samej grupy kapitałowej w rozumieniu ustawy z dnia 16</w:t>
      </w:r>
      <w:r w:rsidR="00CE523B" w:rsidRPr="00180703">
        <w:rPr>
          <w:rFonts w:ascii="Arial Narrow" w:hAnsi="Arial Narrow"/>
          <w:color w:val="000000"/>
          <w:sz w:val="24"/>
          <w:szCs w:val="22"/>
          <w:lang w:eastAsia="pl-PL"/>
        </w:rPr>
        <w:t xml:space="preserve"> </w:t>
      </w:r>
      <w:r w:rsidRPr="00180703">
        <w:rPr>
          <w:rFonts w:ascii="Arial Narrow" w:hAnsi="Arial Narrow"/>
          <w:color w:val="000000"/>
          <w:sz w:val="24"/>
          <w:szCs w:val="22"/>
          <w:lang w:eastAsia="pl-PL"/>
        </w:rPr>
        <w:t xml:space="preserve">lutego 2007r. o ochronie konkurencji i konsumentów, chyba że spowodowane tym zakłócenie konkurencji może być wyeliminowane w inny sposób niż przez wykluczenie </w:t>
      </w:r>
      <w:r w:rsidR="004A2C93" w:rsidRPr="00180703">
        <w:rPr>
          <w:rFonts w:ascii="Arial Narrow" w:hAnsi="Arial Narrow"/>
          <w:color w:val="000000"/>
          <w:sz w:val="24"/>
          <w:szCs w:val="22"/>
          <w:lang w:eastAsia="pl-PL"/>
        </w:rPr>
        <w:t>W</w:t>
      </w:r>
      <w:r w:rsidRPr="00180703">
        <w:rPr>
          <w:rFonts w:ascii="Arial Narrow" w:hAnsi="Arial Narrow"/>
          <w:color w:val="000000"/>
          <w:sz w:val="24"/>
          <w:szCs w:val="22"/>
          <w:lang w:eastAsia="pl-PL"/>
        </w:rPr>
        <w:t xml:space="preserve">ykonawcy </w:t>
      </w:r>
      <w:r w:rsidR="00317EE5" w:rsidRPr="00180703">
        <w:rPr>
          <w:rFonts w:ascii="Arial Narrow" w:hAnsi="Arial Narrow"/>
          <w:color w:val="000000"/>
          <w:sz w:val="24"/>
          <w:szCs w:val="22"/>
          <w:lang w:eastAsia="pl-PL"/>
        </w:rPr>
        <w:t xml:space="preserve">              </w:t>
      </w:r>
      <w:r w:rsidRPr="00180703">
        <w:rPr>
          <w:rFonts w:ascii="Arial Narrow" w:hAnsi="Arial Narrow"/>
          <w:color w:val="000000"/>
          <w:sz w:val="24"/>
          <w:szCs w:val="22"/>
          <w:lang w:eastAsia="pl-PL"/>
        </w:rPr>
        <w:t xml:space="preserve">z udziału w postępowaniu o udzielenie zamówienia. </w:t>
      </w:r>
    </w:p>
    <w:p w:rsidR="00A13A66" w:rsidRPr="00180703" w:rsidRDefault="00A13A66" w:rsidP="00300695">
      <w:pPr>
        <w:numPr>
          <w:ilvl w:val="0"/>
          <w:numId w:val="6"/>
        </w:numPr>
        <w:suppressAutoHyphens w:val="0"/>
        <w:autoSpaceDN w:val="0"/>
        <w:adjustRightInd w:val="0"/>
        <w:ind w:left="426"/>
        <w:jc w:val="both"/>
        <w:rPr>
          <w:rFonts w:ascii="Arial Narrow" w:hAnsi="Arial Narrow"/>
          <w:color w:val="000000"/>
          <w:sz w:val="24"/>
          <w:szCs w:val="22"/>
          <w:lang w:eastAsia="pl-PL"/>
        </w:rPr>
      </w:pPr>
      <w:r w:rsidRPr="00180703">
        <w:rPr>
          <w:rFonts w:ascii="Arial Narrow" w:hAnsi="Arial Narrow"/>
          <w:color w:val="000000"/>
          <w:sz w:val="24"/>
          <w:szCs w:val="22"/>
          <w:lang w:eastAsia="pl-PL"/>
        </w:rPr>
        <w:t xml:space="preserve">Z postępowania o udzielenie zamówienia Zamawiający wyklucza również </w:t>
      </w:r>
      <w:r w:rsidR="004A2C93" w:rsidRPr="00180703">
        <w:rPr>
          <w:rFonts w:ascii="Arial Narrow" w:hAnsi="Arial Narrow"/>
          <w:color w:val="000000"/>
          <w:sz w:val="24"/>
          <w:szCs w:val="22"/>
          <w:lang w:eastAsia="pl-PL"/>
        </w:rPr>
        <w:t>W</w:t>
      </w:r>
      <w:r w:rsidRPr="00180703">
        <w:rPr>
          <w:rFonts w:ascii="Arial Narrow" w:hAnsi="Arial Narrow"/>
          <w:color w:val="000000"/>
          <w:sz w:val="24"/>
          <w:szCs w:val="22"/>
          <w:lang w:eastAsia="pl-PL"/>
        </w:rPr>
        <w:t xml:space="preserve">ykonawcę: </w:t>
      </w:r>
    </w:p>
    <w:p w:rsidR="00A13A66" w:rsidRPr="00180703" w:rsidRDefault="00A13A66" w:rsidP="007F39D8">
      <w:pPr>
        <w:numPr>
          <w:ilvl w:val="1"/>
          <w:numId w:val="36"/>
        </w:numPr>
        <w:suppressAutoHyphens w:val="0"/>
        <w:autoSpaceDN w:val="0"/>
        <w:adjustRightInd w:val="0"/>
        <w:spacing w:after="23"/>
        <w:ind w:left="709" w:hanging="567"/>
        <w:jc w:val="both"/>
        <w:rPr>
          <w:rFonts w:ascii="Arial Narrow" w:hAnsi="Arial Narrow"/>
          <w:color w:val="000000"/>
          <w:sz w:val="24"/>
          <w:szCs w:val="22"/>
          <w:lang w:eastAsia="pl-PL"/>
        </w:rPr>
      </w:pPr>
      <w:r w:rsidRPr="00180703">
        <w:rPr>
          <w:rFonts w:ascii="Arial Narrow" w:hAnsi="Arial Narrow"/>
          <w:color w:val="000000"/>
          <w:sz w:val="24"/>
          <w:szCs w:val="22"/>
          <w:lang w:eastAsia="pl-PL"/>
        </w:rPr>
        <w:t>w stosunku do którego otwarto likwidację, ogłoszono upadłość, którego aktywami zarządza likwidator lub sąd, zawarł układ z wierzycielami, którego działalność gospodarcza jest zawieszona albo znajduje się on winnej tego rodzaju sytuacji wynikającej z podobnej procedury przewidzianej w przepisach m</w:t>
      </w:r>
      <w:r w:rsidR="00A5026E" w:rsidRPr="00180703">
        <w:rPr>
          <w:rFonts w:ascii="Arial Narrow" w:hAnsi="Arial Narrow"/>
          <w:color w:val="000000"/>
          <w:sz w:val="24"/>
          <w:szCs w:val="22"/>
          <w:lang w:eastAsia="pl-PL"/>
        </w:rPr>
        <w:t>iejsca wszczęcia tej</w:t>
      </w:r>
      <w:r w:rsidR="0040273D" w:rsidRPr="00180703">
        <w:rPr>
          <w:rFonts w:ascii="Arial Narrow" w:hAnsi="Arial Narrow"/>
          <w:color w:val="000000"/>
          <w:sz w:val="24"/>
          <w:szCs w:val="22"/>
          <w:lang w:eastAsia="pl-PL"/>
        </w:rPr>
        <w:t xml:space="preserve"> procedury.</w:t>
      </w:r>
    </w:p>
    <w:p w:rsidR="0036363A" w:rsidRPr="00180703" w:rsidRDefault="0036363A" w:rsidP="00753EDD">
      <w:pPr>
        <w:jc w:val="both"/>
        <w:rPr>
          <w:rFonts w:ascii="Arial Narrow" w:hAnsi="Arial Narrow" w:cs="Arial"/>
          <w:sz w:val="28"/>
          <w:szCs w:val="24"/>
        </w:rPr>
      </w:pPr>
    </w:p>
    <w:p w:rsidR="00A60110" w:rsidRPr="00180703" w:rsidRDefault="00A60110" w:rsidP="00A60110">
      <w:pPr>
        <w:pBdr>
          <w:top w:val="single" w:sz="4" w:space="1" w:color="auto"/>
          <w:left w:val="single" w:sz="4" w:space="4" w:color="auto"/>
          <w:bottom w:val="single" w:sz="4" w:space="1" w:color="auto"/>
          <w:right w:val="single" w:sz="4" w:space="4" w:color="auto"/>
        </w:pBdr>
        <w:shd w:val="clear" w:color="auto" w:fill="D9D9D9"/>
        <w:jc w:val="both"/>
        <w:rPr>
          <w:rFonts w:ascii="Arial Narrow" w:hAnsi="Arial Narrow" w:cs="Arial"/>
          <w:b/>
          <w:sz w:val="32"/>
          <w:szCs w:val="24"/>
        </w:rPr>
      </w:pPr>
      <w:r w:rsidRPr="00180703">
        <w:rPr>
          <w:rFonts w:ascii="Arial Narrow" w:hAnsi="Arial Narrow"/>
          <w:b/>
          <w:bCs/>
          <w:sz w:val="24"/>
          <w:szCs w:val="22"/>
        </w:rPr>
        <w:t xml:space="preserve">Rozdział V. </w:t>
      </w:r>
      <w:r w:rsidRPr="00180703">
        <w:rPr>
          <w:rFonts w:ascii="Arial Narrow" w:hAnsi="Arial Narrow"/>
          <w:b/>
          <w:sz w:val="24"/>
          <w:szCs w:val="22"/>
        </w:rPr>
        <w:t>Warunki udziału w postępowaniu</w:t>
      </w:r>
    </w:p>
    <w:p w:rsidR="0036363A" w:rsidRPr="00180703" w:rsidRDefault="0036363A" w:rsidP="00753EDD">
      <w:pPr>
        <w:jc w:val="both"/>
        <w:rPr>
          <w:rFonts w:ascii="Arial Narrow" w:hAnsi="Arial Narrow" w:cs="Arial"/>
          <w:sz w:val="24"/>
          <w:szCs w:val="24"/>
        </w:rPr>
      </w:pPr>
    </w:p>
    <w:p w:rsidR="00645D15" w:rsidRPr="00180703" w:rsidRDefault="00645D15" w:rsidP="00645D15">
      <w:pPr>
        <w:pStyle w:val="Akapitzlist"/>
        <w:numPr>
          <w:ilvl w:val="0"/>
          <w:numId w:val="31"/>
        </w:numPr>
        <w:ind w:left="426"/>
        <w:jc w:val="both"/>
        <w:rPr>
          <w:rFonts w:ascii="Arial Narrow" w:hAnsi="Arial Narrow" w:cs="Arial"/>
          <w:sz w:val="24"/>
          <w:szCs w:val="24"/>
        </w:rPr>
      </w:pPr>
      <w:r w:rsidRPr="00180703">
        <w:rPr>
          <w:rFonts w:ascii="Arial Narrow" w:hAnsi="Arial Narrow" w:cs="Arial"/>
          <w:sz w:val="24"/>
          <w:szCs w:val="24"/>
        </w:rPr>
        <w:t xml:space="preserve">Warunek dotyczący uprawnień do prowadzenia </w:t>
      </w:r>
      <w:r w:rsidRPr="00180703">
        <w:rPr>
          <w:rFonts w:ascii="Arial Narrow" w:hAnsi="Arial Narrow"/>
          <w:sz w:val="24"/>
        </w:rPr>
        <w:t>określonej działalności gospodarczej lub zawodowej, o ile wynika to z odrębnych przepisów.</w:t>
      </w:r>
    </w:p>
    <w:p w:rsidR="004B3946" w:rsidRPr="00180703" w:rsidRDefault="004B3946" w:rsidP="004B3946">
      <w:pPr>
        <w:ind w:left="66"/>
        <w:jc w:val="both"/>
        <w:rPr>
          <w:rFonts w:ascii="Arial Narrow" w:hAnsi="Arial Narrow" w:cs="Arial"/>
          <w:sz w:val="24"/>
          <w:szCs w:val="24"/>
        </w:rPr>
      </w:pPr>
    </w:p>
    <w:p w:rsidR="00A60110" w:rsidRPr="00180703" w:rsidRDefault="00A60110"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sidRPr="00180703">
        <w:rPr>
          <w:rFonts w:ascii="Arial Narrow" w:hAnsi="Arial Narrow"/>
          <w:b/>
          <w:bCs/>
          <w:color w:val="000000"/>
          <w:sz w:val="24"/>
          <w:szCs w:val="24"/>
          <w:lang w:eastAsia="pl-PL"/>
        </w:rPr>
        <w:t xml:space="preserve">Rozdział VI. </w:t>
      </w:r>
      <w:r w:rsidRPr="00180703">
        <w:rPr>
          <w:rFonts w:ascii="Arial Narrow" w:hAnsi="Arial Narrow"/>
          <w:b/>
          <w:color w:val="000000"/>
          <w:sz w:val="24"/>
          <w:szCs w:val="24"/>
          <w:lang w:eastAsia="pl-PL"/>
        </w:rPr>
        <w:t xml:space="preserve">Podmiotowe środki dowodowe </w:t>
      </w:r>
    </w:p>
    <w:p w:rsidR="00A60110" w:rsidRPr="00180703" w:rsidRDefault="00A60110" w:rsidP="00A60110">
      <w:pPr>
        <w:suppressAutoHyphens w:val="0"/>
        <w:autoSpaceDN w:val="0"/>
        <w:adjustRightInd w:val="0"/>
        <w:rPr>
          <w:rFonts w:ascii="Arial Narrow" w:hAnsi="Arial Narrow"/>
          <w:color w:val="000000"/>
          <w:sz w:val="24"/>
          <w:szCs w:val="24"/>
          <w:lang w:eastAsia="pl-PL"/>
        </w:rPr>
      </w:pPr>
    </w:p>
    <w:p w:rsidR="001E7605" w:rsidRPr="00180703" w:rsidRDefault="001E7605" w:rsidP="001E7605">
      <w:pPr>
        <w:numPr>
          <w:ilvl w:val="0"/>
          <w:numId w:val="8"/>
        </w:numPr>
        <w:suppressAutoHyphens w:val="0"/>
        <w:autoSpaceDN w:val="0"/>
        <w:adjustRightInd w:val="0"/>
        <w:ind w:left="426"/>
        <w:jc w:val="both"/>
        <w:rPr>
          <w:rFonts w:ascii="Arial Narrow" w:hAnsi="Arial Narrow"/>
          <w:color w:val="000000"/>
          <w:sz w:val="24"/>
          <w:szCs w:val="24"/>
          <w:lang w:eastAsia="pl-PL"/>
        </w:rPr>
      </w:pPr>
      <w:r w:rsidRPr="00180703">
        <w:rPr>
          <w:rFonts w:ascii="Arial Narrow" w:hAnsi="Arial Narrow"/>
          <w:color w:val="000000"/>
          <w:sz w:val="24"/>
          <w:szCs w:val="24"/>
          <w:lang w:eastAsia="pl-PL"/>
        </w:rPr>
        <w:t>Zamawiający wezwie Wykonawcę, którego oferta została najwyżej oceniona do złożenia w wyznaczonym terminie (nie krótszym niż 5 dni od dnia wezwania) następujących podmiotowych środków dowodowych:</w:t>
      </w:r>
    </w:p>
    <w:p w:rsidR="00C5143E" w:rsidRPr="00180703" w:rsidRDefault="00803008" w:rsidP="00C5143E">
      <w:pPr>
        <w:pStyle w:val="Akapitzlist"/>
        <w:numPr>
          <w:ilvl w:val="1"/>
          <w:numId w:val="8"/>
        </w:numPr>
        <w:suppressAutoHyphens w:val="0"/>
        <w:autoSpaceDN w:val="0"/>
        <w:adjustRightInd w:val="0"/>
        <w:ind w:left="567" w:hanging="466"/>
        <w:jc w:val="both"/>
        <w:rPr>
          <w:rFonts w:ascii="Arial Narrow" w:hAnsi="Arial Narrow"/>
          <w:color w:val="000000"/>
          <w:sz w:val="24"/>
          <w:szCs w:val="24"/>
          <w:lang w:eastAsia="pl-PL"/>
        </w:rPr>
      </w:pPr>
      <w:r w:rsidRPr="00180703">
        <w:rPr>
          <w:rFonts w:ascii="Arial Narrow" w:hAnsi="Arial Narrow"/>
          <w:color w:val="000000"/>
          <w:sz w:val="24"/>
          <w:szCs w:val="24"/>
          <w:lang w:eastAsia="pl-PL"/>
        </w:rPr>
        <w:t>Odpisu lub informacji z Krajowego Rejestru Sądowego lub z Centralnej Ewidencji i Informacji o Działalności Gospodarczej, w zakresie art. 109 ust. 1 pkt 4 ustawy, sporządzonych nie wcześniej niż 3 miesiące przed jej złożeniem, jeżeli odrębne przepisy wymagają wpisu do rejestru lub ewidencji;</w:t>
      </w:r>
    </w:p>
    <w:p w:rsidR="00C5143E" w:rsidRPr="00180703" w:rsidRDefault="00C5143E" w:rsidP="00C5143E">
      <w:pPr>
        <w:pStyle w:val="Akapitzlist"/>
        <w:numPr>
          <w:ilvl w:val="1"/>
          <w:numId w:val="8"/>
        </w:numPr>
        <w:suppressAutoHyphens w:val="0"/>
        <w:autoSpaceDN w:val="0"/>
        <w:adjustRightInd w:val="0"/>
        <w:ind w:left="567" w:hanging="466"/>
        <w:jc w:val="both"/>
        <w:rPr>
          <w:rFonts w:ascii="Arial Narrow" w:hAnsi="Arial Narrow"/>
          <w:sz w:val="24"/>
          <w:szCs w:val="24"/>
          <w:lang w:eastAsia="pl-PL"/>
        </w:rPr>
      </w:pPr>
      <w:r w:rsidRPr="00180703">
        <w:rPr>
          <w:rFonts w:ascii="Arial Narrow" w:hAnsi="Arial Narrow"/>
          <w:sz w:val="24"/>
          <w:szCs w:val="24"/>
          <w:lang w:eastAsia="pl-PL"/>
        </w:rPr>
        <w:t>Zamawiający wymaga od Wykonawcy</w:t>
      </w:r>
      <w:r w:rsidR="000E0712" w:rsidRPr="00180703">
        <w:rPr>
          <w:rFonts w:ascii="Arial Narrow" w:hAnsi="Arial Narrow"/>
          <w:sz w:val="24"/>
          <w:szCs w:val="24"/>
          <w:lang w:eastAsia="pl-PL"/>
        </w:rPr>
        <w:t xml:space="preserve">, aby wykazał się </w:t>
      </w:r>
      <w:r w:rsidRPr="00180703">
        <w:rPr>
          <w:rFonts w:ascii="Arial Narrow" w:hAnsi="Arial Narrow"/>
          <w:sz w:val="24"/>
          <w:szCs w:val="24"/>
          <w:lang w:eastAsia="pl-PL"/>
        </w:rPr>
        <w:t>posiada</w:t>
      </w:r>
      <w:r w:rsidR="000E0712" w:rsidRPr="00180703">
        <w:rPr>
          <w:rFonts w:ascii="Arial Narrow" w:hAnsi="Arial Narrow"/>
          <w:sz w:val="24"/>
          <w:szCs w:val="24"/>
          <w:lang w:eastAsia="pl-PL"/>
        </w:rPr>
        <w:t>niem</w:t>
      </w:r>
      <w:r w:rsidRPr="00180703">
        <w:rPr>
          <w:rFonts w:ascii="Arial Narrow" w:hAnsi="Arial Narrow"/>
          <w:sz w:val="24"/>
          <w:szCs w:val="24"/>
          <w:lang w:eastAsia="pl-PL"/>
        </w:rPr>
        <w:t xml:space="preserve"> odpowiedni</w:t>
      </w:r>
      <w:r w:rsidR="000E0712" w:rsidRPr="00180703">
        <w:rPr>
          <w:rFonts w:ascii="Arial Narrow" w:hAnsi="Arial Narrow"/>
          <w:sz w:val="24"/>
          <w:szCs w:val="24"/>
          <w:lang w:eastAsia="pl-PL"/>
        </w:rPr>
        <w:t>ego</w:t>
      </w:r>
      <w:r w:rsidRPr="00180703">
        <w:rPr>
          <w:rFonts w:ascii="Arial Narrow" w:hAnsi="Arial Narrow"/>
          <w:sz w:val="24"/>
          <w:szCs w:val="24"/>
          <w:lang w:eastAsia="pl-PL"/>
        </w:rPr>
        <w:t xml:space="preserve"> </w:t>
      </w:r>
      <w:r w:rsidRPr="00180703">
        <w:rPr>
          <w:rFonts w:ascii="Arial Narrow" w:eastAsia="Calibri" w:hAnsi="Arial Narrow" w:cs="Segoe UI"/>
          <w:sz w:val="24"/>
        </w:rPr>
        <w:t>dokument</w:t>
      </w:r>
      <w:r w:rsidR="000E0712" w:rsidRPr="00180703">
        <w:rPr>
          <w:rFonts w:ascii="Arial Narrow" w:eastAsia="Calibri" w:hAnsi="Arial Narrow" w:cs="Segoe UI"/>
          <w:sz w:val="24"/>
        </w:rPr>
        <w:t>u</w:t>
      </w:r>
      <w:r w:rsidRPr="00180703">
        <w:rPr>
          <w:rFonts w:ascii="Arial Narrow" w:eastAsia="Calibri" w:hAnsi="Arial Narrow" w:cs="Segoe UI"/>
          <w:sz w:val="24"/>
        </w:rPr>
        <w:t xml:space="preserve"> potwierdzając</w:t>
      </w:r>
      <w:r w:rsidR="000E0712" w:rsidRPr="00180703">
        <w:rPr>
          <w:rFonts w:ascii="Arial Narrow" w:eastAsia="Calibri" w:hAnsi="Arial Narrow" w:cs="Segoe UI"/>
          <w:sz w:val="24"/>
        </w:rPr>
        <w:t>ego</w:t>
      </w:r>
      <w:r w:rsidRPr="00180703">
        <w:rPr>
          <w:rFonts w:ascii="Arial Narrow" w:eastAsia="Calibri" w:hAnsi="Arial Narrow" w:cs="Segoe UI"/>
          <w:sz w:val="24"/>
        </w:rPr>
        <w:t xml:space="preserve">, że obrót </w:t>
      </w:r>
      <w:r w:rsidR="000E0712" w:rsidRPr="00180703">
        <w:rPr>
          <w:rFonts w:ascii="Arial Narrow" w:eastAsia="Calibri" w:hAnsi="Arial Narrow" w:cs="Segoe UI"/>
          <w:sz w:val="24"/>
        </w:rPr>
        <w:t>energią elektryczną,</w:t>
      </w:r>
      <w:r w:rsidRPr="00180703">
        <w:rPr>
          <w:rFonts w:ascii="Arial Narrow" w:eastAsia="Calibri" w:hAnsi="Arial Narrow" w:cs="Segoe UI"/>
          <w:sz w:val="24"/>
        </w:rPr>
        <w:t xml:space="preserve"> będąc</w:t>
      </w:r>
      <w:r w:rsidR="000E0712" w:rsidRPr="00180703">
        <w:rPr>
          <w:rFonts w:ascii="Arial Narrow" w:eastAsia="Calibri" w:hAnsi="Arial Narrow" w:cs="Segoe UI"/>
          <w:sz w:val="24"/>
        </w:rPr>
        <w:t>ą</w:t>
      </w:r>
      <w:r w:rsidRPr="00180703">
        <w:rPr>
          <w:rFonts w:ascii="Arial Narrow" w:eastAsia="Calibri" w:hAnsi="Arial Narrow" w:cs="Segoe UI"/>
          <w:sz w:val="24"/>
        </w:rPr>
        <w:t xml:space="preserve"> przedmiotem oferty jest  prowadzony w trybie i na zasadach przewidzianych w aktualnych i powszechnie obowiązujących przepisach prawnych – koncesja na prowadzenie działalności gospodarczej w zakresie obrotu energią elektryczną wydaną przez Prezesa Urzędu Regulacji Energetyki; </w:t>
      </w:r>
    </w:p>
    <w:p w:rsidR="00DB3530" w:rsidRPr="00180703" w:rsidRDefault="004953A3" w:rsidP="00D05160">
      <w:pPr>
        <w:pStyle w:val="Akapitzlist"/>
        <w:numPr>
          <w:ilvl w:val="1"/>
          <w:numId w:val="8"/>
        </w:numPr>
        <w:suppressAutoHyphens w:val="0"/>
        <w:autoSpaceDN w:val="0"/>
        <w:adjustRightInd w:val="0"/>
        <w:ind w:left="567" w:hanging="466"/>
        <w:jc w:val="both"/>
        <w:rPr>
          <w:rFonts w:ascii="Arial Narrow" w:hAnsi="Arial Narrow"/>
          <w:color w:val="000000"/>
          <w:sz w:val="24"/>
          <w:szCs w:val="24"/>
          <w:lang w:eastAsia="pl-PL"/>
        </w:rPr>
      </w:pPr>
      <w:r w:rsidRPr="00180703">
        <w:rPr>
          <w:rFonts w:ascii="Arial Narrow" w:hAnsi="Arial Narrow"/>
          <w:sz w:val="24"/>
          <w:szCs w:val="24"/>
          <w:lang w:eastAsia="pl-PL"/>
        </w:rPr>
        <w:t>O</w:t>
      </w:r>
      <w:r w:rsidR="00D05160" w:rsidRPr="00180703">
        <w:rPr>
          <w:rFonts w:ascii="Arial Narrow" w:hAnsi="Arial Narrow"/>
          <w:sz w:val="24"/>
          <w:szCs w:val="24"/>
          <w:lang w:eastAsia="pl-PL"/>
        </w:rPr>
        <w:t>świadczenia wykonawcy, w zakresie art. 108 ust. 1 pkt 5 ustawy Pzp, o braku przynależności do tej samej grupy kapitałowej w rozumieniu ustawy z dnia 16 lutego 2007r. o ochronie konkurencji i konsumentów (Dz.U. z 2020r. poz. 1076 i 1086), z innym Wykonawcą, który złożył odrębną ofertę, do tej samej grupy kapitałowej wraz z dokumentami lub informacjami potwierdzającymi przygotowanie oferty, niezależnie od innego Wykonawcy należącego do tej samej grupy kapitałowej</w:t>
      </w:r>
      <w:r w:rsidR="00DB3530" w:rsidRPr="00180703">
        <w:rPr>
          <w:rFonts w:ascii="Arial Narrow" w:hAnsi="Arial Narrow"/>
          <w:sz w:val="24"/>
          <w:szCs w:val="24"/>
          <w:lang w:eastAsia="pl-PL"/>
        </w:rPr>
        <w:t xml:space="preserve"> </w:t>
      </w:r>
      <w:r w:rsidR="003456E8" w:rsidRPr="00180703">
        <w:rPr>
          <w:rFonts w:ascii="Arial Narrow" w:hAnsi="Arial Narrow"/>
          <w:sz w:val="24"/>
        </w:rPr>
        <w:t>(załącznik nr 4</w:t>
      </w:r>
      <w:r w:rsidR="00DB3530" w:rsidRPr="00180703">
        <w:rPr>
          <w:rFonts w:ascii="Arial Narrow" w:hAnsi="Arial Narrow"/>
          <w:sz w:val="24"/>
        </w:rPr>
        <w:t xml:space="preserve"> do SWZ).</w:t>
      </w:r>
    </w:p>
    <w:p w:rsidR="001E7605" w:rsidRPr="00180703" w:rsidRDefault="001E7605" w:rsidP="001E7605">
      <w:pPr>
        <w:pStyle w:val="Akapitzlist"/>
        <w:numPr>
          <w:ilvl w:val="0"/>
          <w:numId w:val="8"/>
        </w:numPr>
        <w:ind w:left="426"/>
        <w:jc w:val="both"/>
        <w:rPr>
          <w:rFonts w:ascii="Arial Narrow" w:hAnsi="Arial Narrow" w:cs="Arial"/>
          <w:sz w:val="24"/>
          <w:szCs w:val="24"/>
        </w:rPr>
      </w:pPr>
      <w:r w:rsidRPr="00180703">
        <w:rPr>
          <w:rFonts w:ascii="Arial Narrow" w:hAnsi="Arial Narrow" w:cs="Arial"/>
          <w:sz w:val="24"/>
          <w:szCs w:val="24"/>
        </w:rPr>
        <w:t xml:space="preserve">W przypadku podmiotu, na którego zdolnościach lub sytuacji </w:t>
      </w:r>
      <w:r w:rsidR="004E2A1E" w:rsidRPr="00180703">
        <w:rPr>
          <w:rFonts w:ascii="Arial Narrow" w:hAnsi="Arial Narrow" w:cs="Arial"/>
          <w:sz w:val="24"/>
          <w:szCs w:val="24"/>
        </w:rPr>
        <w:t>W</w:t>
      </w:r>
      <w:r w:rsidRPr="00180703">
        <w:rPr>
          <w:rFonts w:ascii="Arial Narrow" w:hAnsi="Arial Narrow" w:cs="Arial"/>
          <w:sz w:val="24"/>
          <w:szCs w:val="24"/>
        </w:rPr>
        <w:t xml:space="preserve">ykonawca polega na zasadach art. 118 </w:t>
      </w:r>
      <w:r w:rsidR="00B92AFF" w:rsidRPr="00180703">
        <w:rPr>
          <w:rFonts w:ascii="Arial Narrow" w:hAnsi="Arial Narrow" w:cs="Arial"/>
          <w:sz w:val="24"/>
          <w:szCs w:val="24"/>
        </w:rPr>
        <w:t>ustawy Pzp</w:t>
      </w:r>
      <w:r w:rsidRPr="00180703">
        <w:rPr>
          <w:rFonts w:ascii="Arial Narrow" w:hAnsi="Arial Narrow" w:cs="Arial"/>
          <w:sz w:val="24"/>
          <w:szCs w:val="24"/>
        </w:rPr>
        <w:t xml:space="preserve">, </w:t>
      </w:r>
      <w:r w:rsidR="001B624D" w:rsidRPr="00180703">
        <w:rPr>
          <w:rFonts w:ascii="Arial Narrow" w:hAnsi="Arial Narrow" w:cs="Arial"/>
          <w:sz w:val="24"/>
          <w:szCs w:val="24"/>
        </w:rPr>
        <w:t>W</w:t>
      </w:r>
      <w:r w:rsidRPr="00180703">
        <w:rPr>
          <w:rFonts w:ascii="Arial Narrow" w:hAnsi="Arial Narrow" w:cs="Arial"/>
          <w:sz w:val="24"/>
          <w:szCs w:val="24"/>
        </w:rPr>
        <w:t>ykonawca składa podmiotowe środki dowodowe, na potwierdzenie braku podstaw wykluczenia, w odniesieniu do każdego z tych podmiotów.</w:t>
      </w:r>
    </w:p>
    <w:p w:rsidR="001E7605" w:rsidRPr="00180703" w:rsidRDefault="001E7605" w:rsidP="001E7605">
      <w:pPr>
        <w:pStyle w:val="Akapitzlist"/>
        <w:numPr>
          <w:ilvl w:val="0"/>
          <w:numId w:val="8"/>
        </w:numPr>
        <w:ind w:left="426"/>
        <w:jc w:val="both"/>
        <w:rPr>
          <w:rFonts w:ascii="Arial Narrow" w:hAnsi="Arial Narrow" w:cs="Arial"/>
          <w:sz w:val="24"/>
          <w:szCs w:val="24"/>
        </w:rPr>
      </w:pPr>
      <w:r w:rsidRPr="00180703">
        <w:rPr>
          <w:rFonts w:ascii="Arial Narrow" w:hAnsi="Arial Narrow" w:cs="Arial"/>
          <w:sz w:val="24"/>
          <w:szCs w:val="24"/>
        </w:rPr>
        <w:t xml:space="preserve">Zamawiający nie wezwie </w:t>
      </w:r>
      <w:r w:rsidR="004E2A1E" w:rsidRPr="00180703">
        <w:rPr>
          <w:rFonts w:ascii="Arial Narrow" w:hAnsi="Arial Narrow" w:cs="Arial"/>
          <w:sz w:val="24"/>
          <w:szCs w:val="24"/>
        </w:rPr>
        <w:t>W</w:t>
      </w:r>
      <w:r w:rsidRPr="00180703">
        <w:rPr>
          <w:rFonts w:ascii="Arial Narrow" w:hAnsi="Arial Narrow" w:cs="Arial"/>
          <w:sz w:val="24"/>
          <w:szCs w:val="24"/>
        </w:rPr>
        <w:t>ykonawcy do złożenia podmiotowych środków dowodowych, jeżeli:</w:t>
      </w:r>
    </w:p>
    <w:p w:rsidR="001E7605" w:rsidRPr="00180703" w:rsidRDefault="001B624D" w:rsidP="001E7605">
      <w:pPr>
        <w:pStyle w:val="Akapitzlist"/>
        <w:numPr>
          <w:ilvl w:val="1"/>
          <w:numId w:val="8"/>
        </w:numPr>
        <w:ind w:left="567" w:hanging="425"/>
        <w:jc w:val="both"/>
        <w:rPr>
          <w:rFonts w:ascii="Arial Narrow" w:hAnsi="Arial Narrow" w:cs="Arial"/>
          <w:sz w:val="24"/>
          <w:szCs w:val="24"/>
        </w:rPr>
      </w:pPr>
      <w:r w:rsidRPr="00180703">
        <w:rPr>
          <w:rFonts w:ascii="Arial Narrow" w:hAnsi="Arial Narrow" w:cs="Arial"/>
          <w:sz w:val="24"/>
          <w:szCs w:val="24"/>
        </w:rPr>
        <w:t>M</w:t>
      </w:r>
      <w:r w:rsidR="001E7605" w:rsidRPr="00180703">
        <w:rPr>
          <w:rFonts w:ascii="Arial Narrow" w:hAnsi="Arial Narrow" w:cs="Arial"/>
          <w:sz w:val="24"/>
          <w:szCs w:val="24"/>
        </w:rPr>
        <w:t>oże je uzyskać za pomocą bezpłatnych i ogólnodostępnych baz danych, w szczególności rejestrów publicznych w rozumieniu ustawy z 17.2.2005 r. o informatyzacji działalności podmiotów realizujących zadania publiczne, o ile wykonawca wskazał w oświadczeniu, o którym mowa w art. 125 ust. 1 ustawy Pzp, dane umożliwiające dostęp do tych środków;</w:t>
      </w:r>
    </w:p>
    <w:p w:rsidR="001E7605" w:rsidRPr="00180703" w:rsidRDefault="001B624D" w:rsidP="001E7605">
      <w:pPr>
        <w:pStyle w:val="Akapitzlist"/>
        <w:numPr>
          <w:ilvl w:val="1"/>
          <w:numId w:val="8"/>
        </w:numPr>
        <w:ind w:left="567" w:hanging="425"/>
        <w:jc w:val="both"/>
        <w:rPr>
          <w:rFonts w:ascii="Arial Narrow" w:hAnsi="Arial Narrow" w:cs="Arial"/>
          <w:sz w:val="24"/>
          <w:szCs w:val="24"/>
        </w:rPr>
      </w:pPr>
      <w:r w:rsidRPr="00180703">
        <w:rPr>
          <w:rFonts w:ascii="Arial Narrow" w:hAnsi="Arial Narrow" w:cs="Arial"/>
          <w:sz w:val="24"/>
          <w:szCs w:val="24"/>
        </w:rPr>
        <w:t>P</w:t>
      </w:r>
      <w:r w:rsidR="001E7605" w:rsidRPr="00180703">
        <w:rPr>
          <w:rFonts w:ascii="Arial Narrow" w:hAnsi="Arial Narrow" w:cs="Arial"/>
          <w:sz w:val="24"/>
          <w:szCs w:val="24"/>
        </w:rPr>
        <w:t>odmiotowym środkiem dowodowym jest oświadczenie, którego treść odpowiada zakresowi oświadczenia, o którym mowa w art. 125 ust. 1 ustawy Pzp.</w:t>
      </w:r>
    </w:p>
    <w:p w:rsidR="001E7605" w:rsidRPr="00180703" w:rsidRDefault="001E7605" w:rsidP="001E7605">
      <w:pPr>
        <w:pStyle w:val="Akapitzlist"/>
        <w:numPr>
          <w:ilvl w:val="0"/>
          <w:numId w:val="8"/>
        </w:numPr>
        <w:ind w:left="426"/>
        <w:jc w:val="both"/>
        <w:rPr>
          <w:rFonts w:ascii="Arial Narrow" w:hAnsi="Arial Narrow" w:cs="Arial"/>
          <w:sz w:val="24"/>
          <w:szCs w:val="24"/>
        </w:rPr>
      </w:pPr>
      <w:r w:rsidRPr="00180703">
        <w:rPr>
          <w:rFonts w:ascii="Arial Narrow" w:hAnsi="Arial Narrow" w:cs="Arial"/>
          <w:sz w:val="24"/>
          <w:szCs w:val="24"/>
        </w:rPr>
        <w:lastRenderedPageBreak/>
        <w:t xml:space="preserve">Wykonawca nie jest zobowiązany do złożenia podmiotowych środków dowodowych, które Zamawiający posiada, jeżeli </w:t>
      </w:r>
      <w:r w:rsidR="000274FA" w:rsidRPr="00180703">
        <w:rPr>
          <w:rFonts w:ascii="Arial Narrow" w:hAnsi="Arial Narrow" w:cs="Arial"/>
          <w:sz w:val="24"/>
          <w:szCs w:val="24"/>
        </w:rPr>
        <w:t>W</w:t>
      </w:r>
      <w:r w:rsidRPr="00180703">
        <w:rPr>
          <w:rFonts w:ascii="Arial Narrow" w:hAnsi="Arial Narrow" w:cs="Arial"/>
          <w:sz w:val="24"/>
          <w:szCs w:val="24"/>
        </w:rPr>
        <w:t>ykonawca wskaże te środki oraz potwierdzi ich prawidłowość i aktualność.</w:t>
      </w:r>
    </w:p>
    <w:p w:rsidR="001E7605" w:rsidRPr="00180703" w:rsidRDefault="001E7605" w:rsidP="001E7605">
      <w:pPr>
        <w:pStyle w:val="Akapitzlist"/>
        <w:numPr>
          <w:ilvl w:val="0"/>
          <w:numId w:val="8"/>
        </w:numPr>
        <w:ind w:left="426"/>
        <w:jc w:val="both"/>
        <w:rPr>
          <w:rFonts w:ascii="Arial Narrow" w:hAnsi="Arial Narrow" w:cs="Arial"/>
          <w:sz w:val="24"/>
          <w:szCs w:val="24"/>
        </w:rPr>
      </w:pPr>
      <w:r w:rsidRPr="00180703">
        <w:rPr>
          <w:rFonts w:ascii="Arial Narrow" w:hAnsi="Arial Narrow" w:cs="Arial"/>
          <w:sz w:val="24"/>
          <w:szCs w:val="24"/>
        </w:rPr>
        <w:t>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rsidR="001E7605" w:rsidRPr="00180703" w:rsidRDefault="001E7605" w:rsidP="001E7605">
      <w:pPr>
        <w:pStyle w:val="Akapitzlist"/>
        <w:numPr>
          <w:ilvl w:val="0"/>
          <w:numId w:val="8"/>
        </w:numPr>
        <w:ind w:left="426"/>
        <w:jc w:val="both"/>
        <w:rPr>
          <w:rFonts w:ascii="Arial Narrow" w:hAnsi="Arial Narrow" w:cs="Arial"/>
          <w:sz w:val="24"/>
          <w:szCs w:val="24"/>
        </w:rPr>
      </w:pPr>
      <w:r w:rsidRPr="00180703">
        <w:rPr>
          <w:rFonts w:ascii="Arial Narrow" w:hAnsi="Arial Narrow" w:cs="Arial"/>
          <w:sz w:val="24"/>
          <w:szCs w:val="24"/>
        </w:rPr>
        <w:t>Podmioty zagraniczne</w:t>
      </w:r>
    </w:p>
    <w:p w:rsidR="001E7605" w:rsidRPr="00180703" w:rsidRDefault="001E7605" w:rsidP="001E7605">
      <w:pPr>
        <w:pStyle w:val="Akapitzlist"/>
        <w:ind w:left="426"/>
        <w:jc w:val="both"/>
        <w:rPr>
          <w:rFonts w:ascii="Arial Narrow" w:hAnsi="Arial Narrow" w:cs="Arial"/>
          <w:sz w:val="24"/>
          <w:szCs w:val="24"/>
        </w:rPr>
      </w:pPr>
      <w:r w:rsidRPr="00180703">
        <w:rPr>
          <w:rFonts w:ascii="Arial Narrow" w:hAnsi="Arial Narrow" w:cs="Arial"/>
          <w:sz w:val="24"/>
          <w:szCs w:val="24"/>
        </w:rPr>
        <w:t>Jeżeli Wykonawca ma siedzibę lub miejsce zamieszkania poza terytorium Rzeczypospolitej Polskiej, zamiast dokumentów, o których mowa w ust. 1 pkt 1.1.:</w:t>
      </w:r>
    </w:p>
    <w:p w:rsidR="001E7605" w:rsidRPr="00180703" w:rsidRDefault="001E7605" w:rsidP="001E7605">
      <w:pPr>
        <w:pStyle w:val="Akapitzlist"/>
        <w:numPr>
          <w:ilvl w:val="1"/>
          <w:numId w:val="31"/>
        </w:numPr>
        <w:ind w:left="709"/>
        <w:jc w:val="both"/>
        <w:rPr>
          <w:rFonts w:ascii="Arial Narrow" w:hAnsi="Arial Narrow" w:cs="Arial"/>
          <w:sz w:val="24"/>
          <w:szCs w:val="24"/>
        </w:rPr>
      </w:pPr>
      <w:r w:rsidRPr="00180703">
        <w:rPr>
          <w:rFonts w:ascii="Arial Narrow" w:hAnsi="Arial Narrow" w:cs="Arial"/>
          <w:sz w:val="24"/>
          <w:szCs w:val="24"/>
        </w:rPr>
        <w:t>składa informację z odpowiedniego rejestru albo w przypadku braku takiego rejestru, inny równoważny dokument wydany przez właściwy organ sadowy lub administracyjny kraju w którym wykonawca ma siedzibę lub miejsce zamieszkania w zakresie art. 108 ust. 1 pkt 1,2 wystawionego nie wcześniej niż 6 miesięcy przed jego złożeniem,</w:t>
      </w:r>
    </w:p>
    <w:p w:rsidR="001E7605" w:rsidRPr="00180703" w:rsidRDefault="001E7605" w:rsidP="001E7605">
      <w:pPr>
        <w:pStyle w:val="Akapitzlist"/>
        <w:numPr>
          <w:ilvl w:val="1"/>
          <w:numId w:val="31"/>
        </w:numPr>
        <w:ind w:left="709"/>
        <w:jc w:val="both"/>
        <w:rPr>
          <w:rFonts w:ascii="Arial Narrow" w:hAnsi="Arial Narrow" w:cs="Arial"/>
          <w:sz w:val="24"/>
          <w:szCs w:val="24"/>
        </w:rPr>
      </w:pPr>
      <w:r w:rsidRPr="00180703">
        <w:rPr>
          <w:rFonts w:ascii="Arial Narrow" w:hAnsi="Arial Narrow" w:cs="Arial"/>
          <w:sz w:val="24"/>
          <w:szCs w:val="24"/>
        </w:rPr>
        <w:t>składa dokument lub dokumenty wystawione w kraju w którym Wykonawca ma siedzibę lub miejsce zamieszkania potwierdzające odpowiednio, ż</w:t>
      </w:r>
      <w:r w:rsidR="00C65F66" w:rsidRPr="00180703">
        <w:rPr>
          <w:rFonts w:ascii="Arial Narrow" w:hAnsi="Arial Narrow" w:cs="Arial"/>
          <w:sz w:val="24"/>
          <w:szCs w:val="24"/>
        </w:rPr>
        <w:t>e</w:t>
      </w:r>
      <w:r w:rsidRPr="00180703">
        <w:rPr>
          <w:rFonts w:ascii="Arial Narrow" w:hAnsi="Arial Narrow" w:cs="Arial"/>
          <w:sz w:val="24"/>
          <w:szCs w:val="24"/>
        </w:rPr>
        <w:t xml:space="preserve"> nie otwarto likwidacji, nie ogłoszono upadłości, jego aktywami nie zarządza likwidator lub sąd, nie zawarła układu z wierzycielami, jego działalność gospodarcza nie jest zawieszona ani nie znajduje się on w innej tego rodzaju sytuacji wynikającej z podobnej procedury przewidzianej w przepisach miejsca wszczęcia tej procedury.</w:t>
      </w:r>
    </w:p>
    <w:p w:rsidR="001E7605" w:rsidRPr="00180703" w:rsidRDefault="001E7605" w:rsidP="001E7605">
      <w:pPr>
        <w:ind w:left="426"/>
        <w:jc w:val="both"/>
        <w:rPr>
          <w:rFonts w:ascii="Arial Narrow" w:hAnsi="Arial Narrow" w:cs="Arial"/>
          <w:sz w:val="24"/>
          <w:szCs w:val="24"/>
        </w:rPr>
      </w:pPr>
      <w:r w:rsidRPr="00180703">
        <w:rPr>
          <w:rFonts w:ascii="Arial Narrow" w:hAnsi="Arial Narrow" w:cs="Arial"/>
          <w:sz w:val="24"/>
          <w:szCs w:val="24"/>
        </w:rPr>
        <w:t xml:space="preserve">Jeżeli w kraju, w którym wykonawca ma siedzibę lub miejsce zamieszkania, nie wydaje się powyższych dokumentów lub gdy dokumenty te nie odnoszą się do wszystkich przypadków o których mowa w art. 108 ust. 1 pkt 1 i 2 </w:t>
      </w:r>
      <w:r w:rsidR="001B624D" w:rsidRPr="00180703">
        <w:rPr>
          <w:rFonts w:ascii="Arial Narrow" w:hAnsi="Arial Narrow" w:cs="Arial"/>
          <w:sz w:val="24"/>
          <w:szCs w:val="24"/>
        </w:rPr>
        <w:t xml:space="preserve">ustawy Pzp </w:t>
      </w:r>
      <w:r w:rsidRPr="00180703">
        <w:rPr>
          <w:rFonts w:ascii="Arial Narrow" w:hAnsi="Arial Narrow" w:cs="Arial"/>
          <w:sz w:val="24"/>
          <w:szCs w:val="24"/>
        </w:rPr>
        <w:t>zastępuje się je w całości lub w części dokumentem zawierającym odpowiednio oświadczenie Wykonawcy, ze wskazaniem osoby albo osób uprawnionych do reprezentacji lub oświadczenie osoby której dokument miał dotyczyć, złożone przed notariuszem lub przed organem sadowym, administracyjnym albo organem samorządu zawodowego lub gospodarczego właściwym ze względu na siedzibę lub miejsce zamieszkania wykonawcy wystawionym nie wcześniej niż 6 miesięcy przed ich złożeniem.</w:t>
      </w:r>
    </w:p>
    <w:p w:rsidR="001E7605" w:rsidRPr="00180703" w:rsidRDefault="001E7605" w:rsidP="001E7605">
      <w:pPr>
        <w:ind w:left="426"/>
        <w:jc w:val="both"/>
        <w:rPr>
          <w:rFonts w:ascii="Arial Narrow" w:hAnsi="Arial Narrow" w:cs="Arial"/>
          <w:sz w:val="24"/>
          <w:szCs w:val="24"/>
        </w:rPr>
      </w:pPr>
      <w:r w:rsidRPr="00180703">
        <w:rPr>
          <w:rFonts w:ascii="Arial Narrow" w:hAnsi="Arial Narrow" w:cs="Arial"/>
          <w:sz w:val="24"/>
          <w:szCs w:val="24"/>
        </w:rPr>
        <w:t>Do podmiotów udostępniających zasoby na zasadach art. 118 ustawy Pzp, mających siedzibę lub miejsce zamieszkania poza terytorium Rzeczypospolitej Polskiej, postanowienia ust. 6 stosuje się odpowiednio.</w:t>
      </w:r>
    </w:p>
    <w:p w:rsidR="00570D98" w:rsidRPr="00180703" w:rsidRDefault="001E7605" w:rsidP="001E7605">
      <w:pPr>
        <w:pStyle w:val="Akapitzlist"/>
        <w:numPr>
          <w:ilvl w:val="0"/>
          <w:numId w:val="8"/>
        </w:numPr>
        <w:ind w:left="426"/>
        <w:jc w:val="both"/>
        <w:rPr>
          <w:rFonts w:ascii="Arial Narrow" w:hAnsi="Arial Narrow" w:cs="Arial"/>
          <w:sz w:val="24"/>
          <w:szCs w:val="24"/>
        </w:rPr>
      </w:pPr>
      <w:r w:rsidRPr="00180703">
        <w:rPr>
          <w:rFonts w:ascii="Arial Narrow" w:hAnsi="Arial Narrow" w:cs="Arial"/>
          <w:sz w:val="24"/>
          <w:szCs w:val="24"/>
        </w:rPr>
        <w:t>Podmiotowe środki dowodowe oraz inne dokumenty lub oświadczenia należy przekazać Zamawiającemu przy użyciu środków komunikacji elektronicznej dopuszczonych w SWZ, w zakresie i sposób określony w przepisach rozporządzenia wydanego na podstawie art. 70 ustawy Pzp. Podmiotowe środki dowodowe sporządzone w języku obcym muszą być złożone wraz z tłumaczeniem na język polski.</w:t>
      </w:r>
    </w:p>
    <w:p w:rsidR="00317EE5" w:rsidRPr="00180703" w:rsidRDefault="00317EE5" w:rsidP="00570D98">
      <w:pPr>
        <w:jc w:val="both"/>
        <w:rPr>
          <w:rFonts w:ascii="Arial Narrow" w:hAnsi="Arial Narrow" w:cs="Arial"/>
          <w:sz w:val="28"/>
          <w:szCs w:val="24"/>
        </w:rPr>
      </w:pPr>
    </w:p>
    <w:p w:rsidR="00181309" w:rsidRPr="00180703" w:rsidRDefault="00181309"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2"/>
          <w:lang w:eastAsia="pl-PL"/>
        </w:rPr>
      </w:pPr>
      <w:r w:rsidRPr="00180703">
        <w:rPr>
          <w:rFonts w:ascii="Arial Narrow" w:hAnsi="Arial Narrow"/>
          <w:b/>
          <w:bCs/>
          <w:color w:val="000000"/>
          <w:sz w:val="24"/>
          <w:szCs w:val="22"/>
          <w:lang w:eastAsia="pl-PL"/>
        </w:rPr>
        <w:t xml:space="preserve">Rozdział VII. </w:t>
      </w:r>
      <w:r w:rsidRPr="00180703">
        <w:rPr>
          <w:rFonts w:ascii="Arial Narrow" w:hAnsi="Arial Narrow"/>
          <w:b/>
          <w:color w:val="000000"/>
          <w:sz w:val="24"/>
          <w:szCs w:val="22"/>
          <w:lang w:eastAsia="pl-PL"/>
        </w:rPr>
        <w:t xml:space="preserve">Informacja o środkach komunikacji </w:t>
      </w:r>
    </w:p>
    <w:p w:rsidR="00181309" w:rsidRPr="00180703" w:rsidRDefault="00181309" w:rsidP="00181309">
      <w:pPr>
        <w:suppressAutoHyphens w:val="0"/>
        <w:autoSpaceDN w:val="0"/>
        <w:adjustRightInd w:val="0"/>
        <w:spacing w:after="45"/>
        <w:rPr>
          <w:rFonts w:ascii="Arial Narrow" w:hAnsi="Arial Narrow"/>
          <w:color w:val="000000"/>
          <w:sz w:val="24"/>
          <w:szCs w:val="22"/>
          <w:lang w:eastAsia="pl-PL"/>
        </w:rPr>
      </w:pPr>
    </w:p>
    <w:p w:rsidR="00181309" w:rsidRPr="00180703" w:rsidRDefault="00181309" w:rsidP="00300695">
      <w:pPr>
        <w:numPr>
          <w:ilvl w:val="0"/>
          <w:numId w:val="10"/>
        </w:numPr>
        <w:suppressAutoHyphens w:val="0"/>
        <w:autoSpaceDN w:val="0"/>
        <w:adjustRightInd w:val="0"/>
        <w:ind w:left="426"/>
        <w:jc w:val="both"/>
        <w:rPr>
          <w:rFonts w:ascii="Arial Narrow" w:hAnsi="Arial Narrow"/>
          <w:color w:val="000000"/>
          <w:sz w:val="24"/>
          <w:szCs w:val="22"/>
          <w:lang w:eastAsia="pl-PL"/>
        </w:rPr>
      </w:pPr>
      <w:r w:rsidRPr="00180703">
        <w:rPr>
          <w:rFonts w:ascii="Arial Narrow" w:hAnsi="Arial Narrow"/>
          <w:color w:val="000000"/>
          <w:sz w:val="24"/>
          <w:szCs w:val="22"/>
          <w:lang w:eastAsia="pl-PL"/>
        </w:rPr>
        <w:t>W postępowaniu o udzielenie zamówienia komunikacja między Zamawiającym a Wykonawcami odbywa się przy użyciu miniPortalu https://miniportal.uzp.gov.pl/, ePUAP, oraz poczty elektronicznej.</w:t>
      </w:r>
    </w:p>
    <w:p w:rsidR="00181309" w:rsidRPr="00180703" w:rsidRDefault="00181309" w:rsidP="00300695">
      <w:pPr>
        <w:numPr>
          <w:ilvl w:val="0"/>
          <w:numId w:val="10"/>
        </w:numPr>
        <w:suppressAutoHyphens w:val="0"/>
        <w:autoSpaceDN w:val="0"/>
        <w:adjustRightInd w:val="0"/>
        <w:ind w:left="426"/>
        <w:jc w:val="both"/>
        <w:rPr>
          <w:rFonts w:ascii="Arial Narrow" w:hAnsi="Arial Narrow"/>
          <w:color w:val="000000"/>
          <w:sz w:val="24"/>
          <w:szCs w:val="22"/>
          <w:lang w:eastAsia="pl-PL"/>
        </w:rPr>
      </w:pPr>
      <w:r w:rsidRPr="00180703">
        <w:rPr>
          <w:rFonts w:ascii="Arial Narrow" w:hAnsi="Arial Narrow"/>
          <w:color w:val="000000"/>
          <w:sz w:val="24"/>
          <w:szCs w:val="22"/>
          <w:lang w:eastAsia="pl-PL"/>
        </w:rPr>
        <w:t>Zamawiający wyznacza następujące osoby do kontaktu z Wykonawcami: Damian Szuszkiewicz</w:t>
      </w:r>
      <w:r w:rsidR="00317EE5" w:rsidRPr="00180703">
        <w:rPr>
          <w:rFonts w:ascii="Arial Narrow" w:hAnsi="Arial Narrow"/>
          <w:color w:val="000000"/>
          <w:sz w:val="24"/>
          <w:szCs w:val="22"/>
          <w:lang w:eastAsia="pl-PL"/>
        </w:rPr>
        <w:t xml:space="preserve"> </w:t>
      </w:r>
      <w:r w:rsidRPr="00180703">
        <w:rPr>
          <w:rFonts w:ascii="Arial Narrow" w:hAnsi="Arial Narrow"/>
          <w:color w:val="000000"/>
          <w:sz w:val="24"/>
          <w:szCs w:val="22"/>
          <w:lang w:eastAsia="pl-PL"/>
        </w:rPr>
        <w:t xml:space="preserve"> tel. 54 288 04 14. </w:t>
      </w:r>
    </w:p>
    <w:p w:rsidR="00181309" w:rsidRPr="00180703" w:rsidRDefault="00181309" w:rsidP="00300695">
      <w:pPr>
        <w:numPr>
          <w:ilvl w:val="0"/>
          <w:numId w:val="10"/>
        </w:numPr>
        <w:suppressAutoHyphens w:val="0"/>
        <w:autoSpaceDN w:val="0"/>
        <w:adjustRightInd w:val="0"/>
        <w:ind w:left="426"/>
        <w:jc w:val="both"/>
        <w:rPr>
          <w:rFonts w:ascii="Arial Narrow" w:hAnsi="Arial Narrow"/>
          <w:color w:val="000000"/>
          <w:sz w:val="24"/>
          <w:szCs w:val="22"/>
          <w:lang w:eastAsia="pl-PL"/>
        </w:rPr>
      </w:pPr>
      <w:r w:rsidRPr="00180703">
        <w:rPr>
          <w:rFonts w:ascii="Arial Narrow" w:hAnsi="Arial Narrow"/>
          <w:color w:val="000000"/>
          <w:sz w:val="24"/>
          <w:szCs w:val="22"/>
          <w:lang w:eastAsia="pl-PL"/>
        </w:rPr>
        <w:t xml:space="preserve">Wykonawca zamierzający wziąć udział w postępowaniu o udzielenie zamówienia publicznego, musi posiadać konto na ePUAP. Wykonawca posiadający konto na ePUAP ma dostęp do formularzy: złożenia, zmiany, wycofania oferty lub wniosku oraz do formularza do komunikacji. </w:t>
      </w:r>
    </w:p>
    <w:p w:rsidR="00181309" w:rsidRPr="00180703" w:rsidRDefault="00181309" w:rsidP="00300695">
      <w:pPr>
        <w:numPr>
          <w:ilvl w:val="0"/>
          <w:numId w:val="10"/>
        </w:numPr>
        <w:suppressAutoHyphens w:val="0"/>
        <w:autoSpaceDN w:val="0"/>
        <w:adjustRightInd w:val="0"/>
        <w:ind w:left="426"/>
        <w:jc w:val="both"/>
        <w:rPr>
          <w:rFonts w:ascii="Arial Narrow" w:hAnsi="Arial Narrow"/>
          <w:color w:val="000000"/>
          <w:sz w:val="24"/>
          <w:szCs w:val="22"/>
          <w:lang w:eastAsia="pl-PL"/>
        </w:rPr>
      </w:pPr>
      <w:r w:rsidRPr="00180703">
        <w:rPr>
          <w:rFonts w:ascii="Arial Narrow" w:hAnsi="Arial Narrow"/>
          <w:color w:val="000000"/>
          <w:sz w:val="24"/>
          <w:szCs w:val="22"/>
          <w:lang w:eastAsia="pl-PL"/>
        </w:rPr>
        <w:lastRenderedPageBreak/>
        <w:t xml:space="preserve">Wymagania techniczne i organizacyjne wysyłania i odbierania dokumentów elektronicznych, elektronicznych kopii dokumentów i oświadczeń oraz informacji przekazywanych przy ich użyciu opisane zostały w Regulaminie korzystania z miniPortalu oraz Regulaminie ePUAP. </w:t>
      </w:r>
    </w:p>
    <w:p w:rsidR="00181309" w:rsidRPr="00180703" w:rsidRDefault="00181309" w:rsidP="00300695">
      <w:pPr>
        <w:numPr>
          <w:ilvl w:val="0"/>
          <w:numId w:val="10"/>
        </w:numPr>
        <w:suppressAutoHyphens w:val="0"/>
        <w:autoSpaceDN w:val="0"/>
        <w:adjustRightInd w:val="0"/>
        <w:ind w:left="426"/>
        <w:jc w:val="both"/>
        <w:rPr>
          <w:rFonts w:ascii="Arial Narrow" w:hAnsi="Arial Narrow"/>
          <w:color w:val="000000"/>
          <w:sz w:val="24"/>
          <w:szCs w:val="22"/>
          <w:lang w:eastAsia="pl-PL"/>
        </w:rPr>
      </w:pPr>
      <w:r w:rsidRPr="00180703">
        <w:rPr>
          <w:rFonts w:ascii="Arial Narrow" w:hAnsi="Arial Narrow"/>
          <w:color w:val="000000"/>
          <w:sz w:val="24"/>
          <w:szCs w:val="22"/>
          <w:lang w:eastAsia="pl-PL"/>
        </w:rPr>
        <w:t xml:space="preserve">Maksymalny rozmiar plików przesyłanych za pośrednictwem dedykowanych formularzy do: złożenia, zmiany, wycofania oferty lub wniosku oraz do komunikacji wynosi 150 MB. </w:t>
      </w:r>
    </w:p>
    <w:p w:rsidR="00181309" w:rsidRPr="00180703" w:rsidRDefault="00181309" w:rsidP="00300695">
      <w:pPr>
        <w:numPr>
          <w:ilvl w:val="0"/>
          <w:numId w:val="10"/>
        </w:numPr>
        <w:suppressAutoHyphens w:val="0"/>
        <w:autoSpaceDN w:val="0"/>
        <w:adjustRightInd w:val="0"/>
        <w:ind w:left="426"/>
        <w:jc w:val="both"/>
        <w:rPr>
          <w:rFonts w:ascii="Arial Narrow" w:hAnsi="Arial Narrow"/>
          <w:color w:val="000000"/>
          <w:sz w:val="24"/>
          <w:szCs w:val="22"/>
          <w:lang w:eastAsia="pl-PL"/>
        </w:rPr>
      </w:pPr>
      <w:r w:rsidRPr="00180703">
        <w:rPr>
          <w:rFonts w:ascii="Arial Narrow" w:hAnsi="Arial Narrow"/>
          <w:color w:val="000000"/>
          <w:sz w:val="24"/>
          <w:szCs w:val="22"/>
          <w:lang w:eastAsia="pl-PL"/>
        </w:rPr>
        <w:t xml:space="preserve">Za datę przekazania oferty, wniosków, zawiadomień, dokumentów elektronicznych, oświadczeń lub elektronicznych kopii dokumentów lub oświadczeń oraz innych informacji przyjmuje się datę ich przekazania na ePUAP. </w:t>
      </w:r>
    </w:p>
    <w:p w:rsidR="003F7688" w:rsidRPr="00180703" w:rsidRDefault="003F7688" w:rsidP="003F7688">
      <w:pPr>
        <w:numPr>
          <w:ilvl w:val="0"/>
          <w:numId w:val="10"/>
        </w:numPr>
        <w:suppressAutoHyphens w:val="0"/>
        <w:autoSpaceDN w:val="0"/>
        <w:adjustRightInd w:val="0"/>
        <w:ind w:left="426"/>
        <w:jc w:val="both"/>
        <w:rPr>
          <w:rFonts w:ascii="Arial Narrow" w:hAnsi="Arial Narrow"/>
          <w:color w:val="000000"/>
          <w:sz w:val="24"/>
          <w:szCs w:val="22"/>
          <w:lang w:eastAsia="pl-PL"/>
        </w:rPr>
      </w:pPr>
      <w:r w:rsidRPr="00180703">
        <w:rPr>
          <w:rFonts w:ascii="Arial Narrow" w:hAnsi="Arial Narrow"/>
          <w:color w:val="000000"/>
          <w:sz w:val="24"/>
          <w:szCs w:val="22"/>
          <w:lang w:eastAsia="pl-PL"/>
        </w:rPr>
        <w:t>Zamawiający przekazuje link do postępowania, znajduję się on na ostatniej stronie niniejszej SWZ. Dane postępowanie można wyszukać również na Liście wszystkich postępowań klikając wcześniej opcję „Dla Wykonawców” lub ze strony głównej z zakład</w:t>
      </w:r>
      <w:r w:rsidR="0099251D" w:rsidRPr="00180703">
        <w:rPr>
          <w:rFonts w:ascii="Arial Narrow" w:hAnsi="Arial Narrow"/>
          <w:color w:val="000000"/>
          <w:sz w:val="24"/>
          <w:szCs w:val="22"/>
          <w:lang w:eastAsia="pl-PL"/>
        </w:rPr>
        <w:t>ki Postępowania na miniPortalu.</w:t>
      </w:r>
    </w:p>
    <w:p w:rsidR="00181309" w:rsidRPr="00180703" w:rsidRDefault="00181309" w:rsidP="00181309">
      <w:pPr>
        <w:suppressAutoHyphens w:val="0"/>
        <w:autoSpaceDN w:val="0"/>
        <w:adjustRightInd w:val="0"/>
        <w:jc w:val="both"/>
        <w:rPr>
          <w:rFonts w:ascii="Arial Narrow" w:hAnsi="Arial Narrow"/>
          <w:color w:val="000000"/>
          <w:sz w:val="24"/>
          <w:szCs w:val="24"/>
          <w:lang w:eastAsia="pl-PL"/>
        </w:rPr>
      </w:pPr>
    </w:p>
    <w:p w:rsidR="00181309" w:rsidRPr="00180703" w:rsidRDefault="00181309"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2"/>
          <w:lang w:eastAsia="pl-PL"/>
        </w:rPr>
      </w:pPr>
      <w:r w:rsidRPr="00180703">
        <w:rPr>
          <w:rFonts w:ascii="Arial Narrow" w:hAnsi="Arial Narrow"/>
          <w:b/>
          <w:bCs/>
          <w:color w:val="000000"/>
          <w:sz w:val="24"/>
          <w:szCs w:val="22"/>
          <w:lang w:eastAsia="pl-PL"/>
        </w:rPr>
        <w:t xml:space="preserve">Rozdział VIII. </w:t>
      </w:r>
      <w:r w:rsidRPr="00180703">
        <w:rPr>
          <w:rFonts w:ascii="Arial Narrow" w:hAnsi="Arial Narrow"/>
          <w:b/>
          <w:color w:val="000000"/>
          <w:sz w:val="24"/>
          <w:szCs w:val="22"/>
          <w:lang w:eastAsia="pl-PL"/>
        </w:rPr>
        <w:t xml:space="preserve">Wymagania dotyczące wadium </w:t>
      </w:r>
    </w:p>
    <w:p w:rsidR="00181309" w:rsidRPr="00180703" w:rsidRDefault="00181309" w:rsidP="00181309">
      <w:pPr>
        <w:jc w:val="both"/>
        <w:rPr>
          <w:rFonts w:ascii="Arial Narrow" w:hAnsi="Arial Narrow"/>
          <w:color w:val="000000"/>
          <w:sz w:val="24"/>
          <w:szCs w:val="22"/>
          <w:lang w:eastAsia="pl-PL"/>
        </w:rPr>
      </w:pPr>
    </w:p>
    <w:p w:rsidR="00A13A66" w:rsidRPr="00180703" w:rsidRDefault="00181309" w:rsidP="00181309">
      <w:pPr>
        <w:jc w:val="both"/>
        <w:rPr>
          <w:rFonts w:ascii="Arial Narrow" w:hAnsi="Arial Narrow" w:cs="Arial"/>
          <w:sz w:val="28"/>
          <w:szCs w:val="24"/>
        </w:rPr>
      </w:pPr>
      <w:r w:rsidRPr="00180703">
        <w:rPr>
          <w:rFonts w:ascii="Arial Narrow" w:hAnsi="Arial Narrow"/>
          <w:sz w:val="24"/>
          <w:szCs w:val="22"/>
          <w:lang w:eastAsia="pl-PL"/>
        </w:rPr>
        <w:t>Przystępując do niniejszego postępowania o udzielenie zamówienia publicznego Wykonawca nie jest zobowiązany zabezpieczyć składanej oferty wadium. W niniejszym postępowaniu wadium nie pobiera się.</w:t>
      </w:r>
    </w:p>
    <w:p w:rsidR="0057170C" w:rsidRPr="00180703" w:rsidRDefault="0057170C" w:rsidP="00181309">
      <w:pPr>
        <w:jc w:val="both"/>
        <w:rPr>
          <w:rFonts w:ascii="Arial Narrow" w:hAnsi="Arial Narrow" w:cs="Arial"/>
          <w:sz w:val="28"/>
          <w:szCs w:val="24"/>
        </w:rPr>
      </w:pPr>
    </w:p>
    <w:p w:rsidR="00181309" w:rsidRPr="00180703" w:rsidRDefault="00181309"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2"/>
          <w:lang w:eastAsia="pl-PL"/>
        </w:rPr>
      </w:pPr>
      <w:r w:rsidRPr="00180703">
        <w:rPr>
          <w:rFonts w:ascii="Arial Narrow" w:hAnsi="Arial Narrow"/>
          <w:b/>
          <w:bCs/>
          <w:color w:val="000000"/>
          <w:sz w:val="24"/>
          <w:szCs w:val="22"/>
          <w:lang w:eastAsia="pl-PL"/>
        </w:rPr>
        <w:t xml:space="preserve">Rozdział IX. </w:t>
      </w:r>
      <w:r w:rsidRPr="00180703">
        <w:rPr>
          <w:rFonts w:ascii="Arial Narrow" w:hAnsi="Arial Narrow"/>
          <w:b/>
          <w:color w:val="000000"/>
          <w:sz w:val="24"/>
          <w:szCs w:val="22"/>
          <w:lang w:eastAsia="pl-PL"/>
        </w:rPr>
        <w:t xml:space="preserve">Termin związania ofertą </w:t>
      </w:r>
    </w:p>
    <w:p w:rsidR="00181309" w:rsidRPr="00180703" w:rsidRDefault="00181309" w:rsidP="00181309">
      <w:pPr>
        <w:suppressAutoHyphens w:val="0"/>
        <w:autoSpaceDN w:val="0"/>
        <w:adjustRightInd w:val="0"/>
        <w:rPr>
          <w:rFonts w:ascii="Arial Narrow" w:hAnsi="Arial Narrow"/>
          <w:color w:val="000000"/>
          <w:sz w:val="24"/>
          <w:szCs w:val="22"/>
          <w:lang w:eastAsia="pl-PL"/>
        </w:rPr>
      </w:pPr>
    </w:p>
    <w:p w:rsidR="0015213D" w:rsidRPr="00180703" w:rsidRDefault="0015213D" w:rsidP="0015213D">
      <w:pPr>
        <w:suppressAutoHyphens w:val="0"/>
        <w:autoSpaceDN w:val="0"/>
        <w:adjustRightInd w:val="0"/>
        <w:jc w:val="both"/>
        <w:rPr>
          <w:rFonts w:ascii="Arial Narrow" w:hAnsi="Arial Narrow"/>
          <w:color w:val="000000"/>
          <w:sz w:val="24"/>
          <w:szCs w:val="22"/>
          <w:lang w:eastAsia="pl-PL"/>
        </w:rPr>
      </w:pPr>
      <w:r w:rsidRPr="00180703">
        <w:rPr>
          <w:rFonts w:ascii="Arial Narrow" w:hAnsi="Arial Narrow"/>
          <w:color w:val="000000"/>
          <w:sz w:val="24"/>
          <w:szCs w:val="22"/>
          <w:lang w:eastAsia="pl-PL"/>
        </w:rPr>
        <w:t xml:space="preserve">Zgodnie z art. 307 ust. 1 ustawy Pzp termin związania ofertą wynosi </w:t>
      </w:r>
      <w:r w:rsidRPr="00180703">
        <w:rPr>
          <w:rFonts w:ascii="Arial Narrow" w:hAnsi="Arial Narrow"/>
          <w:b/>
          <w:color w:val="000000"/>
          <w:sz w:val="24"/>
          <w:szCs w:val="22"/>
          <w:highlight w:val="yellow"/>
          <w:lang w:eastAsia="pl-PL"/>
        </w:rPr>
        <w:t>30 dni</w:t>
      </w:r>
      <w:r w:rsidRPr="00180703">
        <w:rPr>
          <w:rFonts w:ascii="Arial Narrow" w:hAnsi="Arial Narrow"/>
          <w:color w:val="000000"/>
          <w:sz w:val="24"/>
          <w:szCs w:val="22"/>
          <w:lang w:eastAsia="pl-PL"/>
        </w:rPr>
        <w:t xml:space="preserve"> od dnia upływu terminu składania ofert, przy czym pierwszym dniem terminu związania ofertą jest dzień, w którym upływa termin składania ofert. Wykonawca jest zatem związany ofertą do dnia </w:t>
      </w:r>
      <w:r w:rsidR="00A14DA3" w:rsidRPr="00180703">
        <w:rPr>
          <w:rFonts w:ascii="Arial Narrow" w:hAnsi="Arial Narrow"/>
          <w:b/>
          <w:sz w:val="24"/>
          <w:szCs w:val="22"/>
          <w:highlight w:val="yellow"/>
          <w:lang w:eastAsia="pl-PL"/>
        </w:rPr>
        <w:t>16</w:t>
      </w:r>
      <w:r w:rsidRPr="00180703">
        <w:rPr>
          <w:rFonts w:ascii="Arial Narrow" w:hAnsi="Arial Narrow"/>
          <w:b/>
          <w:sz w:val="24"/>
          <w:szCs w:val="22"/>
          <w:highlight w:val="yellow"/>
          <w:lang w:eastAsia="pl-PL"/>
        </w:rPr>
        <w:t>.</w:t>
      </w:r>
      <w:r w:rsidR="00707DE1" w:rsidRPr="00180703">
        <w:rPr>
          <w:rFonts w:ascii="Arial Narrow" w:hAnsi="Arial Narrow"/>
          <w:b/>
          <w:sz w:val="24"/>
          <w:szCs w:val="22"/>
          <w:highlight w:val="yellow"/>
          <w:lang w:eastAsia="pl-PL"/>
        </w:rPr>
        <w:t>12</w:t>
      </w:r>
      <w:r w:rsidRPr="00180703">
        <w:rPr>
          <w:rFonts w:ascii="Arial Narrow" w:hAnsi="Arial Narrow"/>
          <w:b/>
          <w:sz w:val="24"/>
          <w:szCs w:val="22"/>
          <w:highlight w:val="yellow"/>
          <w:lang w:eastAsia="pl-PL"/>
        </w:rPr>
        <w:t>.2021</w:t>
      </w:r>
      <w:r w:rsidRPr="00180703">
        <w:rPr>
          <w:rFonts w:ascii="Arial Narrow" w:hAnsi="Arial Narrow"/>
          <w:b/>
          <w:sz w:val="24"/>
          <w:szCs w:val="22"/>
          <w:lang w:eastAsia="pl-PL"/>
        </w:rPr>
        <w:t xml:space="preserve"> </w:t>
      </w:r>
      <w:r w:rsidRPr="00180703">
        <w:rPr>
          <w:rFonts w:ascii="Arial Narrow" w:hAnsi="Arial Narrow"/>
          <w:color w:val="000000"/>
          <w:sz w:val="24"/>
          <w:szCs w:val="22"/>
          <w:lang w:eastAsia="pl-PL"/>
        </w:rPr>
        <w:t xml:space="preserve">roku. </w:t>
      </w:r>
    </w:p>
    <w:p w:rsidR="00181309" w:rsidRPr="00180703" w:rsidRDefault="00181309" w:rsidP="00181309">
      <w:pPr>
        <w:jc w:val="both"/>
        <w:rPr>
          <w:rFonts w:ascii="Arial Narrow" w:hAnsi="Arial Narrow"/>
          <w:b/>
          <w:bCs/>
          <w:color w:val="000000"/>
          <w:sz w:val="24"/>
          <w:szCs w:val="22"/>
          <w:lang w:eastAsia="pl-PL"/>
        </w:rPr>
      </w:pPr>
    </w:p>
    <w:p w:rsidR="00181309" w:rsidRPr="00180703" w:rsidRDefault="00181309" w:rsidP="006D0ED5">
      <w:pPr>
        <w:pBdr>
          <w:top w:val="single" w:sz="4" w:space="1" w:color="auto"/>
          <w:left w:val="single" w:sz="4" w:space="4" w:color="auto"/>
          <w:bottom w:val="single" w:sz="4" w:space="1" w:color="auto"/>
          <w:right w:val="single" w:sz="4" w:space="4" w:color="auto"/>
        </w:pBdr>
        <w:shd w:val="clear" w:color="auto" w:fill="D9D9D9"/>
        <w:jc w:val="both"/>
        <w:rPr>
          <w:rFonts w:ascii="Arial Narrow" w:hAnsi="Arial Narrow" w:cs="Arial"/>
          <w:b/>
          <w:sz w:val="28"/>
          <w:szCs w:val="24"/>
        </w:rPr>
      </w:pPr>
      <w:r w:rsidRPr="00180703">
        <w:rPr>
          <w:rFonts w:ascii="Arial Narrow" w:hAnsi="Arial Narrow"/>
          <w:b/>
          <w:bCs/>
          <w:color w:val="000000"/>
          <w:sz w:val="24"/>
          <w:szCs w:val="22"/>
          <w:lang w:eastAsia="pl-PL"/>
        </w:rPr>
        <w:t xml:space="preserve">Rozdział X. </w:t>
      </w:r>
      <w:r w:rsidRPr="00180703">
        <w:rPr>
          <w:rFonts w:ascii="Arial Narrow" w:hAnsi="Arial Narrow"/>
          <w:b/>
          <w:color w:val="000000"/>
          <w:sz w:val="24"/>
          <w:szCs w:val="22"/>
          <w:lang w:eastAsia="pl-PL"/>
        </w:rPr>
        <w:t>Opis sposobu przygotowania oferty</w:t>
      </w:r>
    </w:p>
    <w:p w:rsidR="00181309" w:rsidRPr="00180703" w:rsidRDefault="00181309" w:rsidP="007243CB">
      <w:pPr>
        <w:jc w:val="both"/>
        <w:rPr>
          <w:rFonts w:ascii="Arial Narrow" w:hAnsi="Arial Narrow" w:cs="Arial"/>
          <w:sz w:val="28"/>
          <w:szCs w:val="24"/>
        </w:rPr>
      </w:pPr>
    </w:p>
    <w:p w:rsidR="00915205" w:rsidRPr="00180703" w:rsidRDefault="007243CB" w:rsidP="00915205">
      <w:pPr>
        <w:numPr>
          <w:ilvl w:val="0"/>
          <w:numId w:val="11"/>
        </w:numPr>
        <w:suppressAutoHyphens w:val="0"/>
        <w:autoSpaceDN w:val="0"/>
        <w:adjustRightInd w:val="0"/>
        <w:ind w:left="426"/>
        <w:jc w:val="both"/>
        <w:rPr>
          <w:rFonts w:ascii="Arial Narrow" w:hAnsi="Arial Narrow"/>
          <w:color w:val="000000"/>
          <w:sz w:val="24"/>
          <w:szCs w:val="22"/>
          <w:lang w:eastAsia="pl-PL"/>
        </w:rPr>
      </w:pPr>
      <w:r w:rsidRPr="00180703">
        <w:rPr>
          <w:rFonts w:ascii="Arial Narrow" w:hAnsi="Arial Narrow"/>
          <w:color w:val="000000"/>
          <w:sz w:val="24"/>
          <w:szCs w:val="22"/>
          <w:lang w:eastAsia="pl-PL"/>
        </w:rPr>
        <w:t xml:space="preserve">Wykonawca składa ofertę za pośrednictwem Formularza do złożenia, zmiany, wycofania oferty lub wniosku dostępnego na ePUAP i udostępnionego również na miniPortalu. Formularz do zaszyfrowania oferty przez Wykonawcę jest dostępny dla wykonawców na miniPortalu, </w:t>
      </w:r>
      <w:r w:rsidR="00317EE5" w:rsidRPr="00180703">
        <w:rPr>
          <w:rFonts w:ascii="Arial Narrow" w:hAnsi="Arial Narrow"/>
          <w:color w:val="000000"/>
          <w:sz w:val="24"/>
          <w:szCs w:val="22"/>
          <w:lang w:eastAsia="pl-PL"/>
        </w:rPr>
        <w:t xml:space="preserve">                   </w:t>
      </w:r>
      <w:r w:rsidRPr="00180703">
        <w:rPr>
          <w:rFonts w:ascii="Arial Narrow" w:hAnsi="Arial Narrow"/>
          <w:color w:val="000000"/>
          <w:sz w:val="24"/>
          <w:szCs w:val="22"/>
          <w:lang w:eastAsia="pl-PL"/>
        </w:rPr>
        <w:t xml:space="preserve">w szczegółach danego postępowania. W formularzu oferty/wniosku Wykonawca zobowiązany jest podać adres skrzynki ePUAP, na którym prowadzona będzie korespondencja związana </w:t>
      </w:r>
      <w:r w:rsidR="00317EE5" w:rsidRPr="00180703">
        <w:rPr>
          <w:rFonts w:ascii="Arial Narrow" w:hAnsi="Arial Narrow"/>
          <w:color w:val="000000"/>
          <w:sz w:val="24"/>
          <w:szCs w:val="22"/>
          <w:lang w:eastAsia="pl-PL"/>
        </w:rPr>
        <w:t xml:space="preserve">                  </w:t>
      </w:r>
      <w:r w:rsidRPr="00180703">
        <w:rPr>
          <w:rFonts w:ascii="Arial Narrow" w:hAnsi="Arial Narrow"/>
          <w:color w:val="000000"/>
          <w:sz w:val="24"/>
          <w:szCs w:val="22"/>
          <w:lang w:eastAsia="pl-PL"/>
        </w:rPr>
        <w:t>z postępowaniem.</w:t>
      </w:r>
    </w:p>
    <w:p w:rsidR="007243CB" w:rsidRPr="00180703" w:rsidRDefault="007243CB" w:rsidP="00915205">
      <w:pPr>
        <w:numPr>
          <w:ilvl w:val="0"/>
          <w:numId w:val="11"/>
        </w:numPr>
        <w:suppressAutoHyphens w:val="0"/>
        <w:autoSpaceDN w:val="0"/>
        <w:adjustRightInd w:val="0"/>
        <w:ind w:left="426"/>
        <w:jc w:val="both"/>
        <w:rPr>
          <w:rFonts w:ascii="Arial Narrow" w:hAnsi="Arial Narrow"/>
          <w:color w:val="000000"/>
          <w:sz w:val="24"/>
          <w:szCs w:val="22"/>
          <w:lang w:eastAsia="pl-PL"/>
        </w:rPr>
      </w:pPr>
      <w:r w:rsidRPr="00180703">
        <w:rPr>
          <w:rFonts w:ascii="Arial Narrow" w:hAnsi="Arial Narrow"/>
          <w:color w:val="000000"/>
          <w:sz w:val="24"/>
          <w:szCs w:val="22"/>
          <w:lang w:eastAsia="pl-PL"/>
        </w:rPr>
        <w:t xml:space="preserve">Oferta powinna być sporządzona w języku polskim, z zachowaniem postaci elektronicznej </w:t>
      </w:r>
      <w:r w:rsidR="00317EE5" w:rsidRPr="00180703">
        <w:rPr>
          <w:rFonts w:ascii="Arial Narrow" w:hAnsi="Arial Narrow"/>
          <w:color w:val="000000"/>
          <w:sz w:val="24"/>
          <w:szCs w:val="22"/>
          <w:lang w:eastAsia="pl-PL"/>
        </w:rPr>
        <w:t xml:space="preserve">             </w:t>
      </w:r>
      <w:r w:rsidRPr="00180703">
        <w:rPr>
          <w:rFonts w:ascii="Arial Narrow" w:hAnsi="Arial Narrow"/>
          <w:color w:val="000000"/>
          <w:sz w:val="24"/>
          <w:szCs w:val="22"/>
          <w:lang w:eastAsia="pl-PL"/>
        </w:rPr>
        <w:t xml:space="preserve">w formacie danych </w:t>
      </w:r>
      <w:r w:rsidR="00101CE7" w:rsidRPr="00180703">
        <w:rPr>
          <w:rFonts w:ascii="Arial Narrow" w:hAnsi="Arial Narrow"/>
          <w:color w:val="000000"/>
          <w:sz w:val="24"/>
          <w:szCs w:val="22"/>
          <w:lang w:eastAsia="pl-PL"/>
        </w:rPr>
        <w:t xml:space="preserve">.pdf, </w:t>
      </w:r>
      <w:r w:rsidR="00915205" w:rsidRPr="00180703">
        <w:rPr>
          <w:rFonts w:ascii="Arial Narrow" w:hAnsi="Arial Narrow"/>
          <w:color w:val="000000"/>
          <w:sz w:val="24"/>
          <w:szCs w:val="22"/>
          <w:lang w:eastAsia="pl-PL"/>
        </w:rPr>
        <w:t xml:space="preserve">.doc, </w:t>
      </w:r>
      <w:r w:rsidRPr="00180703">
        <w:rPr>
          <w:rFonts w:ascii="Arial Narrow" w:hAnsi="Arial Narrow"/>
          <w:color w:val="000000"/>
          <w:sz w:val="24"/>
          <w:szCs w:val="22"/>
          <w:lang w:eastAsia="pl-PL"/>
        </w:rPr>
        <w:t>.docx</w:t>
      </w:r>
      <w:r w:rsidR="00915205" w:rsidRPr="00180703">
        <w:rPr>
          <w:rFonts w:ascii="Arial Narrow" w:hAnsi="Arial Narrow"/>
          <w:color w:val="000000"/>
          <w:sz w:val="24"/>
          <w:szCs w:val="22"/>
          <w:lang w:eastAsia="pl-PL"/>
        </w:rPr>
        <w:t>,</w:t>
      </w:r>
      <w:r w:rsidRPr="00180703">
        <w:rPr>
          <w:rFonts w:ascii="Arial Narrow" w:hAnsi="Arial Narrow"/>
          <w:color w:val="000000"/>
          <w:sz w:val="24"/>
          <w:szCs w:val="22"/>
          <w:lang w:eastAsia="pl-PL"/>
        </w:rPr>
        <w:t xml:space="preserve"> </w:t>
      </w:r>
      <w:r w:rsidR="00915205" w:rsidRPr="00180703">
        <w:rPr>
          <w:rFonts w:ascii="Arial Narrow" w:hAnsi="Arial Narrow"/>
          <w:color w:val="000000"/>
          <w:sz w:val="24"/>
          <w:szCs w:val="22"/>
          <w:lang w:eastAsia="pl-PL"/>
        </w:rPr>
        <w:t xml:space="preserve">.xls lub .xlsx </w:t>
      </w:r>
      <w:r w:rsidRPr="00180703">
        <w:rPr>
          <w:rFonts w:ascii="Arial Narrow" w:hAnsi="Arial Narrow"/>
          <w:color w:val="000000"/>
          <w:sz w:val="24"/>
          <w:szCs w:val="22"/>
          <w:lang w:eastAsia="pl-PL"/>
        </w:rPr>
        <w:t xml:space="preserve">i podpisana kwalifikowanym podpisem elektronicznym. Sposób złożenia oferty, w tym zaszyfrowania oferty opisany został w Regulaminie korzystania z miniPortal. Ofertę należy złożyć w oryginale. </w:t>
      </w:r>
    </w:p>
    <w:p w:rsidR="007243CB" w:rsidRPr="00180703" w:rsidRDefault="007243CB" w:rsidP="00300695">
      <w:pPr>
        <w:numPr>
          <w:ilvl w:val="0"/>
          <w:numId w:val="11"/>
        </w:numPr>
        <w:suppressAutoHyphens w:val="0"/>
        <w:autoSpaceDN w:val="0"/>
        <w:adjustRightInd w:val="0"/>
        <w:ind w:left="426"/>
        <w:jc w:val="both"/>
        <w:rPr>
          <w:rFonts w:ascii="Arial Narrow" w:hAnsi="Arial Narrow"/>
          <w:color w:val="000000"/>
          <w:sz w:val="24"/>
          <w:szCs w:val="22"/>
          <w:lang w:eastAsia="pl-PL"/>
        </w:rPr>
      </w:pPr>
      <w:r w:rsidRPr="00180703">
        <w:rPr>
          <w:rFonts w:ascii="Arial Narrow" w:hAnsi="Arial Narrow"/>
          <w:color w:val="000000"/>
          <w:sz w:val="24"/>
          <w:szCs w:val="22"/>
          <w:lang w:eastAsia="pl-PL"/>
        </w:rPr>
        <w:t xml:space="preserve">Wszelkie informacje stanowiące tajemnicę przedsiębiorstwa w rozumieniu ustawy z dnia 16 kwietnia 1993 r. o zwalczaniu nieuczciwej konkurencji, 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 </w:t>
      </w:r>
    </w:p>
    <w:p w:rsidR="007243CB" w:rsidRPr="00180703" w:rsidRDefault="007243CB" w:rsidP="00300695">
      <w:pPr>
        <w:numPr>
          <w:ilvl w:val="0"/>
          <w:numId w:val="11"/>
        </w:numPr>
        <w:suppressAutoHyphens w:val="0"/>
        <w:autoSpaceDN w:val="0"/>
        <w:adjustRightInd w:val="0"/>
        <w:ind w:left="426"/>
        <w:jc w:val="both"/>
        <w:rPr>
          <w:rFonts w:ascii="Arial Narrow" w:hAnsi="Arial Narrow"/>
          <w:color w:val="000000"/>
          <w:sz w:val="24"/>
          <w:szCs w:val="22"/>
          <w:lang w:eastAsia="pl-PL"/>
        </w:rPr>
      </w:pPr>
      <w:r w:rsidRPr="00180703">
        <w:rPr>
          <w:rFonts w:ascii="Arial Narrow" w:hAnsi="Arial Narrow"/>
          <w:color w:val="000000"/>
          <w:sz w:val="24"/>
          <w:szCs w:val="22"/>
          <w:lang w:eastAsia="pl-PL"/>
        </w:rPr>
        <w:t xml:space="preserve">Do oferty należy dołączyć druk formularza oferty, wraz z załącznikami w postaci elektronicznej opatrzonej kwalifikowanym podpisem elektronicznym, a następnie zaszyfrować wraz z plikami stanowiącymi ofertę. </w:t>
      </w:r>
    </w:p>
    <w:p w:rsidR="007243CB" w:rsidRPr="00180703" w:rsidRDefault="007243CB" w:rsidP="00300695">
      <w:pPr>
        <w:numPr>
          <w:ilvl w:val="0"/>
          <w:numId w:val="11"/>
        </w:numPr>
        <w:suppressAutoHyphens w:val="0"/>
        <w:autoSpaceDN w:val="0"/>
        <w:adjustRightInd w:val="0"/>
        <w:ind w:left="426"/>
        <w:jc w:val="both"/>
        <w:rPr>
          <w:rFonts w:ascii="Arial Narrow" w:hAnsi="Arial Narrow"/>
          <w:color w:val="000000"/>
          <w:sz w:val="24"/>
          <w:szCs w:val="22"/>
          <w:lang w:eastAsia="pl-PL"/>
        </w:rPr>
      </w:pPr>
      <w:r w:rsidRPr="00180703">
        <w:rPr>
          <w:rFonts w:ascii="Arial Narrow" w:hAnsi="Arial Narrow"/>
          <w:color w:val="000000"/>
          <w:sz w:val="24"/>
          <w:szCs w:val="22"/>
          <w:lang w:eastAsia="pl-PL"/>
        </w:rPr>
        <w:t xml:space="preserve">Wykonawca może przed upływem terminu do składania ofert zmienić lub wycofać ofertę za pośrednictwem Formularza do złożenia, zmiany, wycofania oferty lub wniosku dostępnego na ePUAP i udostępnionych również na miniPortalu. Sposób zmiany i wycofania oferty został opisany w Instrukcji użytkownika dostępnej na miniPortalu. </w:t>
      </w:r>
    </w:p>
    <w:p w:rsidR="007243CB" w:rsidRPr="00180703" w:rsidRDefault="007243CB" w:rsidP="00300695">
      <w:pPr>
        <w:numPr>
          <w:ilvl w:val="0"/>
          <w:numId w:val="11"/>
        </w:numPr>
        <w:suppressAutoHyphens w:val="0"/>
        <w:autoSpaceDN w:val="0"/>
        <w:adjustRightInd w:val="0"/>
        <w:ind w:left="426"/>
        <w:jc w:val="both"/>
        <w:rPr>
          <w:rFonts w:ascii="Arial Narrow" w:hAnsi="Arial Narrow"/>
          <w:color w:val="000000"/>
          <w:sz w:val="24"/>
          <w:szCs w:val="22"/>
          <w:lang w:eastAsia="pl-PL"/>
        </w:rPr>
      </w:pPr>
      <w:r w:rsidRPr="00180703">
        <w:rPr>
          <w:rFonts w:ascii="Arial Narrow" w:hAnsi="Arial Narrow"/>
          <w:color w:val="000000"/>
          <w:sz w:val="24"/>
          <w:szCs w:val="22"/>
          <w:lang w:eastAsia="pl-PL"/>
        </w:rPr>
        <w:lastRenderedPageBreak/>
        <w:t xml:space="preserve">Wykonawca po upływie terminu do składania ofert nie może skutecznie dokonać zmiany ani wycofać złożonej oferty. </w:t>
      </w:r>
    </w:p>
    <w:p w:rsidR="002E56BF" w:rsidRPr="00180703" w:rsidRDefault="002E56BF" w:rsidP="002E56BF">
      <w:pPr>
        <w:numPr>
          <w:ilvl w:val="0"/>
          <w:numId w:val="11"/>
        </w:numPr>
        <w:suppressAutoHyphens w:val="0"/>
        <w:autoSpaceDN w:val="0"/>
        <w:adjustRightInd w:val="0"/>
        <w:ind w:left="426"/>
        <w:jc w:val="both"/>
        <w:rPr>
          <w:rFonts w:ascii="Arial Narrow" w:hAnsi="Arial Narrow"/>
          <w:color w:val="000000"/>
          <w:sz w:val="24"/>
          <w:szCs w:val="22"/>
          <w:lang w:eastAsia="pl-PL"/>
        </w:rPr>
      </w:pPr>
      <w:r w:rsidRPr="00180703">
        <w:rPr>
          <w:rFonts w:ascii="Arial Narrow" w:hAnsi="Arial Narrow"/>
          <w:color w:val="000000"/>
          <w:sz w:val="24"/>
          <w:szCs w:val="22"/>
          <w:lang w:eastAsia="pl-PL"/>
        </w:rPr>
        <w:t>W postępowaniu o udzielenie zamówienia komunikacja pomiędzy Zamawiającym a Wykonawcami w szczególności składanie oświadczeń, wniosków, zawiadomień oraz przekazywanie informacji odbywa się elektronicznie za pośrednictwem dedykowanego formularza dostępnego na ePUAP oraz udostępnionego przez miniPortal (Formularz do komunikacji). We wszelkiej korespondencji związanej z niniejszym postępowaniem Zamawiający i Wykonawcy posługują się numerem ogłoszenia lub ID postępowania.</w:t>
      </w:r>
    </w:p>
    <w:p w:rsidR="007243CB" w:rsidRPr="00180703" w:rsidRDefault="007243CB" w:rsidP="00300695">
      <w:pPr>
        <w:numPr>
          <w:ilvl w:val="0"/>
          <w:numId w:val="11"/>
        </w:numPr>
        <w:suppressAutoHyphens w:val="0"/>
        <w:autoSpaceDN w:val="0"/>
        <w:adjustRightInd w:val="0"/>
        <w:ind w:left="426"/>
        <w:jc w:val="both"/>
        <w:rPr>
          <w:rFonts w:ascii="Arial Narrow" w:hAnsi="Arial Narrow"/>
          <w:color w:val="000000"/>
          <w:sz w:val="24"/>
          <w:szCs w:val="22"/>
          <w:lang w:eastAsia="pl-PL"/>
        </w:rPr>
      </w:pPr>
      <w:r w:rsidRPr="00180703">
        <w:rPr>
          <w:rFonts w:ascii="Arial Narrow" w:hAnsi="Arial Narrow"/>
          <w:color w:val="000000"/>
          <w:sz w:val="24"/>
          <w:szCs w:val="22"/>
          <w:lang w:eastAsia="pl-PL"/>
        </w:rPr>
        <w:t xml:space="preserve">Zamawiający może również komunikować się z Wykonawcami za pomocą poczty elektronicznej, </w:t>
      </w:r>
      <w:r w:rsidR="00141FAA" w:rsidRPr="00180703">
        <w:rPr>
          <w:rFonts w:ascii="Arial Narrow" w:hAnsi="Arial Narrow"/>
          <w:color w:val="000000"/>
          <w:sz w:val="24"/>
          <w:szCs w:val="22"/>
          <w:lang w:eastAsia="pl-PL"/>
        </w:rPr>
        <w:t xml:space="preserve">  </w:t>
      </w:r>
      <w:r w:rsidRPr="00180703">
        <w:rPr>
          <w:rFonts w:ascii="Arial Narrow" w:hAnsi="Arial Narrow"/>
          <w:color w:val="000000"/>
          <w:sz w:val="24"/>
          <w:szCs w:val="22"/>
          <w:lang w:eastAsia="pl-PL"/>
        </w:rPr>
        <w:t>e</w:t>
      </w:r>
      <w:r w:rsidR="00141FAA" w:rsidRPr="00180703">
        <w:rPr>
          <w:rFonts w:ascii="Arial Narrow" w:hAnsi="Arial Narrow"/>
          <w:color w:val="000000"/>
          <w:sz w:val="24"/>
          <w:szCs w:val="22"/>
          <w:lang w:eastAsia="pl-PL"/>
        </w:rPr>
        <w:t>-</w:t>
      </w:r>
      <w:r w:rsidRPr="00180703">
        <w:rPr>
          <w:rFonts w:ascii="Arial Narrow" w:hAnsi="Arial Narrow"/>
          <w:color w:val="000000"/>
          <w:sz w:val="24"/>
          <w:szCs w:val="22"/>
          <w:lang w:eastAsia="pl-PL"/>
        </w:rPr>
        <w:t xml:space="preserve">mail </w:t>
      </w:r>
      <w:hyperlink r:id="rId11" w:history="1">
        <w:r w:rsidR="00141FAA" w:rsidRPr="00180703">
          <w:rPr>
            <w:rStyle w:val="Hipercze"/>
            <w:rFonts w:ascii="Arial Narrow" w:hAnsi="Arial Narrow"/>
            <w:color w:val="auto"/>
            <w:sz w:val="24"/>
            <w:szCs w:val="22"/>
            <w:lang w:eastAsia="pl-PL"/>
          </w:rPr>
          <w:t>przetargi@szpitallipno.pl</w:t>
        </w:r>
      </w:hyperlink>
      <w:r w:rsidR="00141FAA" w:rsidRPr="00180703">
        <w:rPr>
          <w:rFonts w:ascii="Arial Narrow" w:hAnsi="Arial Narrow"/>
          <w:sz w:val="24"/>
          <w:szCs w:val="22"/>
          <w:lang w:eastAsia="pl-PL"/>
        </w:rPr>
        <w:t>.</w:t>
      </w:r>
    </w:p>
    <w:p w:rsidR="007243CB" w:rsidRPr="00180703" w:rsidRDefault="007243CB" w:rsidP="00300695">
      <w:pPr>
        <w:numPr>
          <w:ilvl w:val="0"/>
          <w:numId w:val="11"/>
        </w:numPr>
        <w:suppressAutoHyphens w:val="0"/>
        <w:autoSpaceDN w:val="0"/>
        <w:adjustRightInd w:val="0"/>
        <w:ind w:left="426"/>
        <w:jc w:val="both"/>
        <w:rPr>
          <w:rFonts w:ascii="Arial Narrow" w:hAnsi="Arial Narrow"/>
          <w:color w:val="000000"/>
          <w:sz w:val="24"/>
          <w:szCs w:val="22"/>
          <w:lang w:eastAsia="pl-PL"/>
        </w:rPr>
      </w:pPr>
      <w:r w:rsidRPr="00180703">
        <w:rPr>
          <w:rFonts w:ascii="Arial Narrow" w:hAnsi="Arial Narrow"/>
          <w:color w:val="000000"/>
          <w:sz w:val="24"/>
          <w:szCs w:val="22"/>
          <w:lang w:eastAsia="pl-PL"/>
        </w:rPr>
        <w:t>Dokumenty elektroniczne, oświadczenia lub elektroniczne kopie dokumentów lub oświadczeń składane są przez Wykonawcę za pośrednictwem Formularza do komunikacji jako załączniki. Zamawiający dopuszcza również możliwość składania dokumentów elektronicznych, oświadczeń lub elektronicznych kopii dokumentów lub oświadczeń za pomocą poczty elektronicznej, n</w:t>
      </w:r>
      <w:r w:rsidR="00141FAA" w:rsidRPr="00180703">
        <w:rPr>
          <w:rFonts w:ascii="Arial Narrow" w:hAnsi="Arial Narrow"/>
          <w:color w:val="000000"/>
          <w:sz w:val="24"/>
          <w:szCs w:val="22"/>
          <w:lang w:eastAsia="pl-PL"/>
        </w:rPr>
        <w:t>a wskazany w ust.</w:t>
      </w:r>
      <w:r w:rsidRPr="00180703">
        <w:rPr>
          <w:rFonts w:ascii="Arial Narrow" w:hAnsi="Arial Narrow"/>
          <w:color w:val="000000"/>
          <w:sz w:val="24"/>
          <w:szCs w:val="22"/>
          <w:lang w:eastAsia="pl-PL"/>
        </w:rPr>
        <w:t xml:space="preserve"> 8 adres email. </w:t>
      </w:r>
    </w:p>
    <w:p w:rsidR="007243CB" w:rsidRPr="00180703" w:rsidRDefault="007243CB" w:rsidP="00300695">
      <w:pPr>
        <w:numPr>
          <w:ilvl w:val="0"/>
          <w:numId w:val="11"/>
        </w:numPr>
        <w:suppressAutoHyphens w:val="0"/>
        <w:autoSpaceDN w:val="0"/>
        <w:adjustRightInd w:val="0"/>
        <w:ind w:left="426"/>
        <w:jc w:val="both"/>
        <w:rPr>
          <w:rFonts w:ascii="Arial Narrow" w:hAnsi="Arial Narrow"/>
          <w:color w:val="000000"/>
          <w:sz w:val="24"/>
          <w:szCs w:val="22"/>
          <w:lang w:eastAsia="pl-PL"/>
        </w:rPr>
      </w:pPr>
      <w:r w:rsidRPr="00180703">
        <w:rPr>
          <w:rFonts w:ascii="Arial Narrow" w:hAnsi="Arial Narrow"/>
          <w:color w:val="000000"/>
          <w:sz w:val="24"/>
          <w:szCs w:val="22"/>
          <w:lang w:eastAsia="pl-PL"/>
        </w:rPr>
        <w:t>Sposób sporządzenia dokumentów elektronicznych, oświadczeń lub elektronicznych kopii dokumentów lub oświadczeń musi być zgody z wymaganiami określonymi w rozporządzeniu Prezesa Rady M</w:t>
      </w:r>
      <w:r w:rsidR="00141FAA" w:rsidRPr="00180703">
        <w:rPr>
          <w:rFonts w:ascii="Arial Narrow" w:hAnsi="Arial Narrow"/>
          <w:color w:val="000000"/>
          <w:sz w:val="24"/>
          <w:szCs w:val="22"/>
          <w:lang w:eastAsia="pl-PL"/>
        </w:rPr>
        <w:t>inistrów z dnia 27 czerwca 2017</w:t>
      </w:r>
      <w:r w:rsidRPr="00180703">
        <w:rPr>
          <w:rFonts w:ascii="Arial Narrow" w:hAnsi="Arial Narrow"/>
          <w:color w:val="000000"/>
          <w:sz w:val="24"/>
          <w:szCs w:val="22"/>
          <w:lang w:eastAsia="pl-PL"/>
        </w:rPr>
        <w:t xml:space="preserve">r. w sprawie użycia środków komunikacji elektronicznej w postępowaniu o udzielenie zamówienia publicznego oraz udostępniania </w:t>
      </w:r>
      <w:r w:rsidR="00317EE5" w:rsidRPr="00180703">
        <w:rPr>
          <w:rFonts w:ascii="Arial Narrow" w:hAnsi="Arial Narrow"/>
          <w:color w:val="000000"/>
          <w:sz w:val="24"/>
          <w:szCs w:val="22"/>
          <w:lang w:eastAsia="pl-PL"/>
        </w:rPr>
        <w:t xml:space="preserve">                 </w:t>
      </w:r>
      <w:r w:rsidRPr="00180703">
        <w:rPr>
          <w:rFonts w:ascii="Arial Narrow" w:hAnsi="Arial Narrow"/>
          <w:color w:val="000000"/>
          <w:sz w:val="24"/>
          <w:szCs w:val="22"/>
          <w:lang w:eastAsia="pl-PL"/>
        </w:rPr>
        <w:t xml:space="preserve">i przechowywania dokumentów elektronicznych oraz rozporządzeniu Ministra Rozwoju z dnia 26 lipca 2016r. w sprawie rodzajów dokumentów, jakich może żądać </w:t>
      </w:r>
      <w:r w:rsidR="00317EE5" w:rsidRPr="00180703">
        <w:rPr>
          <w:rFonts w:ascii="Arial Narrow" w:hAnsi="Arial Narrow"/>
          <w:color w:val="000000"/>
          <w:sz w:val="24"/>
          <w:szCs w:val="22"/>
          <w:lang w:eastAsia="pl-PL"/>
        </w:rPr>
        <w:t>Z</w:t>
      </w:r>
      <w:r w:rsidRPr="00180703">
        <w:rPr>
          <w:rFonts w:ascii="Arial Narrow" w:hAnsi="Arial Narrow"/>
          <w:color w:val="000000"/>
          <w:sz w:val="24"/>
          <w:szCs w:val="22"/>
          <w:lang w:eastAsia="pl-PL"/>
        </w:rPr>
        <w:t xml:space="preserve">amawiający od </w:t>
      </w:r>
      <w:r w:rsidR="00317EE5" w:rsidRPr="00180703">
        <w:rPr>
          <w:rFonts w:ascii="Arial Narrow" w:hAnsi="Arial Narrow"/>
          <w:color w:val="000000"/>
          <w:sz w:val="24"/>
          <w:szCs w:val="22"/>
          <w:lang w:eastAsia="pl-PL"/>
        </w:rPr>
        <w:t>W</w:t>
      </w:r>
      <w:r w:rsidRPr="00180703">
        <w:rPr>
          <w:rFonts w:ascii="Arial Narrow" w:hAnsi="Arial Narrow"/>
          <w:color w:val="000000"/>
          <w:sz w:val="24"/>
          <w:szCs w:val="22"/>
          <w:lang w:eastAsia="pl-PL"/>
        </w:rPr>
        <w:t xml:space="preserve">ykonawcy </w:t>
      </w:r>
      <w:r w:rsidR="00317EE5" w:rsidRPr="00180703">
        <w:rPr>
          <w:rFonts w:ascii="Arial Narrow" w:hAnsi="Arial Narrow"/>
          <w:color w:val="000000"/>
          <w:sz w:val="24"/>
          <w:szCs w:val="22"/>
          <w:lang w:eastAsia="pl-PL"/>
        </w:rPr>
        <w:t xml:space="preserve">       </w:t>
      </w:r>
      <w:r w:rsidRPr="00180703">
        <w:rPr>
          <w:rFonts w:ascii="Arial Narrow" w:hAnsi="Arial Narrow"/>
          <w:color w:val="000000"/>
          <w:sz w:val="24"/>
          <w:szCs w:val="22"/>
          <w:lang w:eastAsia="pl-PL"/>
        </w:rPr>
        <w:t xml:space="preserve">w postępowaniu o udzielenie zamówienia. </w:t>
      </w:r>
    </w:p>
    <w:p w:rsidR="006203A2" w:rsidRPr="00180703" w:rsidRDefault="006203A2" w:rsidP="007243CB">
      <w:pPr>
        <w:jc w:val="both"/>
        <w:rPr>
          <w:rFonts w:ascii="Arial Narrow" w:hAnsi="Arial Narrow" w:cs="Arial"/>
          <w:sz w:val="28"/>
          <w:szCs w:val="24"/>
        </w:rPr>
      </w:pPr>
    </w:p>
    <w:p w:rsidR="007243CB" w:rsidRPr="00180703" w:rsidRDefault="007243CB"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sidRPr="00180703">
        <w:rPr>
          <w:rFonts w:ascii="Arial Narrow" w:hAnsi="Arial Narrow"/>
          <w:b/>
          <w:bCs/>
          <w:color w:val="000000"/>
          <w:sz w:val="24"/>
          <w:szCs w:val="24"/>
          <w:lang w:eastAsia="pl-PL"/>
        </w:rPr>
        <w:t xml:space="preserve">Rozdział XI. </w:t>
      </w:r>
      <w:r w:rsidRPr="00180703">
        <w:rPr>
          <w:rFonts w:ascii="Arial Narrow" w:hAnsi="Arial Narrow"/>
          <w:b/>
          <w:color w:val="000000"/>
          <w:sz w:val="24"/>
          <w:szCs w:val="24"/>
          <w:lang w:eastAsia="pl-PL"/>
        </w:rPr>
        <w:t xml:space="preserve">Miejsce i termin składania i otwarcia ofert </w:t>
      </w:r>
    </w:p>
    <w:p w:rsidR="007243CB" w:rsidRPr="00180703" w:rsidRDefault="007243CB" w:rsidP="007243CB">
      <w:pPr>
        <w:suppressAutoHyphens w:val="0"/>
        <w:autoSpaceDN w:val="0"/>
        <w:adjustRightInd w:val="0"/>
        <w:rPr>
          <w:rFonts w:ascii="Arial Narrow" w:hAnsi="Arial Narrow"/>
          <w:color w:val="000000"/>
          <w:sz w:val="24"/>
          <w:szCs w:val="24"/>
          <w:lang w:eastAsia="pl-PL"/>
        </w:rPr>
      </w:pPr>
    </w:p>
    <w:p w:rsidR="007243CB" w:rsidRPr="00180703" w:rsidRDefault="007243CB" w:rsidP="00300695">
      <w:pPr>
        <w:numPr>
          <w:ilvl w:val="0"/>
          <w:numId w:val="12"/>
        </w:numPr>
        <w:suppressAutoHyphens w:val="0"/>
        <w:autoSpaceDN w:val="0"/>
        <w:adjustRightInd w:val="0"/>
        <w:ind w:left="426"/>
        <w:jc w:val="both"/>
        <w:rPr>
          <w:rFonts w:ascii="Arial Narrow" w:hAnsi="Arial Narrow"/>
          <w:color w:val="000000"/>
          <w:sz w:val="24"/>
          <w:szCs w:val="24"/>
          <w:lang w:eastAsia="pl-PL"/>
        </w:rPr>
      </w:pPr>
      <w:r w:rsidRPr="00180703">
        <w:rPr>
          <w:rFonts w:ascii="Arial Narrow" w:hAnsi="Arial Narrow"/>
          <w:color w:val="000000"/>
          <w:sz w:val="24"/>
          <w:szCs w:val="24"/>
          <w:lang w:eastAsia="pl-PL"/>
        </w:rPr>
        <w:t xml:space="preserve">Wykonawca może złożyć tylko jedną ofertę. </w:t>
      </w:r>
    </w:p>
    <w:p w:rsidR="007243CB" w:rsidRPr="00180703" w:rsidRDefault="007243CB" w:rsidP="00300695">
      <w:pPr>
        <w:numPr>
          <w:ilvl w:val="0"/>
          <w:numId w:val="12"/>
        </w:numPr>
        <w:suppressAutoHyphens w:val="0"/>
        <w:autoSpaceDN w:val="0"/>
        <w:adjustRightInd w:val="0"/>
        <w:ind w:left="426"/>
        <w:jc w:val="both"/>
        <w:rPr>
          <w:rFonts w:ascii="Arial Narrow" w:hAnsi="Arial Narrow"/>
          <w:color w:val="000000"/>
          <w:sz w:val="24"/>
          <w:szCs w:val="24"/>
          <w:lang w:eastAsia="pl-PL"/>
        </w:rPr>
      </w:pPr>
      <w:r w:rsidRPr="00180703">
        <w:rPr>
          <w:rFonts w:ascii="Arial Narrow" w:hAnsi="Arial Narrow"/>
          <w:color w:val="000000"/>
          <w:sz w:val="24"/>
          <w:szCs w:val="24"/>
          <w:lang w:eastAsia="pl-PL"/>
        </w:rPr>
        <w:t xml:space="preserve">Wykonawca składa ofertę, pod rygorem nieważności, w formie elektronicznej (tj. w postaci elektronicznej opatrzonej kwalifikowanym podpisem elektronicznym). </w:t>
      </w:r>
    </w:p>
    <w:p w:rsidR="007243CB" w:rsidRPr="00180703" w:rsidRDefault="007243CB" w:rsidP="00300695">
      <w:pPr>
        <w:numPr>
          <w:ilvl w:val="0"/>
          <w:numId w:val="12"/>
        </w:numPr>
        <w:suppressAutoHyphens w:val="0"/>
        <w:autoSpaceDN w:val="0"/>
        <w:adjustRightInd w:val="0"/>
        <w:ind w:left="426"/>
        <w:jc w:val="both"/>
        <w:rPr>
          <w:rFonts w:ascii="Arial Narrow" w:hAnsi="Arial Narrow"/>
          <w:color w:val="000000"/>
          <w:sz w:val="24"/>
          <w:szCs w:val="24"/>
          <w:lang w:eastAsia="pl-PL"/>
        </w:rPr>
      </w:pPr>
      <w:r w:rsidRPr="00180703">
        <w:rPr>
          <w:rFonts w:ascii="Arial Narrow" w:hAnsi="Arial Narrow"/>
          <w:color w:val="000000"/>
          <w:sz w:val="24"/>
          <w:szCs w:val="24"/>
          <w:lang w:eastAsia="pl-PL"/>
        </w:rPr>
        <w:t xml:space="preserve">Oferta powinna być podpisana przez osobę upoważnioną/osoby </w:t>
      </w:r>
      <w:r w:rsidR="002E56BF" w:rsidRPr="00180703">
        <w:rPr>
          <w:rFonts w:ascii="Arial Narrow" w:hAnsi="Arial Narrow"/>
          <w:color w:val="000000"/>
          <w:sz w:val="24"/>
          <w:szCs w:val="24"/>
          <w:lang w:eastAsia="pl-PL"/>
        </w:rPr>
        <w:t>upoważnione do reprezentowania W</w:t>
      </w:r>
      <w:r w:rsidRPr="00180703">
        <w:rPr>
          <w:rFonts w:ascii="Arial Narrow" w:hAnsi="Arial Narrow"/>
          <w:color w:val="000000"/>
          <w:sz w:val="24"/>
          <w:szCs w:val="24"/>
          <w:lang w:eastAsia="pl-PL"/>
        </w:rPr>
        <w:t xml:space="preserve">ykonawcy. </w:t>
      </w:r>
    </w:p>
    <w:p w:rsidR="007243CB" w:rsidRPr="00180703" w:rsidRDefault="007243CB" w:rsidP="00300695">
      <w:pPr>
        <w:numPr>
          <w:ilvl w:val="0"/>
          <w:numId w:val="12"/>
        </w:numPr>
        <w:suppressAutoHyphens w:val="0"/>
        <w:autoSpaceDN w:val="0"/>
        <w:adjustRightInd w:val="0"/>
        <w:ind w:left="426"/>
        <w:jc w:val="both"/>
        <w:rPr>
          <w:rFonts w:ascii="Arial Narrow" w:hAnsi="Arial Narrow"/>
          <w:color w:val="000000"/>
          <w:sz w:val="24"/>
          <w:szCs w:val="24"/>
          <w:lang w:eastAsia="pl-PL"/>
        </w:rPr>
      </w:pPr>
      <w:r w:rsidRPr="00180703">
        <w:rPr>
          <w:rFonts w:ascii="Arial Narrow" w:hAnsi="Arial Narrow"/>
          <w:color w:val="000000"/>
          <w:sz w:val="24"/>
          <w:szCs w:val="24"/>
          <w:lang w:eastAsia="pl-PL"/>
        </w:rPr>
        <w:t xml:space="preserve">Jeżeli w imieniu </w:t>
      </w:r>
      <w:r w:rsidR="002E56BF" w:rsidRPr="00180703">
        <w:rPr>
          <w:rFonts w:ascii="Arial Narrow" w:hAnsi="Arial Narrow"/>
          <w:color w:val="000000"/>
          <w:sz w:val="24"/>
          <w:szCs w:val="24"/>
          <w:lang w:eastAsia="pl-PL"/>
        </w:rPr>
        <w:t>W</w:t>
      </w:r>
      <w:r w:rsidRPr="00180703">
        <w:rPr>
          <w:rFonts w:ascii="Arial Narrow" w:hAnsi="Arial Narrow"/>
          <w:color w:val="000000"/>
          <w:sz w:val="24"/>
          <w:szCs w:val="24"/>
          <w:lang w:eastAsia="pl-PL"/>
        </w:rPr>
        <w:t xml:space="preserve">ykonawcy działa osoba, której umocowanie do jego reprezentowania nie wynika z dokumentów rejestrowych (KRS, CEiDG lub innego właściwego rejestru), </w:t>
      </w:r>
      <w:r w:rsidR="002E56BF" w:rsidRPr="00180703">
        <w:rPr>
          <w:rFonts w:ascii="Arial Narrow" w:hAnsi="Arial Narrow"/>
          <w:color w:val="000000"/>
          <w:sz w:val="24"/>
          <w:szCs w:val="24"/>
          <w:lang w:eastAsia="pl-PL"/>
        </w:rPr>
        <w:t>W</w:t>
      </w:r>
      <w:r w:rsidRPr="00180703">
        <w:rPr>
          <w:rFonts w:ascii="Arial Narrow" w:hAnsi="Arial Narrow"/>
          <w:color w:val="000000"/>
          <w:sz w:val="24"/>
          <w:szCs w:val="24"/>
          <w:lang w:eastAsia="pl-PL"/>
        </w:rPr>
        <w:t xml:space="preserve">ykonawca dołącza do oferty pełnomocnictwo. </w:t>
      </w:r>
    </w:p>
    <w:p w:rsidR="007243CB" w:rsidRPr="00180703" w:rsidRDefault="007243CB" w:rsidP="00300695">
      <w:pPr>
        <w:numPr>
          <w:ilvl w:val="0"/>
          <w:numId w:val="12"/>
        </w:numPr>
        <w:suppressAutoHyphens w:val="0"/>
        <w:autoSpaceDN w:val="0"/>
        <w:adjustRightInd w:val="0"/>
        <w:ind w:left="426"/>
        <w:jc w:val="both"/>
        <w:rPr>
          <w:rFonts w:ascii="Arial Narrow" w:hAnsi="Arial Narrow"/>
          <w:color w:val="000000"/>
          <w:sz w:val="24"/>
          <w:szCs w:val="24"/>
          <w:lang w:eastAsia="pl-PL"/>
        </w:rPr>
      </w:pPr>
      <w:r w:rsidRPr="00180703">
        <w:rPr>
          <w:rFonts w:ascii="Arial Narrow" w:hAnsi="Arial Narrow"/>
          <w:color w:val="000000"/>
          <w:sz w:val="24"/>
          <w:szCs w:val="24"/>
          <w:lang w:eastAsia="pl-PL"/>
        </w:rPr>
        <w:t xml:space="preserve">Pełnomocnictwo do złożenia oferty lub oświadczenia, przekazuje się w postaci elektronicznej </w:t>
      </w:r>
      <w:r w:rsidR="00DE5618" w:rsidRPr="00180703">
        <w:rPr>
          <w:rFonts w:ascii="Arial Narrow" w:hAnsi="Arial Narrow"/>
          <w:color w:val="000000"/>
          <w:sz w:val="24"/>
          <w:szCs w:val="24"/>
          <w:lang w:eastAsia="pl-PL"/>
        </w:rPr>
        <w:t xml:space="preserve">            </w:t>
      </w:r>
      <w:r w:rsidRPr="00180703">
        <w:rPr>
          <w:rFonts w:ascii="Arial Narrow" w:hAnsi="Arial Narrow"/>
          <w:color w:val="000000"/>
          <w:sz w:val="24"/>
          <w:szCs w:val="24"/>
          <w:lang w:eastAsia="pl-PL"/>
        </w:rPr>
        <w:t xml:space="preserve">i opatruje kwalifikowanym podpisem elektronicznym. </w:t>
      </w:r>
    </w:p>
    <w:p w:rsidR="007243CB" w:rsidRPr="00180703" w:rsidRDefault="007243CB" w:rsidP="00300695">
      <w:pPr>
        <w:numPr>
          <w:ilvl w:val="0"/>
          <w:numId w:val="12"/>
        </w:numPr>
        <w:suppressAutoHyphens w:val="0"/>
        <w:autoSpaceDN w:val="0"/>
        <w:adjustRightInd w:val="0"/>
        <w:ind w:left="426"/>
        <w:jc w:val="both"/>
        <w:rPr>
          <w:rFonts w:ascii="Arial Narrow" w:hAnsi="Arial Narrow"/>
          <w:color w:val="000000"/>
          <w:sz w:val="24"/>
          <w:szCs w:val="24"/>
          <w:lang w:eastAsia="pl-PL"/>
        </w:rPr>
      </w:pPr>
      <w:r w:rsidRPr="00180703">
        <w:rPr>
          <w:rFonts w:ascii="Arial Narrow" w:hAnsi="Arial Narrow"/>
          <w:color w:val="000000"/>
          <w:sz w:val="24"/>
          <w:szCs w:val="24"/>
          <w:lang w:eastAsia="pl-PL"/>
        </w:rPr>
        <w:t xml:space="preserve">W przypadku </w:t>
      </w:r>
      <w:r w:rsidR="002E56BF" w:rsidRPr="00180703">
        <w:rPr>
          <w:rFonts w:ascii="Arial Narrow" w:hAnsi="Arial Narrow"/>
          <w:color w:val="000000"/>
          <w:sz w:val="24"/>
          <w:szCs w:val="24"/>
          <w:lang w:eastAsia="pl-PL"/>
        </w:rPr>
        <w:t>W</w:t>
      </w:r>
      <w:r w:rsidRPr="00180703">
        <w:rPr>
          <w:rFonts w:ascii="Arial Narrow" w:hAnsi="Arial Narrow"/>
          <w:color w:val="000000"/>
          <w:sz w:val="24"/>
          <w:szCs w:val="24"/>
          <w:lang w:eastAsia="pl-PL"/>
        </w:rPr>
        <w:t xml:space="preserve">ykonawców ubiegających się wspólnie o udzielenie zamówienia do oferty należy załączyć pełnomocnictwo dla pełnomocnika do reprezentowania ich w postępowaniu o udzielenie zamówienia albo do reprezentowania w postępowaniu i zawarcia umowy w sprawie zamówienia publicznego. </w:t>
      </w:r>
    </w:p>
    <w:p w:rsidR="007243CB" w:rsidRPr="00180703" w:rsidRDefault="007243CB" w:rsidP="00300695">
      <w:pPr>
        <w:numPr>
          <w:ilvl w:val="0"/>
          <w:numId w:val="12"/>
        </w:numPr>
        <w:suppressAutoHyphens w:val="0"/>
        <w:autoSpaceDN w:val="0"/>
        <w:adjustRightInd w:val="0"/>
        <w:ind w:left="426"/>
        <w:jc w:val="both"/>
        <w:rPr>
          <w:rFonts w:ascii="Arial Narrow" w:hAnsi="Arial Narrow"/>
          <w:color w:val="000000"/>
          <w:sz w:val="24"/>
          <w:szCs w:val="24"/>
          <w:lang w:eastAsia="pl-PL"/>
        </w:rPr>
      </w:pPr>
      <w:r w:rsidRPr="00180703">
        <w:rPr>
          <w:rFonts w:ascii="Arial Narrow" w:hAnsi="Arial Narrow"/>
          <w:color w:val="000000"/>
          <w:sz w:val="24"/>
          <w:szCs w:val="24"/>
          <w:lang w:eastAsia="pl-PL"/>
        </w:rPr>
        <w:t xml:space="preserve">Wykonawca składa ofertę za pośrednictwem </w:t>
      </w:r>
      <w:r w:rsidRPr="00180703">
        <w:rPr>
          <w:rFonts w:ascii="Arial Narrow" w:hAnsi="Arial Narrow"/>
          <w:b/>
          <w:bCs/>
          <w:iCs/>
          <w:color w:val="000000"/>
          <w:sz w:val="24"/>
          <w:szCs w:val="24"/>
          <w:lang w:eastAsia="pl-PL"/>
        </w:rPr>
        <w:t>Formularza do złożenia oferty</w:t>
      </w:r>
      <w:r w:rsidRPr="00180703">
        <w:rPr>
          <w:rFonts w:ascii="Arial Narrow" w:hAnsi="Arial Narrow"/>
          <w:color w:val="000000"/>
          <w:sz w:val="24"/>
          <w:szCs w:val="24"/>
          <w:lang w:eastAsia="pl-PL"/>
        </w:rPr>
        <w:t xml:space="preserve">, </w:t>
      </w:r>
      <w:r w:rsidRPr="00180703">
        <w:rPr>
          <w:rFonts w:ascii="Arial Narrow" w:hAnsi="Arial Narrow"/>
          <w:b/>
          <w:bCs/>
          <w:iCs/>
          <w:color w:val="000000"/>
          <w:sz w:val="24"/>
          <w:szCs w:val="24"/>
          <w:lang w:eastAsia="pl-PL"/>
        </w:rPr>
        <w:t>zmiany</w:t>
      </w:r>
      <w:r w:rsidRPr="00180703">
        <w:rPr>
          <w:rFonts w:ascii="Arial Narrow" w:hAnsi="Arial Narrow"/>
          <w:color w:val="000000"/>
          <w:sz w:val="24"/>
          <w:szCs w:val="24"/>
          <w:lang w:eastAsia="pl-PL"/>
        </w:rPr>
        <w:t xml:space="preserve">, </w:t>
      </w:r>
      <w:r w:rsidRPr="00180703">
        <w:rPr>
          <w:rFonts w:ascii="Arial Narrow" w:hAnsi="Arial Narrow"/>
          <w:b/>
          <w:bCs/>
          <w:iCs/>
          <w:color w:val="000000"/>
          <w:sz w:val="24"/>
          <w:szCs w:val="24"/>
          <w:lang w:eastAsia="pl-PL"/>
        </w:rPr>
        <w:t xml:space="preserve">wycofania oferty </w:t>
      </w:r>
      <w:r w:rsidRPr="00180703">
        <w:rPr>
          <w:rFonts w:ascii="Arial Narrow" w:hAnsi="Arial Narrow"/>
          <w:color w:val="000000"/>
          <w:sz w:val="24"/>
          <w:szCs w:val="24"/>
          <w:lang w:eastAsia="pl-PL"/>
        </w:rPr>
        <w:t xml:space="preserve">dostępnego na ePUAP i udostępnionego również na miniPortalu. </w:t>
      </w:r>
    </w:p>
    <w:p w:rsidR="007243CB" w:rsidRPr="00180703" w:rsidRDefault="00141FAA" w:rsidP="00300695">
      <w:pPr>
        <w:numPr>
          <w:ilvl w:val="0"/>
          <w:numId w:val="12"/>
        </w:numPr>
        <w:suppressAutoHyphens w:val="0"/>
        <w:autoSpaceDN w:val="0"/>
        <w:adjustRightInd w:val="0"/>
        <w:ind w:left="426"/>
        <w:jc w:val="both"/>
        <w:rPr>
          <w:rFonts w:ascii="Arial Narrow" w:hAnsi="Arial Narrow"/>
          <w:color w:val="000000"/>
          <w:sz w:val="24"/>
          <w:szCs w:val="24"/>
          <w:lang w:eastAsia="pl-PL"/>
        </w:rPr>
      </w:pPr>
      <w:r w:rsidRPr="00180703">
        <w:rPr>
          <w:rFonts w:ascii="Arial Narrow" w:hAnsi="Arial Narrow"/>
          <w:color w:val="000000"/>
          <w:sz w:val="24"/>
          <w:szCs w:val="24"/>
          <w:lang w:eastAsia="pl-PL"/>
        </w:rPr>
        <w:t>W</w:t>
      </w:r>
      <w:r w:rsidR="007243CB" w:rsidRPr="00180703">
        <w:rPr>
          <w:rFonts w:ascii="Arial Narrow" w:hAnsi="Arial Narrow"/>
          <w:color w:val="000000"/>
          <w:sz w:val="24"/>
          <w:szCs w:val="24"/>
          <w:lang w:eastAsia="pl-PL"/>
        </w:rPr>
        <w:t xml:space="preserve"> formularzu </w:t>
      </w:r>
      <w:r w:rsidRPr="00180703">
        <w:rPr>
          <w:rFonts w:ascii="Arial Narrow" w:hAnsi="Arial Narrow"/>
          <w:color w:val="000000"/>
          <w:sz w:val="24"/>
          <w:szCs w:val="24"/>
          <w:lang w:eastAsia="pl-PL"/>
        </w:rPr>
        <w:t>o</w:t>
      </w:r>
      <w:r w:rsidR="007243CB" w:rsidRPr="00180703">
        <w:rPr>
          <w:rFonts w:ascii="Arial Narrow" w:hAnsi="Arial Narrow"/>
          <w:color w:val="000000"/>
          <w:sz w:val="24"/>
          <w:szCs w:val="24"/>
          <w:lang w:eastAsia="pl-PL"/>
        </w:rPr>
        <w:t xml:space="preserve">ferty Wykonawca zobowiązany jest podać adres skrzynki e-mail, ePUAP, na którym prowadzona będzie korespondencja związana z postępowaniem. </w:t>
      </w:r>
    </w:p>
    <w:p w:rsidR="007243CB" w:rsidRPr="00180703" w:rsidRDefault="007243CB" w:rsidP="00300695">
      <w:pPr>
        <w:numPr>
          <w:ilvl w:val="0"/>
          <w:numId w:val="12"/>
        </w:numPr>
        <w:suppressAutoHyphens w:val="0"/>
        <w:autoSpaceDN w:val="0"/>
        <w:adjustRightInd w:val="0"/>
        <w:ind w:left="426"/>
        <w:jc w:val="both"/>
        <w:rPr>
          <w:rFonts w:ascii="Arial Narrow" w:hAnsi="Arial Narrow"/>
          <w:color w:val="000000"/>
          <w:sz w:val="24"/>
          <w:szCs w:val="24"/>
          <w:lang w:eastAsia="pl-PL"/>
        </w:rPr>
      </w:pPr>
      <w:r w:rsidRPr="00180703">
        <w:rPr>
          <w:rFonts w:ascii="Arial Narrow" w:hAnsi="Arial Narrow"/>
          <w:color w:val="000000"/>
          <w:sz w:val="24"/>
          <w:szCs w:val="24"/>
          <w:lang w:eastAsia="pl-PL"/>
        </w:rPr>
        <w:t xml:space="preserve">Termin składania ofert upływa w </w:t>
      </w:r>
      <w:r w:rsidRPr="00180703">
        <w:rPr>
          <w:rFonts w:ascii="Arial Narrow" w:hAnsi="Arial Narrow"/>
          <w:bCs/>
          <w:color w:val="000000"/>
          <w:sz w:val="24"/>
          <w:szCs w:val="24"/>
          <w:lang w:eastAsia="pl-PL"/>
        </w:rPr>
        <w:t>dniu</w:t>
      </w:r>
      <w:r w:rsidRPr="00180703">
        <w:rPr>
          <w:rFonts w:ascii="Arial Narrow" w:hAnsi="Arial Narrow"/>
          <w:b/>
          <w:bCs/>
          <w:color w:val="000000"/>
          <w:sz w:val="24"/>
          <w:szCs w:val="24"/>
          <w:lang w:eastAsia="pl-PL"/>
        </w:rPr>
        <w:t xml:space="preserve"> </w:t>
      </w:r>
      <w:r w:rsidR="00A14DA3" w:rsidRPr="00180703">
        <w:rPr>
          <w:rFonts w:ascii="Arial Narrow" w:hAnsi="Arial Narrow"/>
          <w:b/>
          <w:bCs/>
          <w:color w:val="000000"/>
          <w:sz w:val="24"/>
          <w:szCs w:val="24"/>
          <w:highlight w:val="yellow"/>
          <w:lang w:eastAsia="pl-PL"/>
        </w:rPr>
        <w:t>17</w:t>
      </w:r>
      <w:r w:rsidRPr="00180703">
        <w:rPr>
          <w:rFonts w:ascii="Arial Narrow" w:hAnsi="Arial Narrow"/>
          <w:b/>
          <w:bCs/>
          <w:color w:val="000000"/>
          <w:sz w:val="24"/>
          <w:szCs w:val="24"/>
          <w:highlight w:val="yellow"/>
          <w:lang w:eastAsia="pl-PL"/>
        </w:rPr>
        <w:t>.</w:t>
      </w:r>
      <w:r w:rsidR="00A31EE0" w:rsidRPr="00180703">
        <w:rPr>
          <w:rFonts w:ascii="Arial Narrow" w:hAnsi="Arial Narrow"/>
          <w:b/>
          <w:bCs/>
          <w:color w:val="000000"/>
          <w:sz w:val="24"/>
          <w:szCs w:val="24"/>
          <w:highlight w:val="yellow"/>
          <w:lang w:eastAsia="pl-PL"/>
        </w:rPr>
        <w:t>11</w:t>
      </w:r>
      <w:r w:rsidRPr="00180703">
        <w:rPr>
          <w:rFonts w:ascii="Arial Narrow" w:hAnsi="Arial Narrow"/>
          <w:b/>
          <w:bCs/>
          <w:color w:val="000000"/>
          <w:sz w:val="24"/>
          <w:szCs w:val="24"/>
          <w:highlight w:val="yellow"/>
          <w:lang w:eastAsia="pl-PL"/>
        </w:rPr>
        <w:t>.2021</w:t>
      </w:r>
      <w:r w:rsidRPr="00180703">
        <w:rPr>
          <w:rFonts w:ascii="Arial Narrow" w:hAnsi="Arial Narrow"/>
          <w:b/>
          <w:bCs/>
          <w:color w:val="000000"/>
          <w:sz w:val="24"/>
          <w:szCs w:val="24"/>
          <w:lang w:eastAsia="pl-PL"/>
        </w:rPr>
        <w:t xml:space="preserve"> </w:t>
      </w:r>
      <w:r w:rsidRPr="00180703">
        <w:rPr>
          <w:rFonts w:ascii="Arial Narrow" w:hAnsi="Arial Narrow"/>
          <w:bCs/>
          <w:color w:val="000000"/>
          <w:sz w:val="24"/>
          <w:szCs w:val="24"/>
          <w:lang w:eastAsia="pl-PL"/>
        </w:rPr>
        <w:t>roku, o godz.</w:t>
      </w:r>
      <w:r w:rsidRPr="00180703">
        <w:rPr>
          <w:rFonts w:ascii="Arial Narrow" w:hAnsi="Arial Narrow"/>
          <w:b/>
          <w:bCs/>
          <w:color w:val="000000"/>
          <w:sz w:val="24"/>
          <w:szCs w:val="24"/>
          <w:lang w:eastAsia="pl-PL"/>
        </w:rPr>
        <w:t xml:space="preserve"> </w:t>
      </w:r>
      <w:r w:rsidR="00E141C1" w:rsidRPr="00180703">
        <w:rPr>
          <w:rFonts w:ascii="Arial Narrow" w:hAnsi="Arial Narrow"/>
          <w:b/>
          <w:bCs/>
          <w:color w:val="000000"/>
          <w:sz w:val="24"/>
          <w:szCs w:val="24"/>
          <w:highlight w:val="yellow"/>
          <w:lang w:eastAsia="pl-PL"/>
        </w:rPr>
        <w:t>1</w:t>
      </w:r>
      <w:r w:rsidRPr="00180703">
        <w:rPr>
          <w:rFonts w:ascii="Arial Narrow" w:hAnsi="Arial Narrow"/>
          <w:b/>
          <w:bCs/>
          <w:color w:val="000000"/>
          <w:sz w:val="24"/>
          <w:szCs w:val="24"/>
          <w:highlight w:val="yellow"/>
          <w:lang w:eastAsia="pl-PL"/>
        </w:rPr>
        <w:t>0:30</w:t>
      </w:r>
      <w:r w:rsidRPr="00180703">
        <w:rPr>
          <w:rFonts w:ascii="Arial Narrow" w:hAnsi="Arial Narrow"/>
          <w:color w:val="000000"/>
          <w:sz w:val="24"/>
          <w:szCs w:val="24"/>
          <w:lang w:eastAsia="pl-PL"/>
        </w:rPr>
        <w:t xml:space="preserve">. </w:t>
      </w:r>
    </w:p>
    <w:p w:rsidR="007243CB" w:rsidRPr="00180703" w:rsidRDefault="007243CB" w:rsidP="00300695">
      <w:pPr>
        <w:numPr>
          <w:ilvl w:val="0"/>
          <w:numId w:val="12"/>
        </w:numPr>
        <w:suppressAutoHyphens w:val="0"/>
        <w:autoSpaceDN w:val="0"/>
        <w:adjustRightInd w:val="0"/>
        <w:ind w:left="426"/>
        <w:jc w:val="both"/>
        <w:rPr>
          <w:rFonts w:ascii="Arial Narrow" w:hAnsi="Arial Narrow"/>
          <w:color w:val="000000"/>
          <w:sz w:val="24"/>
          <w:szCs w:val="24"/>
          <w:lang w:eastAsia="pl-PL"/>
        </w:rPr>
      </w:pPr>
      <w:r w:rsidRPr="00180703">
        <w:rPr>
          <w:rFonts w:ascii="Arial Narrow" w:hAnsi="Arial Narrow"/>
          <w:color w:val="000000"/>
          <w:sz w:val="24"/>
          <w:szCs w:val="24"/>
          <w:lang w:eastAsia="pl-PL"/>
        </w:rPr>
        <w:t xml:space="preserve">Oferta złożona po terminie zostanie odrzucona. </w:t>
      </w:r>
    </w:p>
    <w:p w:rsidR="007243CB" w:rsidRPr="00180703" w:rsidRDefault="007243CB" w:rsidP="00300695">
      <w:pPr>
        <w:numPr>
          <w:ilvl w:val="0"/>
          <w:numId w:val="12"/>
        </w:numPr>
        <w:suppressAutoHyphens w:val="0"/>
        <w:autoSpaceDN w:val="0"/>
        <w:adjustRightInd w:val="0"/>
        <w:ind w:left="426"/>
        <w:jc w:val="both"/>
        <w:rPr>
          <w:rFonts w:ascii="Arial Narrow" w:hAnsi="Arial Narrow"/>
          <w:color w:val="000000"/>
          <w:sz w:val="24"/>
          <w:szCs w:val="24"/>
          <w:lang w:eastAsia="pl-PL"/>
        </w:rPr>
      </w:pPr>
      <w:r w:rsidRPr="00180703">
        <w:rPr>
          <w:rFonts w:ascii="Arial Narrow" w:hAnsi="Arial Narrow"/>
          <w:color w:val="000000"/>
          <w:sz w:val="24"/>
          <w:szCs w:val="24"/>
          <w:lang w:eastAsia="pl-PL"/>
        </w:rPr>
        <w:t xml:space="preserve">Otwarcie ofert nastąpi niezwłocznie po upływie terminu składania ofert, tj. w dniu </w:t>
      </w:r>
      <w:r w:rsidR="00A14DA3" w:rsidRPr="00180703">
        <w:rPr>
          <w:rFonts w:ascii="Arial Narrow" w:hAnsi="Arial Narrow"/>
          <w:b/>
          <w:bCs/>
          <w:color w:val="000000"/>
          <w:sz w:val="24"/>
          <w:szCs w:val="24"/>
          <w:highlight w:val="yellow"/>
          <w:lang w:eastAsia="pl-PL"/>
        </w:rPr>
        <w:t>17</w:t>
      </w:r>
      <w:r w:rsidRPr="00180703">
        <w:rPr>
          <w:rFonts w:ascii="Arial Narrow" w:hAnsi="Arial Narrow"/>
          <w:b/>
          <w:bCs/>
          <w:color w:val="000000"/>
          <w:sz w:val="24"/>
          <w:szCs w:val="24"/>
          <w:highlight w:val="yellow"/>
          <w:lang w:eastAsia="pl-PL"/>
        </w:rPr>
        <w:t>.</w:t>
      </w:r>
      <w:r w:rsidR="00A31EE0" w:rsidRPr="00180703">
        <w:rPr>
          <w:rFonts w:ascii="Arial Narrow" w:hAnsi="Arial Narrow"/>
          <w:b/>
          <w:bCs/>
          <w:color w:val="000000"/>
          <w:sz w:val="24"/>
          <w:szCs w:val="24"/>
          <w:highlight w:val="yellow"/>
          <w:lang w:eastAsia="pl-PL"/>
        </w:rPr>
        <w:t>11</w:t>
      </w:r>
      <w:r w:rsidRPr="00180703">
        <w:rPr>
          <w:rFonts w:ascii="Arial Narrow" w:hAnsi="Arial Narrow"/>
          <w:b/>
          <w:bCs/>
          <w:color w:val="000000"/>
          <w:sz w:val="24"/>
          <w:szCs w:val="24"/>
          <w:highlight w:val="yellow"/>
          <w:lang w:eastAsia="pl-PL"/>
        </w:rPr>
        <w:t>.2021</w:t>
      </w:r>
      <w:r w:rsidRPr="00180703">
        <w:rPr>
          <w:rFonts w:ascii="Arial Narrow" w:hAnsi="Arial Narrow"/>
          <w:b/>
          <w:bCs/>
          <w:color w:val="000000"/>
          <w:sz w:val="24"/>
          <w:szCs w:val="24"/>
          <w:lang w:eastAsia="pl-PL"/>
        </w:rPr>
        <w:t xml:space="preserve"> </w:t>
      </w:r>
      <w:r w:rsidRPr="00180703">
        <w:rPr>
          <w:rFonts w:ascii="Arial Narrow" w:hAnsi="Arial Narrow"/>
          <w:bCs/>
          <w:color w:val="000000"/>
          <w:sz w:val="24"/>
          <w:szCs w:val="24"/>
          <w:lang w:eastAsia="pl-PL"/>
        </w:rPr>
        <w:t xml:space="preserve">roku godz. </w:t>
      </w:r>
      <w:r w:rsidR="00E141C1" w:rsidRPr="00180703">
        <w:rPr>
          <w:rFonts w:ascii="Arial Narrow" w:hAnsi="Arial Narrow"/>
          <w:b/>
          <w:bCs/>
          <w:color w:val="000000"/>
          <w:sz w:val="24"/>
          <w:szCs w:val="24"/>
          <w:highlight w:val="yellow"/>
          <w:lang w:eastAsia="pl-PL"/>
        </w:rPr>
        <w:t>11</w:t>
      </w:r>
      <w:r w:rsidRPr="00180703">
        <w:rPr>
          <w:rFonts w:ascii="Arial Narrow" w:hAnsi="Arial Narrow"/>
          <w:b/>
          <w:bCs/>
          <w:color w:val="000000"/>
          <w:sz w:val="24"/>
          <w:szCs w:val="24"/>
          <w:highlight w:val="yellow"/>
          <w:lang w:eastAsia="pl-PL"/>
        </w:rPr>
        <w:t>:00</w:t>
      </w:r>
      <w:r w:rsidRPr="00180703">
        <w:rPr>
          <w:rFonts w:ascii="Arial Narrow" w:hAnsi="Arial Narrow"/>
          <w:b/>
          <w:bCs/>
          <w:color w:val="000000"/>
          <w:sz w:val="24"/>
          <w:szCs w:val="24"/>
          <w:lang w:eastAsia="pl-PL"/>
        </w:rPr>
        <w:t xml:space="preserve">. </w:t>
      </w:r>
      <w:r w:rsidRPr="00180703">
        <w:rPr>
          <w:rFonts w:ascii="Arial Narrow" w:hAnsi="Arial Narrow"/>
          <w:color w:val="000000"/>
          <w:sz w:val="24"/>
          <w:szCs w:val="24"/>
          <w:lang w:eastAsia="pl-PL"/>
        </w:rPr>
        <w:t xml:space="preserve">Otwarcie ofert dokonywane jest przez </w:t>
      </w:r>
      <w:r w:rsidR="000F4347" w:rsidRPr="00180703">
        <w:rPr>
          <w:rFonts w:ascii="Arial Narrow" w:hAnsi="Arial Narrow"/>
          <w:color w:val="000000"/>
          <w:sz w:val="24"/>
          <w:szCs w:val="24"/>
          <w:lang w:eastAsia="pl-PL"/>
        </w:rPr>
        <w:t>odszyfrowanie i otwarcie ofert.</w:t>
      </w:r>
    </w:p>
    <w:p w:rsidR="000F4347" w:rsidRPr="00180703" w:rsidRDefault="000F4347" w:rsidP="000F4347">
      <w:pPr>
        <w:numPr>
          <w:ilvl w:val="0"/>
          <w:numId w:val="12"/>
        </w:numPr>
        <w:suppressAutoHyphens w:val="0"/>
        <w:autoSpaceDN w:val="0"/>
        <w:adjustRightInd w:val="0"/>
        <w:ind w:left="426"/>
        <w:jc w:val="both"/>
        <w:rPr>
          <w:rFonts w:ascii="Arial Narrow" w:hAnsi="Arial Narrow"/>
          <w:color w:val="000000"/>
          <w:sz w:val="32"/>
          <w:szCs w:val="24"/>
          <w:lang w:eastAsia="pl-PL"/>
        </w:rPr>
      </w:pPr>
      <w:r w:rsidRPr="00180703">
        <w:rPr>
          <w:rFonts w:ascii="Arial Narrow" w:hAnsi="Arial Narrow"/>
          <w:sz w:val="24"/>
        </w:rPr>
        <w:t>Otwarcie ofert nastąpi w siedzibie Zamawiającego tj. Szpital Lipno Sp. z o.o., ul. Nieszawska 6,   87-600 Lipno – Pokój nr 237 (Dział Zamówień Publicznych).</w:t>
      </w:r>
    </w:p>
    <w:p w:rsidR="00140183" w:rsidRPr="00180703" w:rsidRDefault="00140183" w:rsidP="00140183">
      <w:pPr>
        <w:numPr>
          <w:ilvl w:val="0"/>
          <w:numId w:val="12"/>
        </w:numPr>
        <w:suppressAutoHyphens w:val="0"/>
        <w:autoSpaceDN w:val="0"/>
        <w:adjustRightInd w:val="0"/>
        <w:ind w:left="426"/>
        <w:jc w:val="both"/>
        <w:rPr>
          <w:rFonts w:ascii="Arial Narrow" w:hAnsi="Arial Narrow"/>
          <w:sz w:val="24"/>
          <w:szCs w:val="24"/>
          <w:lang w:eastAsia="pl-PL"/>
        </w:rPr>
      </w:pPr>
      <w:r w:rsidRPr="00180703">
        <w:rPr>
          <w:rFonts w:ascii="Arial Narrow" w:hAnsi="Arial Narrow"/>
          <w:sz w:val="24"/>
          <w:szCs w:val="24"/>
          <w:lang w:eastAsia="pl-PL"/>
        </w:rPr>
        <w:lastRenderedPageBreak/>
        <w:t>Zamawiający, najpóźniej przed otwarciem ofert, na podstawie art. 222 ust. 4 ustawy Pzp udostępni na stronie internetowej prowadzonego postępowania informację o kwocie, jaką zamierza przeznacz</w:t>
      </w:r>
      <w:r w:rsidR="00A6726A" w:rsidRPr="00180703">
        <w:rPr>
          <w:rFonts w:ascii="Arial Narrow" w:hAnsi="Arial Narrow"/>
          <w:sz w:val="24"/>
          <w:szCs w:val="24"/>
          <w:lang w:eastAsia="pl-PL"/>
        </w:rPr>
        <w:t>yć na sfinansowanie zamówienia.</w:t>
      </w:r>
    </w:p>
    <w:p w:rsidR="007243CB" w:rsidRPr="00180703" w:rsidRDefault="007243CB" w:rsidP="007243CB">
      <w:pPr>
        <w:suppressAutoHyphens w:val="0"/>
        <w:autoSpaceDN w:val="0"/>
        <w:adjustRightInd w:val="0"/>
        <w:rPr>
          <w:rFonts w:ascii="Arial Narrow" w:hAnsi="Arial Narrow"/>
          <w:b/>
          <w:bCs/>
          <w:color w:val="000000"/>
          <w:sz w:val="24"/>
          <w:szCs w:val="24"/>
          <w:lang w:eastAsia="pl-PL"/>
        </w:rPr>
      </w:pPr>
    </w:p>
    <w:p w:rsidR="007243CB" w:rsidRPr="00180703" w:rsidRDefault="007243CB"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sidRPr="00180703">
        <w:rPr>
          <w:rFonts w:ascii="Arial Narrow" w:hAnsi="Arial Narrow"/>
          <w:b/>
          <w:bCs/>
          <w:color w:val="000000"/>
          <w:sz w:val="24"/>
          <w:szCs w:val="24"/>
          <w:lang w:eastAsia="pl-PL"/>
        </w:rPr>
        <w:t xml:space="preserve">Rozdział XII. </w:t>
      </w:r>
      <w:r w:rsidRPr="00180703">
        <w:rPr>
          <w:rFonts w:ascii="Arial Narrow" w:hAnsi="Arial Narrow"/>
          <w:b/>
          <w:color w:val="000000"/>
          <w:sz w:val="24"/>
          <w:szCs w:val="24"/>
          <w:lang w:eastAsia="pl-PL"/>
        </w:rPr>
        <w:t xml:space="preserve">Opis sposobu obliczenia ceny </w:t>
      </w:r>
    </w:p>
    <w:p w:rsidR="007243CB" w:rsidRPr="00180703" w:rsidRDefault="007243CB" w:rsidP="007243CB">
      <w:pPr>
        <w:suppressAutoHyphens w:val="0"/>
        <w:autoSpaceDN w:val="0"/>
        <w:adjustRightInd w:val="0"/>
        <w:rPr>
          <w:rFonts w:ascii="Arial Narrow" w:hAnsi="Arial Narrow"/>
          <w:color w:val="000000"/>
          <w:sz w:val="24"/>
          <w:szCs w:val="24"/>
          <w:lang w:eastAsia="pl-PL"/>
        </w:rPr>
      </w:pPr>
    </w:p>
    <w:p w:rsidR="007243CB" w:rsidRPr="00180703" w:rsidRDefault="007243CB" w:rsidP="00300695">
      <w:pPr>
        <w:numPr>
          <w:ilvl w:val="0"/>
          <w:numId w:val="13"/>
        </w:numPr>
        <w:suppressAutoHyphens w:val="0"/>
        <w:autoSpaceDN w:val="0"/>
        <w:adjustRightInd w:val="0"/>
        <w:ind w:left="426"/>
        <w:jc w:val="both"/>
        <w:rPr>
          <w:rFonts w:ascii="Arial Narrow" w:hAnsi="Arial Narrow"/>
          <w:color w:val="000000"/>
          <w:sz w:val="24"/>
          <w:szCs w:val="24"/>
          <w:lang w:eastAsia="pl-PL"/>
        </w:rPr>
      </w:pPr>
      <w:r w:rsidRPr="00180703">
        <w:rPr>
          <w:rFonts w:ascii="Arial Narrow" w:hAnsi="Arial Narrow"/>
          <w:color w:val="000000"/>
          <w:sz w:val="24"/>
          <w:szCs w:val="24"/>
          <w:lang w:eastAsia="pl-PL"/>
        </w:rPr>
        <w:t>Cena oferty uwzględnia wszystkie zobowiązania Wykonawcy, musi być podana w PLN cyfrowo</w:t>
      </w:r>
      <w:r w:rsidR="00DE5618" w:rsidRPr="00180703">
        <w:rPr>
          <w:rFonts w:ascii="Arial Narrow" w:hAnsi="Arial Narrow"/>
          <w:color w:val="000000"/>
          <w:sz w:val="24"/>
          <w:szCs w:val="24"/>
          <w:lang w:eastAsia="pl-PL"/>
        </w:rPr>
        <w:t xml:space="preserve">         </w:t>
      </w:r>
      <w:r w:rsidRPr="00180703">
        <w:rPr>
          <w:rFonts w:ascii="Arial Narrow" w:hAnsi="Arial Narrow"/>
          <w:color w:val="000000"/>
          <w:sz w:val="24"/>
          <w:szCs w:val="24"/>
          <w:lang w:eastAsia="pl-PL"/>
        </w:rPr>
        <w:t xml:space="preserve"> i słownie, z wyodr</w:t>
      </w:r>
      <w:r w:rsidR="000E47FE" w:rsidRPr="00180703">
        <w:rPr>
          <w:rFonts w:ascii="Arial Narrow" w:hAnsi="Arial Narrow"/>
          <w:color w:val="000000"/>
          <w:sz w:val="24"/>
          <w:szCs w:val="24"/>
          <w:lang w:eastAsia="pl-PL"/>
        </w:rPr>
        <w:t xml:space="preserve">ębnieniem należnego podatku VAT, </w:t>
      </w:r>
      <w:r w:rsidRPr="00180703">
        <w:rPr>
          <w:rFonts w:ascii="Arial Narrow" w:hAnsi="Arial Narrow"/>
          <w:color w:val="000000"/>
          <w:sz w:val="24"/>
          <w:szCs w:val="24"/>
          <w:lang w:eastAsia="pl-PL"/>
        </w:rPr>
        <w:t xml:space="preserve">jeżeli występuje. Stawkę podatku VAT Wykonawca określa zgodnie z ustawą z dnia 11 marca </w:t>
      </w:r>
      <w:r w:rsidR="000E47FE" w:rsidRPr="00180703">
        <w:rPr>
          <w:rFonts w:ascii="Arial Narrow" w:hAnsi="Arial Narrow"/>
          <w:color w:val="000000"/>
          <w:sz w:val="24"/>
          <w:szCs w:val="24"/>
          <w:lang w:eastAsia="pl-PL"/>
        </w:rPr>
        <w:t>2004</w:t>
      </w:r>
      <w:r w:rsidRPr="00180703">
        <w:rPr>
          <w:rFonts w:ascii="Arial Narrow" w:hAnsi="Arial Narrow"/>
          <w:color w:val="000000"/>
          <w:sz w:val="24"/>
          <w:szCs w:val="24"/>
          <w:lang w:eastAsia="pl-PL"/>
        </w:rPr>
        <w:t xml:space="preserve">r. o podatku od towarów i usług </w:t>
      </w:r>
      <w:r w:rsidR="00DE5618" w:rsidRPr="00180703">
        <w:rPr>
          <w:rFonts w:ascii="Arial Narrow" w:hAnsi="Arial Narrow"/>
          <w:color w:val="000000"/>
          <w:sz w:val="24"/>
          <w:szCs w:val="24"/>
          <w:lang w:eastAsia="pl-PL"/>
        </w:rPr>
        <w:t xml:space="preserve">      </w:t>
      </w:r>
      <w:r w:rsidRPr="00180703">
        <w:rPr>
          <w:rFonts w:ascii="Arial Narrow" w:hAnsi="Arial Narrow"/>
          <w:color w:val="000000"/>
          <w:sz w:val="24"/>
          <w:szCs w:val="24"/>
          <w:lang w:eastAsia="pl-PL"/>
        </w:rPr>
        <w:t xml:space="preserve">(Dz. U. z 2004r. Nr 54 poz. 535 z późn. zm.). </w:t>
      </w:r>
    </w:p>
    <w:p w:rsidR="007243CB" w:rsidRPr="00180703" w:rsidRDefault="007243CB" w:rsidP="00300695">
      <w:pPr>
        <w:numPr>
          <w:ilvl w:val="0"/>
          <w:numId w:val="13"/>
        </w:numPr>
        <w:suppressAutoHyphens w:val="0"/>
        <w:autoSpaceDN w:val="0"/>
        <w:adjustRightInd w:val="0"/>
        <w:ind w:left="426"/>
        <w:jc w:val="both"/>
        <w:rPr>
          <w:rFonts w:ascii="Arial Narrow" w:hAnsi="Arial Narrow"/>
          <w:color w:val="000000"/>
          <w:sz w:val="24"/>
          <w:szCs w:val="24"/>
          <w:lang w:eastAsia="pl-PL"/>
        </w:rPr>
      </w:pPr>
      <w:r w:rsidRPr="00180703">
        <w:rPr>
          <w:rFonts w:ascii="Arial Narrow" w:hAnsi="Arial Narrow"/>
          <w:color w:val="000000"/>
          <w:sz w:val="24"/>
          <w:szCs w:val="24"/>
          <w:lang w:eastAsia="pl-PL"/>
        </w:rPr>
        <w:t xml:space="preserve">Cena podana w ofercie winna obejmować wszystkie koszty i składniki związane z wykonaniem zamówienia oraz warunkami stawianymi przez Zamawiającego. Cena ofertowa winna zawierać wszystkie inne koszty, bez których wykonanie zamówienia byłoby niemożliwe. </w:t>
      </w:r>
    </w:p>
    <w:p w:rsidR="007243CB" w:rsidRPr="00180703" w:rsidRDefault="007243CB" w:rsidP="00300695">
      <w:pPr>
        <w:numPr>
          <w:ilvl w:val="0"/>
          <w:numId w:val="13"/>
        </w:numPr>
        <w:suppressAutoHyphens w:val="0"/>
        <w:autoSpaceDN w:val="0"/>
        <w:adjustRightInd w:val="0"/>
        <w:ind w:left="426"/>
        <w:jc w:val="both"/>
        <w:rPr>
          <w:rFonts w:ascii="Arial Narrow" w:hAnsi="Arial Narrow"/>
          <w:color w:val="000000"/>
          <w:sz w:val="24"/>
          <w:szCs w:val="24"/>
          <w:lang w:eastAsia="pl-PL"/>
        </w:rPr>
      </w:pPr>
      <w:r w:rsidRPr="00180703">
        <w:rPr>
          <w:rFonts w:ascii="Arial Narrow" w:hAnsi="Arial Narrow"/>
          <w:color w:val="000000"/>
          <w:sz w:val="24"/>
          <w:szCs w:val="24"/>
          <w:lang w:eastAsia="pl-PL"/>
        </w:rPr>
        <w:t xml:space="preserve">W formularzu oferty należy podać ogólną wartość netto i brutto. </w:t>
      </w:r>
    </w:p>
    <w:p w:rsidR="007243CB" w:rsidRPr="00180703" w:rsidRDefault="007243CB" w:rsidP="00300695">
      <w:pPr>
        <w:numPr>
          <w:ilvl w:val="0"/>
          <w:numId w:val="13"/>
        </w:numPr>
        <w:suppressAutoHyphens w:val="0"/>
        <w:autoSpaceDN w:val="0"/>
        <w:adjustRightInd w:val="0"/>
        <w:ind w:left="426"/>
        <w:jc w:val="both"/>
        <w:rPr>
          <w:rFonts w:ascii="Arial Narrow" w:hAnsi="Arial Narrow"/>
          <w:color w:val="000000"/>
          <w:sz w:val="24"/>
          <w:szCs w:val="24"/>
          <w:lang w:eastAsia="pl-PL"/>
        </w:rPr>
      </w:pPr>
      <w:r w:rsidRPr="00180703">
        <w:rPr>
          <w:rFonts w:ascii="Arial Narrow" w:hAnsi="Arial Narrow"/>
          <w:color w:val="000000"/>
          <w:sz w:val="24"/>
          <w:szCs w:val="24"/>
          <w:lang w:eastAsia="pl-PL"/>
        </w:rPr>
        <w:t>Ceny muszą być podane i wyliczone w zaokrągleniu do dwóch miejsc po przecinku (zasady zaokrąglania - końcówki poniżej 0,5 grosza pomija się, a końcówki 0,5 grosza i wyż</w:t>
      </w:r>
      <w:r w:rsidR="000E47FE" w:rsidRPr="00180703">
        <w:rPr>
          <w:rFonts w:ascii="Arial Narrow" w:hAnsi="Arial Narrow"/>
          <w:color w:val="000000"/>
          <w:sz w:val="24"/>
          <w:szCs w:val="24"/>
          <w:lang w:eastAsia="pl-PL"/>
        </w:rPr>
        <w:t xml:space="preserve">sze zaokrągla się do 1 grosza). </w:t>
      </w:r>
    </w:p>
    <w:p w:rsidR="007243CB" w:rsidRPr="00180703" w:rsidRDefault="007243CB" w:rsidP="00300695">
      <w:pPr>
        <w:numPr>
          <w:ilvl w:val="0"/>
          <w:numId w:val="13"/>
        </w:numPr>
        <w:suppressAutoHyphens w:val="0"/>
        <w:autoSpaceDN w:val="0"/>
        <w:adjustRightInd w:val="0"/>
        <w:ind w:left="426"/>
        <w:jc w:val="both"/>
        <w:rPr>
          <w:rFonts w:ascii="Arial Narrow" w:hAnsi="Arial Narrow"/>
          <w:color w:val="000000"/>
          <w:sz w:val="24"/>
          <w:szCs w:val="24"/>
          <w:lang w:eastAsia="pl-PL"/>
        </w:rPr>
      </w:pPr>
      <w:r w:rsidRPr="00180703">
        <w:rPr>
          <w:rFonts w:ascii="Arial Narrow" w:hAnsi="Arial Narrow"/>
          <w:color w:val="000000"/>
          <w:sz w:val="24"/>
          <w:szCs w:val="24"/>
          <w:lang w:eastAsia="pl-PL"/>
        </w:rPr>
        <w:t xml:space="preserve">Cena może być tylko jedna za realizowany przedmiot zamówienia, nie dopuszcza się wariantowości cen. </w:t>
      </w:r>
    </w:p>
    <w:p w:rsidR="007243CB" w:rsidRPr="00180703" w:rsidRDefault="007243CB" w:rsidP="00300695">
      <w:pPr>
        <w:numPr>
          <w:ilvl w:val="0"/>
          <w:numId w:val="13"/>
        </w:numPr>
        <w:suppressAutoHyphens w:val="0"/>
        <w:autoSpaceDN w:val="0"/>
        <w:adjustRightInd w:val="0"/>
        <w:ind w:left="426"/>
        <w:jc w:val="both"/>
        <w:rPr>
          <w:rFonts w:ascii="Arial Narrow" w:hAnsi="Arial Narrow"/>
          <w:color w:val="000000"/>
          <w:sz w:val="24"/>
          <w:szCs w:val="24"/>
          <w:lang w:eastAsia="pl-PL"/>
        </w:rPr>
      </w:pPr>
      <w:r w:rsidRPr="00180703">
        <w:rPr>
          <w:rFonts w:ascii="Arial Narrow" w:hAnsi="Arial Narrow"/>
          <w:color w:val="000000"/>
          <w:sz w:val="24"/>
          <w:szCs w:val="24"/>
          <w:lang w:eastAsia="pl-PL"/>
        </w:rPr>
        <w:t>Cena nie ulega zmianie przez okres ważności of</w:t>
      </w:r>
      <w:r w:rsidR="00DE3E77" w:rsidRPr="00180703">
        <w:rPr>
          <w:rFonts w:ascii="Arial Narrow" w:hAnsi="Arial Narrow"/>
          <w:color w:val="000000"/>
          <w:sz w:val="24"/>
          <w:szCs w:val="24"/>
          <w:lang w:eastAsia="pl-PL"/>
        </w:rPr>
        <w:t xml:space="preserve">erty (związania ofertą). </w:t>
      </w:r>
    </w:p>
    <w:p w:rsidR="007243CB" w:rsidRPr="00180703" w:rsidRDefault="007243CB" w:rsidP="00300695">
      <w:pPr>
        <w:numPr>
          <w:ilvl w:val="0"/>
          <w:numId w:val="13"/>
        </w:numPr>
        <w:suppressAutoHyphens w:val="0"/>
        <w:autoSpaceDN w:val="0"/>
        <w:adjustRightInd w:val="0"/>
        <w:ind w:left="426"/>
        <w:jc w:val="both"/>
        <w:rPr>
          <w:rFonts w:ascii="Arial Narrow" w:hAnsi="Arial Narrow"/>
          <w:color w:val="000000"/>
          <w:sz w:val="24"/>
          <w:szCs w:val="24"/>
          <w:lang w:eastAsia="pl-PL"/>
        </w:rPr>
      </w:pPr>
      <w:r w:rsidRPr="00180703">
        <w:rPr>
          <w:rFonts w:ascii="Arial Narrow" w:hAnsi="Arial Narrow"/>
          <w:color w:val="000000"/>
          <w:sz w:val="24"/>
          <w:szCs w:val="24"/>
          <w:lang w:eastAsia="pl-PL"/>
        </w:rPr>
        <w:t>Cenę należy przedstawić w „Formularzu oferty" stanowiącym</w:t>
      </w:r>
      <w:r w:rsidR="003F1F26" w:rsidRPr="00180703">
        <w:rPr>
          <w:rFonts w:ascii="Arial Narrow" w:hAnsi="Arial Narrow"/>
          <w:color w:val="000000"/>
          <w:sz w:val="24"/>
          <w:szCs w:val="24"/>
          <w:lang w:eastAsia="pl-PL"/>
        </w:rPr>
        <w:t xml:space="preserve"> Załącznik nr 1 do niniejszej S</w:t>
      </w:r>
      <w:r w:rsidRPr="00180703">
        <w:rPr>
          <w:rFonts w:ascii="Arial Narrow" w:hAnsi="Arial Narrow"/>
          <w:color w:val="000000"/>
          <w:sz w:val="24"/>
          <w:szCs w:val="24"/>
          <w:lang w:eastAsia="pl-PL"/>
        </w:rPr>
        <w:t xml:space="preserve">WZ. </w:t>
      </w:r>
    </w:p>
    <w:p w:rsidR="007243CB" w:rsidRPr="00180703" w:rsidRDefault="007243CB" w:rsidP="00300695">
      <w:pPr>
        <w:numPr>
          <w:ilvl w:val="0"/>
          <w:numId w:val="13"/>
        </w:numPr>
        <w:suppressAutoHyphens w:val="0"/>
        <w:autoSpaceDN w:val="0"/>
        <w:adjustRightInd w:val="0"/>
        <w:ind w:left="426"/>
        <w:jc w:val="both"/>
        <w:rPr>
          <w:rFonts w:ascii="Arial Narrow" w:hAnsi="Arial Narrow"/>
          <w:color w:val="000000"/>
          <w:sz w:val="24"/>
          <w:szCs w:val="24"/>
          <w:lang w:eastAsia="pl-PL"/>
        </w:rPr>
      </w:pPr>
      <w:r w:rsidRPr="00180703">
        <w:rPr>
          <w:rFonts w:ascii="Arial Narrow" w:hAnsi="Arial Narrow"/>
          <w:color w:val="000000"/>
          <w:sz w:val="24"/>
          <w:szCs w:val="24"/>
          <w:lang w:eastAsia="pl-PL"/>
        </w:rPr>
        <w:t xml:space="preserve">Cena powinna być podana cyfrowo i słownie. W przypadku rozbieżności pomiędzy ceną podaną cyfrową a ceną podaną słownie, za prawidłową zostanie uznana cena podana cyfrowo, musi ona wynikać z kalkulacji, z działań matematycznych. </w:t>
      </w:r>
    </w:p>
    <w:p w:rsidR="007243CB" w:rsidRPr="00180703" w:rsidRDefault="007243CB" w:rsidP="00300695">
      <w:pPr>
        <w:numPr>
          <w:ilvl w:val="0"/>
          <w:numId w:val="13"/>
        </w:numPr>
        <w:suppressAutoHyphens w:val="0"/>
        <w:autoSpaceDN w:val="0"/>
        <w:adjustRightInd w:val="0"/>
        <w:ind w:left="426"/>
        <w:jc w:val="both"/>
        <w:rPr>
          <w:rFonts w:ascii="Arial Narrow" w:hAnsi="Arial Narrow"/>
          <w:color w:val="000000"/>
          <w:sz w:val="24"/>
          <w:szCs w:val="24"/>
          <w:lang w:eastAsia="pl-PL"/>
        </w:rPr>
      </w:pPr>
      <w:r w:rsidRPr="00180703">
        <w:rPr>
          <w:rFonts w:ascii="Arial Narrow" w:hAnsi="Arial Narrow"/>
          <w:color w:val="000000"/>
          <w:sz w:val="24"/>
          <w:szCs w:val="24"/>
          <w:lang w:eastAsia="pl-PL"/>
        </w:rPr>
        <w:t xml:space="preserve">Zamawiający poprawi omyłki rachunkowe, z uwzględnieniem konsekwencji rachunkowych dokonanych poprawek, niezwłocznie zawiadamiając o tym Wykonawcę, którego oferta została poprawiona. </w:t>
      </w:r>
    </w:p>
    <w:p w:rsidR="007243CB" w:rsidRPr="00180703" w:rsidRDefault="007243CB" w:rsidP="007243CB">
      <w:pPr>
        <w:suppressAutoHyphens w:val="0"/>
        <w:autoSpaceDN w:val="0"/>
        <w:adjustRightInd w:val="0"/>
        <w:rPr>
          <w:rFonts w:ascii="Arial Narrow" w:hAnsi="Arial Narrow"/>
          <w:color w:val="000000"/>
          <w:sz w:val="24"/>
          <w:szCs w:val="24"/>
          <w:lang w:eastAsia="pl-PL"/>
        </w:rPr>
      </w:pPr>
    </w:p>
    <w:p w:rsidR="007243CB" w:rsidRPr="00180703" w:rsidRDefault="007243CB"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sidRPr="00180703">
        <w:rPr>
          <w:rFonts w:ascii="Arial Narrow" w:hAnsi="Arial Narrow"/>
          <w:b/>
          <w:bCs/>
          <w:color w:val="000000"/>
          <w:sz w:val="24"/>
          <w:szCs w:val="24"/>
          <w:lang w:eastAsia="pl-PL"/>
        </w:rPr>
        <w:t xml:space="preserve">Rozdział XIII: </w:t>
      </w:r>
      <w:r w:rsidRPr="00180703">
        <w:rPr>
          <w:rFonts w:ascii="Arial Narrow" w:hAnsi="Arial Narrow"/>
          <w:b/>
          <w:color w:val="000000"/>
          <w:sz w:val="24"/>
          <w:szCs w:val="24"/>
          <w:lang w:eastAsia="pl-PL"/>
        </w:rPr>
        <w:t xml:space="preserve">Opis kryteriów, którymi Zamawiający będzie się kierował przy wyborze oferty, wraz z podaniem znaczenia tych kryteriów i sposobu oceny ofert </w:t>
      </w:r>
    </w:p>
    <w:p w:rsidR="007243CB" w:rsidRPr="00180703" w:rsidRDefault="007243CB" w:rsidP="007243CB">
      <w:pPr>
        <w:suppressAutoHyphens w:val="0"/>
        <w:autoSpaceDN w:val="0"/>
        <w:adjustRightInd w:val="0"/>
        <w:rPr>
          <w:rFonts w:ascii="Arial Narrow" w:hAnsi="Arial Narrow"/>
          <w:color w:val="000000"/>
          <w:sz w:val="24"/>
          <w:szCs w:val="24"/>
          <w:lang w:eastAsia="pl-PL"/>
        </w:rPr>
      </w:pPr>
    </w:p>
    <w:p w:rsidR="007243CB" w:rsidRPr="00180703" w:rsidRDefault="007243CB" w:rsidP="00300695">
      <w:pPr>
        <w:numPr>
          <w:ilvl w:val="0"/>
          <w:numId w:val="14"/>
        </w:numPr>
        <w:suppressAutoHyphens w:val="0"/>
        <w:autoSpaceDN w:val="0"/>
        <w:adjustRightInd w:val="0"/>
        <w:ind w:left="426"/>
        <w:jc w:val="both"/>
        <w:rPr>
          <w:rFonts w:ascii="Arial Narrow" w:hAnsi="Arial Narrow"/>
          <w:color w:val="000000"/>
          <w:sz w:val="24"/>
          <w:szCs w:val="24"/>
          <w:lang w:eastAsia="pl-PL"/>
        </w:rPr>
      </w:pPr>
      <w:r w:rsidRPr="00180703">
        <w:rPr>
          <w:rFonts w:ascii="Arial Narrow" w:hAnsi="Arial Narrow"/>
          <w:color w:val="000000"/>
          <w:sz w:val="24"/>
          <w:szCs w:val="24"/>
          <w:lang w:eastAsia="pl-PL"/>
        </w:rPr>
        <w:t xml:space="preserve">Za ofertę najkorzystniejszą Zamawiający uzna ofertę zawierającą najkorzystniejszy bilans punktowy w kryterium: </w:t>
      </w:r>
    </w:p>
    <w:p w:rsidR="007243CB" w:rsidRPr="00180703" w:rsidRDefault="007243CB" w:rsidP="007243CB">
      <w:pPr>
        <w:suppressAutoHyphens w:val="0"/>
        <w:autoSpaceDN w:val="0"/>
        <w:adjustRightInd w:val="0"/>
        <w:ind w:left="426"/>
        <w:jc w:val="both"/>
        <w:rPr>
          <w:rFonts w:ascii="Arial Narrow" w:hAnsi="Arial Narrow"/>
          <w:color w:val="000000"/>
          <w:sz w:val="24"/>
          <w:szCs w:val="24"/>
          <w:lang w:eastAsia="pl-PL"/>
        </w:rPr>
      </w:pPr>
      <w:r w:rsidRPr="00180703">
        <w:rPr>
          <w:rFonts w:ascii="Arial Narrow" w:hAnsi="Arial Narrow"/>
          <w:color w:val="000000"/>
          <w:sz w:val="24"/>
          <w:szCs w:val="24"/>
          <w:lang w:eastAsia="pl-PL"/>
        </w:rPr>
        <w:t xml:space="preserve">Cena – 100% </w:t>
      </w:r>
    </w:p>
    <w:p w:rsidR="007243CB" w:rsidRPr="00180703" w:rsidRDefault="007243CB" w:rsidP="00300695">
      <w:pPr>
        <w:numPr>
          <w:ilvl w:val="0"/>
          <w:numId w:val="14"/>
        </w:numPr>
        <w:suppressAutoHyphens w:val="0"/>
        <w:autoSpaceDN w:val="0"/>
        <w:adjustRightInd w:val="0"/>
        <w:ind w:left="426"/>
        <w:jc w:val="both"/>
        <w:rPr>
          <w:rFonts w:ascii="Arial Narrow" w:hAnsi="Arial Narrow"/>
          <w:color w:val="000000"/>
          <w:sz w:val="24"/>
          <w:szCs w:val="24"/>
          <w:lang w:eastAsia="pl-PL"/>
        </w:rPr>
      </w:pPr>
      <w:r w:rsidRPr="00180703">
        <w:rPr>
          <w:rFonts w:ascii="Arial Narrow" w:hAnsi="Arial Narrow"/>
          <w:color w:val="000000"/>
          <w:sz w:val="24"/>
          <w:szCs w:val="24"/>
          <w:lang w:eastAsia="pl-PL"/>
        </w:rPr>
        <w:t xml:space="preserve">Ofertom przyznane zostaną punkty według wzoru: </w:t>
      </w:r>
    </w:p>
    <w:p w:rsidR="007243CB" w:rsidRPr="00180703" w:rsidRDefault="007243CB" w:rsidP="00DE3E77">
      <w:pPr>
        <w:suppressAutoHyphens w:val="0"/>
        <w:autoSpaceDN w:val="0"/>
        <w:adjustRightInd w:val="0"/>
        <w:ind w:left="1134"/>
        <w:jc w:val="both"/>
        <w:rPr>
          <w:rFonts w:ascii="Arial Narrow" w:hAnsi="Arial Narrow"/>
          <w:color w:val="000000"/>
          <w:sz w:val="24"/>
          <w:szCs w:val="24"/>
          <w:lang w:eastAsia="pl-PL"/>
        </w:rPr>
      </w:pPr>
      <w:r w:rsidRPr="00180703">
        <w:rPr>
          <w:rFonts w:ascii="Arial Narrow" w:hAnsi="Arial Narrow"/>
          <w:color w:val="000000"/>
          <w:sz w:val="24"/>
          <w:szCs w:val="24"/>
          <w:lang w:eastAsia="pl-PL"/>
        </w:rPr>
        <w:t xml:space="preserve">Cena (brutto) oferty najtańszej </w:t>
      </w:r>
    </w:p>
    <w:p w:rsidR="007243CB" w:rsidRPr="00180703" w:rsidRDefault="007243CB" w:rsidP="00DE3E77">
      <w:pPr>
        <w:suppressAutoHyphens w:val="0"/>
        <w:autoSpaceDN w:val="0"/>
        <w:adjustRightInd w:val="0"/>
        <w:ind w:left="426"/>
        <w:jc w:val="both"/>
        <w:rPr>
          <w:rFonts w:ascii="Arial Narrow" w:hAnsi="Arial Narrow"/>
          <w:color w:val="000000"/>
          <w:sz w:val="24"/>
          <w:szCs w:val="24"/>
          <w:lang w:eastAsia="pl-PL"/>
        </w:rPr>
      </w:pPr>
      <w:r w:rsidRPr="00180703">
        <w:rPr>
          <w:rFonts w:ascii="Arial Narrow" w:hAnsi="Arial Narrow"/>
          <w:color w:val="000000"/>
          <w:sz w:val="24"/>
          <w:szCs w:val="24"/>
          <w:lang w:eastAsia="pl-PL"/>
        </w:rPr>
        <w:t xml:space="preserve">Cena = ------------------------------------------- x 100 </w:t>
      </w:r>
    </w:p>
    <w:p w:rsidR="00A13A66" w:rsidRPr="00180703" w:rsidRDefault="007243CB" w:rsidP="00DE3E77">
      <w:pPr>
        <w:suppressAutoHyphens w:val="0"/>
        <w:autoSpaceDN w:val="0"/>
        <w:adjustRightInd w:val="0"/>
        <w:ind w:left="1134"/>
        <w:jc w:val="both"/>
        <w:rPr>
          <w:rFonts w:ascii="Arial Narrow" w:hAnsi="Arial Narrow"/>
          <w:color w:val="000000"/>
          <w:sz w:val="24"/>
          <w:szCs w:val="24"/>
          <w:lang w:eastAsia="pl-PL"/>
        </w:rPr>
      </w:pPr>
      <w:r w:rsidRPr="00180703">
        <w:rPr>
          <w:rFonts w:ascii="Arial Narrow" w:hAnsi="Arial Narrow"/>
          <w:color w:val="000000"/>
          <w:sz w:val="24"/>
          <w:szCs w:val="24"/>
          <w:lang w:eastAsia="pl-PL"/>
        </w:rPr>
        <w:t>Cena (brutto) oferty badanej</w:t>
      </w:r>
    </w:p>
    <w:p w:rsidR="007243CB" w:rsidRPr="00180703" w:rsidRDefault="007243CB" w:rsidP="007243CB">
      <w:pPr>
        <w:suppressAutoHyphens w:val="0"/>
        <w:autoSpaceDN w:val="0"/>
        <w:adjustRightInd w:val="0"/>
        <w:ind w:left="426"/>
        <w:jc w:val="both"/>
        <w:rPr>
          <w:rFonts w:ascii="Arial Narrow" w:hAnsi="Arial Narrow"/>
          <w:color w:val="000000"/>
          <w:sz w:val="24"/>
          <w:szCs w:val="24"/>
          <w:lang w:eastAsia="pl-PL"/>
        </w:rPr>
      </w:pPr>
      <w:r w:rsidRPr="00180703">
        <w:rPr>
          <w:rFonts w:ascii="Arial Narrow" w:hAnsi="Arial Narrow"/>
          <w:bCs/>
          <w:i/>
          <w:iCs/>
          <w:color w:val="000000"/>
          <w:sz w:val="24"/>
          <w:szCs w:val="24"/>
          <w:lang w:eastAsia="pl-PL"/>
        </w:rPr>
        <w:t xml:space="preserve">Zamawiający udzieli zamówienia Wykonawcy, którego oferta odpowiada zasadom określonym </w:t>
      </w:r>
      <w:r w:rsidR="00DE5618" w:rsidRPr="00180703">
        <w:rPr>
          <w:rFonts w:ascii="Arial Narrow" w:hAnsi="Arial Narrow"/>
          <w:bCs/>
          <w:i/>
          <w:iCs/>
          <w:color w:val="000000"/>
          <w:sz w:val="24"/>
          <w:szCs w:val="24"/>
          <w:lang w:eastAsia="pl-PL"/>
        </w:rPr>
        <w:t xml:space="preserve">        </w:t>
      </w:r>
      <w:r w:rsidRPr="00180703">
        <w:rPr>
          <w:rFonts w:ascii="Arial Narrow" w:hAnsi="Arial Narrow"/>
          <w:bCs/>
          <w:i/>
          <w:iCs/>
          <w:color w:val="000000"/>
          <w:sz w:val="24"/>
          <w:szCs w:val="24"/>
          <w:lang w:eastAsia="pl-PL"/>
        </w:rPr>
        <w:t xml:space="preserve">w Ustawie Prawo zamówień publicznych i spełnia wymagania określone w Specyfikacji Warunków Zamówienia. </w:t>
      </w:r>
    </w:p>
    <w:p w:rsidR="007243CB" w:rsidRPr="00180703" w:rsidRDefault="007243CB" w:rsidP="00300695">
      <w:pPr>
        <w:numPr>
          <w:ilvl w:val="0"/>
          <w:numId w:val="14"/>
        </w:numPr>
        <w:suppressAutoHyphens w:val="0"/>
        <w:autoSpaceDN w:val="0"/>
        <w:adjustRightInd w:val="0"/>
        <w:ind w:left="426"/>
        <w:jc w:val="both"/>
        <w:rPr>
          <w:rFonts w:ascii="Arial Narrow" w:hAnsi="Arial Narrow"/>
          <w:color w:val="000000"/>
          <w:sz w:val="24"/>
          <w:szCs w:val="24"/>
          <w:lang w:eastAsia="pl-PL"/>
        </w:rPr>
      </w:pPr>
      <w:r w:rsidRPr="00180703">
        <w:rPr>
          <w:rFonts w:ascii="Arial Narrow" w:hAnsi="Arial Narrow"/>
          <w:color w:val="000000"/>
          <w:sz w:val="24"/>
          <w:szCs w:val="24"/>
          <w:lang w:eastAsia="pl-PL"/>
        </w:rPr>
        <w:t xml:space="preserve">Maksymalna ilość punktów, jaką może osiągnąć oferta, wynosi 100 pkt. </w:t>
      </w:r>
    </w:p>
    <w:p w:rsidR="007243CB" w:rsidRPr="00180703" w:rsidRDefault="007243CB" w:rsidP="00300695">
      <w:pPr>
        <w:numPr>
          <w:ilvl w:val="0"/>
          <w:numId w:val="14"/>
        </w:numPr>
        <w:suppressAutoHyphens w:val="0"/>
        <w:autoSpaceDN w:val="0"/>
        <w:adjustRightInd w:val="0"/>
        <w:ind w:left="426"/>
        <w:jc w:val="both"/>
        <w:rPr>
          <w:rFonts w:ascii="Arial Narrow" w:hAnsi="Arial Narrow"/>
          <w:color w:val="000000"/>
          <w:sz w:val="24"/>
          <w:szCs w:val="24"/>
          <w:lang w:eastAsia="pl-PL"/>
        </w:rPr>
      </w:pPr>
      <w:r w:rsidRPr="00180703">
        <w:rPr>
          <w:rFonts w:ascii="Arial Narrow" w:hAnsi="Arial Narrow"/>
          <w:color w:val="000000"/>
          <w:sz w:val="24"/>
          <w:szCs w:val="24"/>
          <w:lang w:eastAsia="pl-PL"/>
        </w:rPr>
        <w:t xml:space="preserve">Wynik - oferta, która przedstawia najkorzystniejszy bilans (maksymalna liczba przyznanych punktów w oparciu o ustalone kryteria) zostanie uznana za najkorzystniejszą. Pozostałe oferty zostaną sklasyfikowane zgodnie z ilością uzyskanych punktów. Realizacja zamówienia zostanie powierzona Wykonawcy, którego oferta uzyska najwyższą ilość punktów. </w:t>
      </w:r>
    </w:p>
    <w:p w:rsidR="007243CB" w:rsidRPr="00180703" w:rsidRDefault="007243CB" w:rsidP="00300695">
      <w:pPr>
        <w:numPr>
          <w:ilvl w:val="0"/>
          <w:numId w:val="14"/>
        </w:numPr>
        <w:suppressAutoHyphens w:val="0"/>
        <w:autoSpaceDN w:val="0"/>
        <w:adjustRightInd w:val="0"/>
        <w:ind w:left="426"/>
        <w:jc w:val="both"/>
        <w:rPr>
          <w:rFonts w:ascii="Arial Narrow" w:hAnsi="Arial Narrow"/>
          <w:color w:val="000000"/>
          <w:sz w:val="24"/>
          <w:szCs w:val="24"/>
          <w:lang w:eastAsia="pl-PL"/>
        </w:rPr>
      </w:pPr>
      <w:r w:rsidRPr="00180703">
        <w:rPr>
          <w:rFonts w:ascii="Arial Narrow" w:hAnsi="Arial Narrow"/>
          <w:color w:val="000000"/>
          <w:sz w:val="24"/>
          <w:szCs w:val="24"/>
          <w:lang w:eastAsia="pl-PL"/>
        </w:rPr>
        <w:t xml:space="preserve">W przypadku, jeżeli złożono ofertę, której wybór prowadziłby do powstania u Zamawiającego obowiązku podatkowego zgodnie z przepisami o podatku od towarów i usług, do ceny najkorzystniejszej oferty lub oferty z najniższą ceną dolicza się podatek od towarów i usług, który </w:t>
      </w:r>
      <w:r w:rsidRPr="00180703">
        <w:rPr>
          <w:rFonts w:ascii="Arial Narrow" w:hAnsi="Arial Narrow"/>
          <w:color w:val="000000"/>
          <w:sz w:val="24"/>
          <w:szCs w:val="24"/>
          <w:lang w:eastAsia="pl-PL"/>
        </w:rPr>
        <w:lastRenderedPageBreak/>
        <w:t xml:space="preserve">Zamawiający miałby obowiązek rozliczyć zgodnie z tymi przepisami. Wykonawca, składając ofertę, zobowiązany jest poinformować Zamawiającego, czy wybór oferty będzie prowadzić do powstania u Zamawiającego obowiązku podatkowego, wskazując nazwę (rodzaj) towaru lub usługi, których dostawa lub świadczenie będzie prowadzić do jego powstania, oraz wskazując ich wartość bez kwoty podatku. </w:t>
      </w:r>
    </w:p>
    <w:p w:rsidR="007243CB" w:rsidRPr="00180703" w:rsidRDefault="007243CB" w:rsidP="00300695">
      <w:pPr>
        <w:numPr>
          <w:ilvl w:val="0"/>
          <w:numId w:val="14"/>
        </w:numPr>
        <w:suppressAutoHyphens w:val="0"/>
        <w:autoSpaceDN w:val="0"/>
        <w:adjustRightInd w:val="0"/>
        <w:ind w:left="426"/>
        <w:jc w:val="both"/>
        <w:rPr>
          <w:rFonts w:ascii="Arial Narrow" w:hAnsi="Arial Narrow"/>
          <w:color w:val="000000"/>
          <w:sz w:val="24"/>
          <w:szCs w:val="24"/>
          <w:lang w:eastAsia="pl-PL"/>
        </w:rPr>
      </w:pPr>
      <w:r w:rsidRPr="00180703">
        <w:rPr>
          <w:rFonts w:ascii="Arial Narrow" w:hAnsi="Arial Narrow"/>
          <w:color w:val="000000"/>
          <w:sz w:val="24"/>
          <w:szCs w:val="24"/>
          <w:lang w:eastAsia="pl-PL"/>
        </w:rPr>
        <w:t xml:space="preserve">W przypadku złożenia oferty przez Wykonawcę mającego swoją siedzibę w kraju spoza obszaru Unii Europejskiej Zamawiający w celu oceny takiej oferty doliczy do przedstawionej w niej ceny różnicę w kwocie należnego podatku VAT oraz pozostałych należności, których obowiązek uiszczenia spoczywa na Zamawiającym, wynikających z innych przepisów. </w:t>
      </w:r>
    </w:p>
    <w:p w:rsidR="00606DFA" w:rsidRPr="00180703" w:rsidRDefault="00606DFA" w:rsidP="00606DFA">
      <w:pPr>
        <w:numPr>
          <w:ilvl w:val="0"/>
          <w:numId w:val="14"/>
        </w:numPr>
        <w:suppressAutoHyphens w:val="0"/>
        <w:autoSpaceDN w:val="0"/>
        <w:adjustRightInd w:val="0"/>
        <w:ind w:left="426"/>
        <w:jc w:val="both"/>
        <w:rPr>
          <w:rFonts w:ascii="Arial Narrow" w:hAnsi="Arial Narrow"/>
          <w:color w:val="000000"/>
          <w:sz w:val="24"/>
          <w:szCs w:val="24"/>
          <w:lang w:eastAsia="pl-PL"/>
        </w:rPr>
      </w:pPr>
      <w:r w:rsidRPr="00180703">
        <w:rPr>
          <w:rFonts w:ascii="Arial Narrow" w:hAnsi="Arial Narrow"/>
          <w:color w:val="000000"/>
          <w:sz w:val="24"/>
          <w:szCs w:val="24"/>
          <w:lang w:eastAsia="pl-PL"/>
        </w:rPr>
        <w:t xml:space="preserve">Zamawiający w celu ustalenia, czy oferta zawiera rażąco niską cenę lub koszt (lub ich istotne części składowe wydają się rażąco niskie) w stosunku do przedmiotu zamówienia i budzi wątpliwości Zamawiającego co do wykonania przedmiotu zamówienia zgodnie z wymaganiami określonymi przez Zamawiającego lub wynikającymi z odrębnych przepisów, zwraca się do Wykonawcy </w:t>
      </w:r>
      <w:r w:rsidRPr="00180703">
        <w:rPr>
          <w:rFonts w:ascii="Arial Narrow" w:hAnsi="Arial Narrow"/>
          <w:sz w:val="24"/>
          <w:szCs w:val="24"/>
          <w:lang w:eastAsia="pl-PL"/>
        </w:rPr>
        <w:t>o udzielenie w określonym terminie wyjaśnień dotyczących wyliczenia ceny lub kosztu (zgodnie z art. 224 ust. 1 ustawy Pzp).</w:t>
      </w:r>
      <w:r w:rsidRPr="00180703">
        <w:rPr>
          <w:rFonts w:ascii="Arial Narrow" w:hAnsi="Arial Narrow"/>
          <w:color w:val="000000"/>
          <w:sz w:val="24"/>
          <w:szCs w:val="24"/>
          <w:lang w:eastAsia="pl-PL"/>
        </w:rPr>
        <w:t xml:space="preserve"> </w:t>
      </w:r>
    </w:p>
    <w:p w:rsidR="007243CB" w:rsidRPr="00180703" w:rsidRDefault="007243CB" w:rsidP="00300695">
      <w:pPr>
        <w:numPr>
          <w:ilvl w:val="0"/>
          <w:numId w:val="14"/>
        </w:numPr>
        <w:suppressAutoHyphens w:val="0"/>
        <w:autoSpaceDN w:val="0"/>
        <w:adjustRightInd w:val="0"/>
        <w:ind w:left="426"/>
        <w:jc w:val="both"/>
        <w:rPr>
          <w:rFonts w:ascii="Arial Narrow" w:hAnsi="Arial Narrow"/>
          <w:color w:val="000000"/>
          <w:sz w:val="24"/>
          <w:szCs w:val="24"/>
          <w:lang w:eastAsia="pl-PL"/>
        </w:rPr>
      </w:pPr>
      <w:r w:rsidRPr="00180703">
        <w:rPr>
          <w:rFonts w:ascii="Arial Narrow" w:hAnsi="Arial Narrow"/>
          <w:color w:val="000000"/>
          <w:sz w:val="24"/>
          <w:szCs w:val="24"/>
          <w:lang w:eastAsia="pl-PL"/>
        </w:rPr>
        <w:t xml:space="preserve">Obowiązek wykazania, że oferta nie zawiera rażąco niskiej ceny lub kosztu spoczywa na Wykonawcy. </w:t>
      </w:r>
    </w:p>
    <w:p w:rsidR="007243CB" w:rsidRPr="00180703" w:rsidRDefault="007243CB" w:rsidP="00300695">
      <w:pPr>
        <w:numPr>
          <w:ilvl w:val="0"/>
          <w:numId w:val="14"/>
        </w:numPr>
        <w:suppressAutoHyphens w:val="0"/>
        <w:autoSpaceDN w:val="0"/>
        <w:adjustRightInd w:val="0"/>
        <w:ind w:left="426"/>
        <w:jc w:val="both"/>
        <w:rPr>
          <w:rFonts w:ascii="Arial Narrow" w:hAnsi="Arial Narrow"/>
          <w:color w:val="000000"/>
          <w:sz w:val="24"/>
          <w:szCs w:val="24"/>
          <w:lang w:eastAsia="pl-PL"/>
        </w:rPr>
      </w:pPr>
      <w:r w:rsidRPr="00180703">
        <w:rPr>
          <w:rFonts w:ascii="Arial Narrow" w:hAnsi="Arial Narrow"/>
          <w:color w:val="000000"/>
          <w:sz w:val="24"/>
          <w:szCs w:val="24"/>
          <w:lang w:eastAsia="pl-PL"/>
        </w:rPr>
        <w:t xml:space="preserve">Zamawiający odrzuca ofertę Wykonawcy, który nie udzielił wyjaśnień lub jeżeli dokonana ocena wyjaśnień wraz ze złożonymi dowodami potwierdza, że oferta zawiera rażąco niską cenę lub koszt w stosunku do przedmiotu zamówienia. </w:t>
      </w:r>
    </w:p>
    <w:p w:rsidR="00B724DA" w:rsidRPr="00180703" w:rsidRDefault="00B724DA" w:rsidP="00B724DA">
      <w:pPr>
        <w:suppressAutoHyphens w:val="0"/>
        <w:autoSpaceDN w:val="0"/>
        <w:adjustRightInd w:val="0"/>
        <w:ind w:left="66"/>
        <w:jc w:val="both"/>
        <w:rPr>
          <w:rFonts w:ascii="Arial Narrow" w:hAnsi="Arial Narrow"/>
          <w:color w:val="000000"/>
          <w:sz w:val="24"/>
          <w:szCs w:val="24"/>
          <w:lang w:eastAsia="pl-PL"/>
        </w:rPr>
      </w:pPr>
    </w:p>
    <w:p w:rsidR="007243CB" w:rsidRPr="00180703" w:rsidRDefault="007243CB"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sidRPr="00180703">
        <w:rPr>
          <w:rFonts w:ascii="Arial Narrow" w:hAnsi="Arial Narrow"/>
          <w:b/>
          <w:bCs/>
          <w:color w:val="000000"/>
          <w:sz w:val="24"/>
          <w:szCs w:val="24"/>
          <w:lang w:eastAsia="pl-PL"/>
        </w:rPr>
        <w:t xml:space="preserve">Rozdział </w:t>
      </w:r>
      <w:r w:rsidR="002E0B8D" w:rsidRPr="00180703">
        <w:rPr>
          <w:rFonts w:ascii="Arial Narrow" w:hAnsi="Arial Narrow"/>
          <w:b/>
          <w:bCs/>
          <w:color w:val="000000"/>
          <w:sz w:val="24"/>
          <w:szCs w:val="24"/>
          <w:lang w:eastAsia="pl-PL"/>
        </w:rPr>
        <w:t>X</w:t>
      </w:r>
      <w:r w:rsidRPr="00180703">
        <w:rPr>
          <w:rFonts w:ascii="Arial Narrow" w:hAnsi="Arial Narrow"/>
          <w:b/>
          <w:bCs/>
          <w:color w:val="000000"/>
          <w:sz w:val="24"/>
          <w:szCs w:val="24"/>
          <w:lang w:eastAsia="pl-PL"/>
        </w:rPr>
        <w:t xml:space="preserve">IV. </w:t>
      </w:r>
      <w:r w:rsidRPr="00180703">
        <w:rPr>
          <w:rFonts w:ascii="Arial Narrow" w:hAnsi="Arial Narrow"/>
          <w:b/>
          <w:color w:val="000000"/>
          <w:sz w:val="24"/>
          <w:szCs w:val="24"/>
          <w:lang w:eastAsia="pl-PL"/>
        </w:rPr>
        <w:t xml:space="preserve">Informacja o formalnościach, jakie powinny zostać dopełnione po wyborze oferty w celu zawarcia umowy w sprawie zamówienia publicznego </w:t>
      </w:r>
    </w:p>
    <w:p w:rsidR="007243CB" w:rsidRPr="00180703" w:rsidRDefault="007243CB" w:rsidP="007243CB">
      <w:pPr>
        <w:suppressAutoHyphens w:val="0"/>
        <w:autoSpaceDN w:val="0"/>
        <w:adjustRightInd w:val="0"/>
        <w:rPr>
          <w:rFonts w:ascii="Arial Narrow" w:hAnsi="Arial Narrow"/>
          <w:color w:val="000000"/>
          <w:sz w:val="24"/>
          <w:szCs w:val="24"/>
          <w:lang w:eastAsia="pl-PL"/>
        </w:rPr>
      </w:pPr>
    </w:p>
    <w:p w:rsidR="007243CB" w:rsidRPr="00180703" w:rsidRDefault="007243CB" w:rsidP="00300695">
      <w:pPr>
        <w:numPr>
          <w:ilvl w:val="0"/>
          <w:numId w:val="15"/>
        </w:numPr>
        <w:suppressAutoHyphens w:val="0"/>
        <w:autoSpaceDN w:val="0"/>
        <w:adjustRightInd w:val="0"/>
        <w:ind w:left="426"/>
        <w:jc w:val="both"/>
        <w:rPr>
          <w:rFonts w:ascii="Arial Narrow" w:hAnsi="Arial Narrow"/>
          <w:color w:val="000000"/>
          <w:sz w:val="24"/>
          <w:szCs w:val="24"/>
          <w:lang w:eastAsia="pl-PL"/>
        </w:rPr>
      </w:pPr>
      <w:r w:rsidRPr="00180703">
        <w:rPr>
          <w:rFonts w:ascii="Arial Narrow" w:hAnsi="Arial Narrow"/>
          <w:color w:val="000000"/>
          <w:sz w:val="24"/>
          <w:szCs w:val="24"/>
          <w:lang w:eastAsia="pl-PL"/>
        </w:rPr>
        <w:t xml:space="preserve">Zamawiający podpisze umowę z Wykonawcą, który przedłoży najkorzystniejszą ofertę. </w:t>
      </w:r>
    </w:p>
    <w:p w:rsidR="007243CB" w:rsidRPr="00180703" w:rsidRDefault="007243CB" w:rsidP="00300695">
      <w:pPr>
        <w:numPr>
          <w:ilvl w:val="0"/>
          <w:numId w:val="15"/>
        </w:numPr>
        <w:suppressAutoHyphens w:val="0"/>
        <w:autoSpaceDN w:val="0"/>
        <w:adjustRightInd w:val="0"/>
        <w:ind w:left="426"/>
        <w:jc w:val="both"/>
        <w:rPr>
          <w:rFonts w:ascii="Arial Narrow" w:hAnsi="Arial Narrow"/>
          <w:color w:val="000000"/>
          <w:sz w:val="24"/>
          <w:szCs w:val="24"/>
          <w:lang w:eastAsia="pl-PL"/>
        </w:rPr>
      </w:pPr>
      <w:r w:rsidRPr="00180703">
        <w:rPr>
          <w:rFonts w:ascii="Arial Narrow" w:hAnsi="Arial Narrow"/>
          <w:color w:val="000000"/>
          <w:sz w:val="24"/>
          <w:szCs w:val="24"/>
          <w:lang w:eastAsia="pl-PL"/>
        </w:rPr>
        <w:t xml:space="preserve">Zamawiający wezwie Wykonawcę do zawarcia umowy. Nie podpisanie umowy przez Wykonawcę w wyznaczonym terminie będzie uznane przez Zamawiającego za uchylanie się od zawarcia umowy. </w:t>
      </w:r>
    </w:p>
    <w:p w:rsidR="007243CB" w:rsidRPr="00180703" w:rsidRDefault="007243CB" w:rsidP="00300695">
      <w:pPr>
        <w:numPr>
          <w:ilvl w:val="0"/>
          <w:numId w:val="15"/>
        </w:numPr>
        <w:suppressAutoHyphens w:val="0"/>
        <w:autoSpaceDN w:val="0"/>
        <w:adjustRightInd w:val="0"/>
        <w:ind w:left="426"/>
        <w:jc w:val="both"/>
        <w:rPr>
          <w:rFonts w:ascii="Arial Narrow" w:hAnsi="Arial Narrow"/>
          <w:color w:val="000000"/>
          <w:sz w:val="24"/>
          <w:szCs w:val="24"/>
          <w:lang w:eastAsia="pl-PL"/>
        </w:rPr>
      </w:pPr>
      <w:r w:rsidRPr="00180703">
        <w:rPr>
          <w:rFonts w:ascii="Arial Narrow" w:hAnsi="Arial Narrow"/>
          <w:color w:val="000000"/>
          <w:sz w:val="24"/>
          <w:szCs w:val="24"/>
          <w:lang w:eastAsia="pl-PL"/>
        </w:rPr>
        <w:t xml:space="preserve">Umowa w sprawie realizacji zamówienia publicznego zawarta zostanie z uwzględnieniem postanowień wynikających z treści niniejszej SWZ oraz danych zawartych w ofercie. </w:t>
      </w:r>
    </w:p>
    <w:p w:rsidR="007243CB" w:rsidRPr="00180703" w:rsidRDefault="007243CB" w:rsidP="00300695">
      <w:pPr>
        <w:numPr>
          <w:ilvl w:val="0"/>
          <w:numId w:val="15"/>
        </w:numPr>
        <w:suppressAutoHyphens w:val="0"/>
        <w:autoSpaceDN w:val="0"/>
        <w:adjustRightInd w:val="0"/>
        <w:ind w:left="426"/>
        <w:jc w:val="both"/>
        <w:rPr>
          <w:rFonts w:ascii="Arial Narrow" w:hAnsi="Arial Narrow"/>
          <w:color w:val="000000"/>
          <w:sz w:val="24"/>
          <w:szCs w:val="24"/>
          <w:lang w:eastAsia="pl-PL"/>
        </w:rPr>
      </w:pPr>
      <w:r w:rsidRPr="00180703">
        <w:rPr>
          <w:rFonts w:ascii="Arial Narrow" w:hAnsi="Arial Narrow"/>
          <w:color w:val="000000"/>
          <w:sz w:val="24"/>
          <w:szCs w:val="24"/>
          <w:lang w:eastAsia="pl-PL"/>
        </w:rPr>
        <w:t xml:space="preserve">Umowa zostanie zawarta w formie pisemnej po upływie terminu przewidzianego na wniesienie odwołania. </w:t>
      </w:r>
    </w:p>
    <w:p w:rsidR="007243CB" w:rsidRPr="00180703" w:rsidRDefault="007243CB" w:rsidP="007243CB">
      <w:pPr>
        <w:suppressAutoHyphens w:val="0"/>
        <w:autoSpaceDN w:val="0"/>
        <w:adjustRightInd w:val="0"/>
        <w:rPr>
          <w:rFonts w:ascii="Arial Narrow" w:hAnsi="Arial Narrow"/>
          <w:color w:val="000000"/>
          <w:sz w:val="24"/>
          <w:szCs w:val="24"/>
          <w:lang w:eastAsia="pl-PL"/>
        </w:rPr>
      </w:pPr>
    </w:p>
    <w:p w:rsidR="007243CB" w:rsidRPr="00180703" w:rsidRDefault="00DE3E77"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sidRPr="00180703">
        <w:rPr>
          <w:rFonts w:ascii="Arial Narrow" w:hAnsi="Arial Narrow"/>
          <w:b/>
          <w:bCs/>
          <w:color w:val="000000"/>
          <w:sz w:val="24"/>
          <w:szCs w:val="24"/>
          <w:lang w:eastAsia="pl-PL"/>
        </w:rPr>
        <w:t xml:space="preserve">Rozdział </w:t>
      </w:r>
      <w:r w:rsidR="002E0B8D" w:rsidRPr="00180703">
        <w:rPr>
          <w:rFonts w:ascii="Arial Narrow" w:hAnsi="Arial Narrow"/>
          <w:b/>
          <w:bCs/>
          <w:color w:val="000000"/>
          <w:sz w:val="24"/>
          <w:szCs w:val="24"/>
          <w:lang w:eastAsia="pl-PL"/>
        </w:rPr>
        <w:t>X</w:t>
      </w:r>
      <w:r w:rsidRPr="00180703">
        <w:rPr>
          <w:rFonts w:ascii="Arial Narrow" w:hAnsi="Arial Narrow"/>
          <w:b/>
          <w:bCs/>
          <w:color w:val="000000"/>
          <w:sz w:val="24"/>
          <w:szCs w:val="24"/>
          <w:lang w:eastAsia="pl-PL"/>
        </w:rPr>
        <w:t>V.</w:t>
      </w:r>
      <w:r w:rsidR="007243CB" w:rsidRPr="00180703">
        <w:rPr>
          <w:rFonts w:ascii="Arial Narrow" w:hAnsi="Arial Narrow"/>
          <w:b/>
          <w:bCs/>
          <w:color w:val="000000"/>
          <w:sz w:val="24"/>
          <w:szCs w:val="24"/>
          <w:lang w:eastAsia="pl-PL"/>
        </w:rPr>
        <w:t xml:space="preserve"> </w:t>
      </w:r>
      <w:r w:rsidR="007243CB" w:rsidRPr="00180703">
        <w:rPr>
          <w:rFonts w:ascii="Arial Narrow" w:hAnsi="Arial Narrow"/>
          <w:b/>
          <w:color w:val="000000"/>
          <w:sz w:val="24"/>
          <w:szCs w:val="24"/>
          <w:lang w:eastAsia="pl-PL"/>
        </w:rPr>
        <w:t xml:space="preserve">Projektowane postanowienia umowy w sprawie zamówienia publicznego, które zostaną wprowadzone do treści umowy </w:t>
      </w:r>
    </w:p>
    <w:p w:rsidR="00437907" w:rsidRPr="00180703" w:rsidRDefault="00437907" w:rsidP="00437907">
      <w:pPr>
        <w:suppressAutoHyphens w:val="0"/>
        <w:autoSpaceDN w:val="0"/>
        <w:adjustRightInd w:val="0"/>
        <w:spacing w:after="21"/>
        <w:jc w:val="both"/>
        <w:rPr>
          <w:rFonts w:ascii="Arial Narrow" w:hAnsi="Arial Narrow"/>
          <w:color w:val="000000"/>
          <w:sz w:val="24"/>
          <w:szCs w:val="24"/>
          <w:lang w:eastAsia="pl-PL"/>
        </w:rPr>
      </w:pPr>
    </w:p>
    <w:p w:rsidR="007243CB" w:rsidRPr="00180703" w:rsidRDefault="007243CB" w:rsidP="00300695">
      <w:pPr>
        <w:numPr>
          <w:ilvl w:val="0"/>
          <w:numId w:val="16"/>
        </w:numPr>
        <w:suppressAutoHyphens w:val="0"/>
        <w:autoSpaceDN w:val="0"/>
        <w:adjustRightInd w:val="0"/>
        <w:spacing w:after="21"/>
        <w:ind w:left="426"/>
        <w:jc w:val="both"/>
        <w:rPr>
          <w:rFonts w:ascii="Arial Narrow" w:hAnsi="Arial Narrow"/>
          <w:color w:val="000000"/>
          <w:sz w:val="24"/>
          <w:szCs w:val="24"/>
          <w:lang w:eastAsia="pl-PL"/>
        </w:rPr>
      </w:pPr>
      <w:r w:rsidRPr="00180703">
        <w:rPr>
          <w:rFonts w:ascii="Arial Narrow" w:hAnsi="Arial Narrow"/>
          <w:color w:val="000000"/>
          <w:sz w:val="24"/>
          <w:szCs w:val="24"/>
          <w:lang w:eastAsia="pl-PL"/>
        </w:rPr>
        <w:t xml:space="preserve">Projektowane postanowienia umowy w sprawie zamówienia publicznego, które zostaną wprowadzone do treści umowy, zostały określone w załączniku do SWZ. </w:t>
      </w:r>
    </w:p>
    <w:p w:rsidR="007243CB" w:rsidRPr="00180703" w:rsidRDefault="007243CB" w:rsidP="00300695">
      <w:pPr>
        <w:numPr>
          <w:ilvl w:val="0"/>
          <w:numId w:val="16"/>
        </w:numPr>
        <w:suppressAutoHyphens w:val="0"/>
        <w:autoSpaceDN w:val="0"/>
        <w:adjustRightInd w:val="0"/>
        <w:ind w:left="426"/>
        <w:jc w:val="both"/>
        <w:rPr>
          <w:rFonts w:ascii="Arial Narrow" w:hAnsi="Arial Narrow"/>
          <w:color w:val="000000"/>
          <w:sz w:val="24"/>
          <w:szCs w:val="24"/>
          <w:lang w:eastAsia="pl-PL"/>
        </w:rPr>
      </w:pPr>
      <w:r w:rsidRPr="00180703">
        <w:rPr>
          <w:rFonts w:ascii="Arial Narrow" w:hAnsi="Arial Narrow"/>
          <w:color w:val="000000"/>
          <w:sz w:val="24"/>
          <w:szCs w:val="24"/>
          <w:lang w:eastAsia="pl-PL"/>
        </w:rPr>
        <w:t xml:space="preserve">Zamawiający przewiduje możliwość dokonania zamian w umowie na zasadach określonych </w:t>
      </w:r>
      <w:r w:rsidR="00DE5618" w:rsidRPr="00180703">
        <w:rPr>
          <w:rFonts w:ascii="Arial Narrow" w:hAnsi="Arial Narrow"/>
          <w:color w:val="000000"/>
          <w:sz w:val="24"/>
          <w:szCs w:val="24"/>
          <w:lang w:eastAsia="pl-PL"/>
        </w:rPr>
        <w:t xml:space="preserve">          </w:t>
      </w:r>
      <w:r w:rsidRPr="00180703">
        <w:rPr>
          <w:rFonts w:ascii="Arial Narrow" w:hAnsi="Arial Narrow"/>
          <w:color w:val="000000"/>
          <w:sz w:val="24"/>
          <w:szCs w:val="24"/>
          <w:lang w:eastAsia="pl-PL"/>
        </w:rPr>
        <w:t xml:space="preserve">w projekcie umowy stanowiącym załącznik SWZ. </w:t>
      </w:r>
    </w:p>
    <w:p w:rsidR="007243CB" w:rsidRPr="00180703" w:rsidRDefault="007243CB" w:rsidP="007243CB">
      <w:pPr>
        <w:suppressAutoHyphens w:val="0"/>
        <w:autoSpaceDN w:val="0"/>
        <w:adjustRightInd w:val="0"/>
        <w:rPr>
          <w:rFonts w:ascii="Arial Narrow" w:hAnsi="Arial Narrow"/>
          <w:color w:val="000000"/>
          <w:sz w:val="24"/>
          <w:szCs w:val="24"/>
          <w:lang w:eastAsia="pl-PL"/>
        </w:rPr>
      </w:pPr>
    </w:p>
    <w:p w:rsidR="00437907" w:rsidRPr="00180703" w:rsidRDefault="002E0B8D" w:rsidP="00437907">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sidRPr="00180703">
        <w:rPr>
          <w:rFonts w:ascii="Arial Narrow" w:hAnsi="Arial Narrow"/>
          <w:b/>
          <w:bCs/>
          <w:color w:val="000000"/>
          <w:sz w:val="24"/>
          <w:szCs w:val="24"/>
          <w:lang w:eastAsia="pl-PL"/>
        </w:rPr>
        <w:t>Rozdział X</w:t>
      </w:r>
      <w:r w:rsidR="007243CB" w:rsidRPr="00180703">
        <w:rPr>
          <w:rFonts w:ascii="Arial Narrow" w:hAnsi="Arial Narrow"/>
          <w:b/>
          <w:bCs/>
          <w:color w:val="000000"/>
          <w:sz w:val="24"/>
          <w:szCs w:val="24"/>
          <w:lang w:eastAsia="pl-PL"/>
        </w:rPr>
        <w:t>V</w:t>
      </w:r>
      <w:r w:rsidRPr="00180703">
        <w:rPr>
          <w:rFonts w:ascii="Arial Narrow" w:hAnsi="Arial Narrow"/>
          <w:b/>
          <w:bCs/>
          <w:color w:val="000000"/>
          <w:sz w:val="24"/>
          <w:szCs w:val="24"/>
          <w:lang w:eastAsia="pl-PL"/>
        </w:rPr>
        <w:t>I.</w:t>
      </w:r>
      <w:r w:rsidR="007243CB" w:rsidRPr="00180703">
        <w:rPr>
          <w:rFonts w:ascii="Arial Narrow" w:hAnsi="Arial Narrow"/>
          <w:b/>
          <w:bCs/>
          <w:color w:val="000000"/>
          <w:sz w:val="24"/>
          <w:szCs w:val="24"/>
          <w:lang w:eastAsia="pl-PL"/>
        </w:rPr>
        <w:t xml:space="preserve"> </w:t>
      </w:r>
      <w:r w:rsidR="007243CB" w:rsidRPr="00180703">
        <w:rPr>
          <w:rFonts w:ascii="Arial Narrow" w:hAnsi="Arial Narrow"/>
          <w:b/>
          <w:color w:val="000000"/>
          <w:sz w:val="24"/>
          <w:szCs w:val="24"/>
          <w:lang w:eastAsia="pl-PL"/>
        </w:rPr>
        <w:t xml:space="preserve">Pouczenie o środkach ochrony prawnej </w:t>
      </w:r>
    </w:p>
    <w:p w:rsidR="00B724DA" w:rsidRPr="00180703" w:rsidRDefault="00B724DA" w:rsidP="00B724DA">
      <w:pPr>
        <w:suppressAutoHyphens w:val="0"/>
        <w:autoSpaceDN w:val="0"/>
        <w:adjustRightInd w:val="0"/>
        <w:jc w:val="both"/>
        <w:rPr>
          <w:rFonts w:ascii="Arial Narrow" w:hAnsi="Arial Narrow"/>
          <w:color w:val="000000"/>
          <w:sz w:val="24"/>
          <w:szCs w:val="24"/>
          <w:lang w:eastAsia="pl-PL"/>
        </w:rPr>
      </w:pPr>
    </w:p>
    <w:p w:rsidR="00DE3E77" w:rsidRPr="00180703" w:rsidRDefault="00DE3E77" w:rsidP="00B724DA">
      <w:pPr>
        <w:numPr>
          <w:ilvl w:val="0"/>
          <w:numId w:val="17"/>
        </w:numPr>
        <w:suppressAutoHyphens w:val="0"/>
        <w:autoSpaceDN w:val="0"/>
        <w:adjustRightInd w:val="0"/>
        <w:ind w:left="426"/>
        <w:jc w:val="both"/>
        <w:rPr>
          <w:rFonts w:ascii="Arial Narrow" w:hAnsi="Arial Narrow"/>
          <w:color w:val="000000"/>
          <w:sz w:val="24"/>
          <w:szCs w:val="24"/>
          <w:lang w:eastAsia="pl-PL"/>
        </w:rPr>
      </w:pPr>
      <w:r w:rsidRPr="00180703">
        <w:rPr>
          <w:rFonts w:ascii="Arial Narrow" w:hAnsi="Arial Narrow"/>
          <w:color w:val="000000"/>
          <w:sz w:val="24"/>
          <w:szCs w:val="24"/>
          <w:lang w:eastAsia="pl-PL"/>
        </w:rPr>
        <w:t>Ś</w:t>
      </w:r>
      <w:r w:rsidR="007243CB" w:rsidRPr="00180703">
        <w:rPr>
          <w:rFonts w:ascii="Arial Narrow" w:hAnsi="Arial Narrow"/>
          <w:color w:val="000000"/>
          <w:sz w:val="24"/>
          <w:szCs w:val="24"/>
          <w:lang w:eastAsia="pl-PL"/>
        </w:rPr>
        <w:t>rodki ochrony prawnej przysługują Wykonawcy, jeżeli ma lub miał interes w uzyskaniu zamówieni</w:t>
      </w:r>
      <w:r w:rsidR="00C95679" w:rsidRPr="00180703">
        <w:rPr>
          <w:rFonts w:ascii="Arial Narrow" w:hAnsi="Arial Narrow"/>
          <w:color w:val="000000"/>
          <w:sz w:val="24"/>
          <w:szCs w:val="24"/>
          <w:lang w:eastAsia="pl-PL"/>
        </w:rPr>
        <w:t>a</w:t>
      </w:r>
      <w:r w:rsidR="007243CB" w:rsidRPr="00180703">
        <w:rPr>
          <w:rFonts w:ascii="Arial Narrow" w:hAnsi="Arial Narrow"/>
          <w:color w:val="000000"/>
          <w:sz w:val="24"/>
          <w:szCs w:val="24"/>
          <w:lang w:eastAsia="pl-PL"/>
        </w:rPr>
        <w:t xml:space="preserve"> oraz poniósł lub może ponieść szkodę w wyniku naruszenia przez Zamawiającego przepisów </w:t>
      </w:r>
      <w:r w:rsidR="000E47FE" w:rsidRPr="00180703">
        <w:rPr>
          <w:rFonts w:ascii="Arial Narrow" w:hAnsi="Arial Narrow"/>
          <w:color w:val="000000"/>
          <w:sz w:val="24"/>
          <w:szCs w:val="24"/>
          <w:lang w:eastAsia="pl-PL"/>
        </w:rPr>
        <w:t>ustawy P</w:t>
      </w:r>
      <w:r w:rsidR="007243CB" w:rsidRPr="00180703">
        <w:rPr>
          <w:rFonts w:ascii="Arial Narrow" w:hAnsi="Arial Narrow"/>
          <w:color w:val="000000"/>
          <w:sz w:val="24"/>
          <w:szCs w:val="24"/>
          <w:lang w:eastAsia="pl-PL"/>
        </w:rPr>
        <w:t xml:space="preserve">zp. </w:t>
      </w:r>
    </w:p>
    <w:p w:rsidR="007243CB" w:rsidRPr="00180703" w:rsidRDefault="007243CB" w:rsidP="00300695">
      <w:pPr>
        <w:numPr>
          <w:ilvl w:val="0"/>
          <w:numId w:val="17"/>
        </w:numPr>
        <w:suppressAutoHyphens w:val="0"/>
        <w:autoSpaceDN w:val="0"/>
        <w:adjustRightInd w:val="0"/>
        <w:ind w:left="426"/>
        <w:jc w:val="both"/>
        <w:rPr>
          <w:rFonts w:ascii="Arial Narrow" w:hAnsi="Arial Narrow"/>
          <w:color w:val="000000"/>
          <w:sz w:val="24"/>
          <w:szCs w:val="24"/>
          <w:lang w:eastAsia="pl-PL"/>
        </w:rPr>
      </w:pPr>
      <w:r w:rsidRPr="00180703">
        <w:rPr>
          <w:rFonts w:ascii="Arial Narrow" w:hAnsi="Arial Narrow"/>
          <w:color w:val="000000"/>
          <w:sz w:val="24"/>
          <w:szCs w:val="24"/>
          <w:lang w:eastAsia="pl-PL"/>
        </w:rPr>
        <w:t xml:space="preserve">Odwołanie przysługuje na: </w:t>
      </w:r>
    </w:p>
    <w:p w:rsidR="00504AD1" w:rsidRPr="00180703" w:rsidRDefault="007243CB" w:rsidP="00300695">
      <w:pPr>
        <w:numPr>
          <w:ilvl w:val="1"/>
          <w:numId w:val="17"/>
        </w:numPr>
        <w:suppressAutoHyphens w:val="0"/>
        <w:autoSpaceDN w:val="0"/>
        <w:adjustRightInd w:val="0"/>
        <w:spacing w:after="19"/>
        <w:ind w:left="709" w:hanging="567"/>
        <w:jc w:val="both"/>
        <w:rPr>
          <w:rFonts w:ascii="Arial Narrow" w:hAnsi="Arial Narrow"/>
          <w:color w:val="000000"/>
          <w:sz w:val="24"/>
          <w:szCs w:val="24"/>
          <w:lang w:eastAsia="pl-PL"/>
        </w:rPr>
      </w:pPr>
      <w:r w:rsidRPr="00180703">
        <w:rPr>
          <w:rFonts w:ascii="Arial Narrow" w:hAnsi="Arial Narrow"/>
          <w:color w:val="000000"/>
          <w:sz w:val="24"/>
          <w:szCs w:val="24"/>
          <w:lang w:eastAsia="pl-PL"/>
        </w:rPr>
        <w:t>niezgodna z przepisami ustawy czynności Zamawiającego, podjętą w postępowaniu</w:t>
      </w:r>
      <w:r w:rsidR="00DE5618" w:rsidRPr="00180703">
        <w:rPr>
          <w:rFonts w:ascii="Arial Narrow" w:hAnsi="Arial Narrow"/>
          <w:color w:val="000000"/>
          <w:sz w:val="24"/>
          <w:szCs w:val="24"/>
          <w:lang w:eastAsia="pl-PL"/>
        </w:rPr>
        <w:t xml:space="preserve">                    </w:t>
      </w:r>
      <w:r w:rsidRPr="00180703">
        <w:rPr>
          <w:rFonts w:ascii="Arial Narrow" w:hAnsi="Arial Narrow"/>
          <w:color w:val="000000"/>
          <w:sz w:val="24"/>
          <w:szCs w:val="24"/>
          <w:lang w:eastAsia="pl-PL"/>
        </w:rPr>
        <w:t xml:space="preserve"> o udzielenie zamówienia w tym na p</w:t>
      </w:r>
      <w:r w:rsidR="00504AD1" w:rsidRPr="00180703">
        <w:rPr>
          <w:rFonts w:ascii="Arial Narrow" w:hAnsi="Arial Narrow"/>
          <w:color w:val="000000"/>
          <w:sz w:val="24"/>
          <w:szCs w:val="24"/>
          <w:lang w:eastAsia="pl-PL"/>
        </w:rPr>
        <w:t>rojektowane postanowienie umowy,</w:t>
      </w:r>
      <w:r w:rsidRPr="00180703">
        <w:rPr>
          <w:rFonts w:ascii="Arial Narrow" w:hAnsi="Arial Narrow"/>
          <w:color w:val="000000"/>
          <w:sz w:val="24"/>
          <w:szCs w:val="24"/>
          <w:lang w:eastAsia="pl-PL"/>
        </w:rPr>
        <w:t xml:space="preserve"> </w:t>
      </w:r>
    </w:p>
    <w:p w:rsidR="007243CB" w:rsidRPr="00180703" w:rsidRDefault="007243CB" w:rsidP="00300695">
      <w:pPr>
        <w:numPr>
          <w:ilvl w:val="1"/>
          <w:numId w:val="17"/>
        </w:numPr>
        <w:suppressAutoHyphens w:val="0"/>
        <w:autoSpaceDN w:val="0"/>
        <w:adjustRightInd w:val="0"/>
        <w:spacing w:after="19"/>
        <w:ind w:left="709" w:hanging="567"/>
        <w:jc w:val="both"/>
        <w:rPr>
          <w:rFonts w:ascii="Arial Narrow" w:hAnsi="Arial Narrow"/>
          <w:color w:val="000000"/>
          <w:sz w:val="24"/>
          <w:szCs w:val="24"/>
          <w:lang w:eastAsia="pl-PL"/>
        </w:rPr>
      </w:pPr>
      <w:r w:rsidRPr="00180703">
        <w:rPr>
          <w:rFonts w:ascii="Arial Narrow" w:hAnsi="Arial Narrow"/>
          <w:color w:val="000000"/>
          <w:sz w:val="24"/>
          <w:szCs w:val="24"/>
          <w:lang w:eastAsia="pl-PL"/>
        </w:rPr>
        <w:lastRenderedPageBreak/>
        <w:t xml:space="preserve">zaniechanie czynności w postępowaniu o udzielenie zamówienia do której Zamawiający był </w:t>
      </w:r>
      <w:r w:rsidR="000E47FE" w:rsidRPr="00180703">
        <w:rPr>
          <w:rFonts w:ascii="Arial Narrow" w:hAnsi="Arial Narrow"/>
          <w:color w:val="000000"/>
          <w:sz w:val="24"/>
          <w:szCs w:val="24"/>
          <w:lang w:eastAsia="pl-PL"/>
        </w:rPr>
        <w:t>obowiązany na podstawie ustawy.</w:t>
      </w:r>
    </w:p>
    <w:p w:rsidR="00504AD1" w:rsidRPr="00180703" w:rsidRDefault="007243CB" w:rsidP="00300695">
      <w:pPr>
        <w:numPr>
          <w:ilvl w:val="0"/>
          <w:numId w:val="17"/>
        </w:numPr>
        <w:suppressAutoHyphens w:val="0"/>
        <w:autoSpaceDN w:val="0"/>
        <w:adjustRightInd w:val="0"/>
        <w:spacing w:after="19"/>
        <w:ind w:left="426"/>
        <w:jc w:val="both"/>
        <w:rPr>
          <w:rFonts w:ascii="Arial Narrow" w:hAnsi="Arial Narrow"/>
          <w:color w:val="000000"/>
          <w:sz w:val="24"/>
          <w:szCs w:val="24"/>
          <w:lang w:eastAsia="pl-PL"/>
        </w:rPr>
      </w:pPr>
      <w:r w:rsidRPr="00180703">
        <w:rPr>
          <w:rFonts w:ascii="Arial Narrow" w:hAnsi="Arial Narrow"/>
          <w:color w:val="000000"/>
          <w:sz w:val="24"/>
          <w:szCs w:val="24"/>
          <w:lang w:eastAsia="pl-PL"/>
        </w:rPr>
        <w:t xml:space="preserve">Odwołanie wnosi się do Prezesa Krajowej Izby Odwoławczej w formie pisemnej albo w formie elektronicznej albo w postaci elektronicznej opatrzone podpisem zaufanym. </w:t>
      </w:r>
    </w:p>
    <w:p w:rsidR="00504AD1" w:rsidRPr="00180703" w:rsidRDefault="007243CB" w:rsidP="00300695">
      <w:pPr>
        <w:numPr>
          <w:ilvl w:val="0"/>
          <w:numId w:val="17"/>
        </w:numPr>
        <w:suppressAutoHyphens w:val="0"/>
        <w:autoSpaceDN w:val="0"/>
        <w:adjustRightInd w:val="0"/>
        <w:spacing w:after="19"/>
        <w:ind w:left="426"/>
        <w:jc w:val="both"/>
        <w:rPr>
          <w:rFonts w:ascii="Arial Narrow" w:hAnsi="Arial Narrow"/>
          <w:color w:val="000000"/>
          <w:sz w:val="24"/>
          <w:szCs w:val="24"/>
          <w:lang w:eastAsia="pl-PL"/>
        </w:rPr>
      </w:pPr>
      <w:r w:rsidRPr="00180703">
        <w:rPr>
          <w:rFonts w:ascii="Arial Narrow" w:hAnsi="Arial Narrow"/>
          <w:color w:val="000000"/>
          <w:sz w:val="24"/>
          <w:szCs w:val="24"/>
          <w:lang w:eastAsia="pl-PL"/>
        </w:rPr>
        <w:t xml:space="preserve">Na orzeczenie Krajowej Izby Odwoławczej oraz postanowienie Prezesa Krajowej Izby Odwoławczej, o którym mowa w art. 519 ust. 1 pzp, stronom oraz uczestnikom postępowania odwoławczego przysługuje skarga do sądu. Skargę wnosi się do Sadu Okręgowego w Warszawie za pośrednictwem Prezesa Krajowej Izby Odwoławczej. </w:t>
      </w:r>
    </w:p>
    <w:p w:rsidR="007243CB" w:rsidRPr="00180703" w:rsidRDefault="007243CB" w:rsidP="00300695">
      <w:pPr>
        <w:numPr>
          <w:ilvl w:val="0"/>
          <w:numId w:val="17"/>
        </w:numPr>
        <w:suppressAutoHyphens w:val="0"/>
        <w:autoSpaceDN w:val="0"/>
        <w:adjustRightInd w:val="0"/>
        <w:spacing w:after="19"/>
        <w:ind w:left="426"/>
        <w:jc w:val="both"/>
        <w:rPr>
          <w:rFonts w:ascii="Arial Narrow" w:hAnsi="Arial Narrow"/>
          <w:color w:val="000000"/>
          <w:sz w:val="24"/>
          <w:szCs w:val="24"/>
          <w:lang w:eastAsia="pl-PL"/>
        </w:rPr>
      </w:pPr>
      <w:r w:rsidRPr="00180703">
        <w:rPr>
          <w:rFonts w:ascii="Arial Narrow" w:hAnsi="Arial Narrow"/>
          <w:color w:val="000000"/>
          <w:sz w:val="24"/>
          <w:szCs w:val="24"/>
          <w:lang w:eastAsia="pl-PL"/>
        </w:rPr>
        <w:t xml:space="preserve">Szczegółowe informacje dotyczące środków ochrony prawnej określone są w Dziale IX „ </w:t>
      </w:r>
      <w:r w:rsidR="00504AD1" w:rsidRPr="00180703">
        <w:rPr>
          <w:rFonts w:ascii="Arial Narrow" w:hAnsi="Arial Narrow"/>
          <w:color w:val="000000"/>
          <w:sz w:val="24"/>
          <w:szCs w:val="24"/>
          <w:lang w:eastAsia="pl-PL"/>
        </w:rPr>
        <w:t>ś</w:t>
      </w:r>
      <w:r w:rsidRPr="00180703">
        <w:rPr>
          <w:rFonts w:ascii="Arial Narrow" w:hAnsi="Arial Narrow"/>
          <w:color w:val="000000"/>
          <w:sz w:val="24"/>
          <w:szCs w:val="24"/>
          <w:lang w:eastAsia="pl-PL"/>
        </w:rPr>
        <w:t xml:space="preserve">rodki ochrony prawnej” </w:t>
      </w:r>
      <w:r w:rsidR="00504AD1" w:rsidRPr="00180703">
        <w:rPr>
          <w:rFonts w:ascii="Arial Narrow" w:hAnsi="Arial Narrow"/>
          <w:color w:val="000000"/>
          <w:sz w:val="24"/>
          <w:szCs w:val="24"/>
          <w:lang w:eastAsia="pl-PL"/>
        </w:rPr>
        <w:t>ustawy Pzp</w:t>
      </w:r>
      <w:r w:rsidRPr="00180703">
        <w:rPr>
          <w:rFonts w:ascii="Arial Narrow" w:hAnsi="Arial Narrow"/>
          <w:color w:val="000000"/>
          <w:sz w:val="24"/>
          <w:szCs w:val="24"/>
          <w:lang w:eastAsia="pl-PL"/>
        </w:rPr>
        <w:t xml:space="preserve">. </w:t>
      </w:r>
    </w:p>
    <w:p w:rsidR="0034611D" w:rsidRPr="00180703" w:rsidRDefault="0034611D" w:rsidP="007243CB">
      <w:pPr>
        <w:suppressAutoHyphens w:val="0"/>
        <w:autoSpaceDN w:val="0"/>
        <w:adjustRightInd w:val="0"/>
        <w:rPr>
          <w:rFonts w:ascii="Arial Narrow" w:hAnsi="Arial Narrow"/>
          <w:b/>
          <w:bCs/>
          <w:color w:val="000000"/>
          <w:sz w:val="24"/>
          <w:szCs w:val="24"/>
          <w:lang w:eastAsia="pl-PL"/>
        </w:rPr>
      </w:pPr>
    </w:p>
    <w:p w:rsidR="007243CB" w:rsidRPr="00180703" w:rsidRDefault="007243CB"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sidRPr="00180703">
        <w:rPr>
          <w:rFonts w:ascii="Arial Narrow" w:hAnsi="Arial Narrow"/>
          <w:b/>
          <w:bCs/>
          <w:color w:val="000000"/>
          <w:sz w:val="24"/>
          <w:szCs w:val="24"/>
          <w:lang w:eastAsia="pl-PL"/>
        </w:rPr>
        <w:t>Rozdział XV</w:t>
      </w:r>
      <w:r w:rsidR="002E0B8D" w:rsidRPr="00180703">
        <w:rPr>
          <w:rFonts w:ascii="Arial Narrow" w:hAnsi="Arial Narrow"/>
          <w:b/>
          <w:bCs/>
          <w:color w:val="000000"/>
          <w:sz w:val="24"/>
          <w:szCs w:val="24"/>
          <w:lang w:eastAsia="pl-PL"/>
        </w:rPr>
        <w:t>II</w:t>
      </w:r>
      <w:r w:rsidR="00504AD1" w:rsidRPr="00180703">
        <w:rPr>
          <w:rFonts w:ascii="Arial Narrow" w:hAnsi="Arial Narrow"/>
          <w:b/>
          <w:bCs/>
          <w:color w:val="000000"/>
          <w:sz w:val="24"/>
          <w:szCs w:val="24"/>
          <w:lang w:eastAsia="pl-PL"/>
        </w:rPr>
        <w:t>.</w:t>
      </w:r>
      <w:r w:rsidRPr="00180703">
        <w:rPr>
          <w:rFonts w:ascii="Arial Narrow" w:hAnsi="Arial Narrow"/>
          <w:b/>
          <w:bCs/>
          <w:color w:val="000000"/>
          <w:sz w:val="24"/>
          <w:szCs w:val="24"/>
          <w:lang w:eastAsia="pl-PL"/>
        </w:rPr>
        <w:t xml:space="preserve"> </w:t>
      </w:r>
      <w:r w:rsidRPr="00180703">
        <w:rPr>
          <w:rFonts w:ascii="Arial Narrow" w:hAnsi="Arial Narrow"/>
          <w:b/>
          <w:color w:val="000000"/>
          <w:sz w:val="24"/>
          <w:szCs w:val="24"/>
          <w:lang w:eastAsia="pl-PL"/>
        </w:rPr>
        <w:t xml:space="preserve">Postanowienia końcowe </w:t>
      </w:r>
    </w:p>
    <w:p w:rsidR="00DE3E77" w:rsidRPr="00180703" w:rsidRDefault="00DE3E77" w:rsidP="007243CB">
      <w:pPr>
        <w:suppressAutoHyphens w:val="0"/>
        <w:autoSpaceDN w:val="0"/>
        <w:adjustRightInd w:val="0"/>
        <w:rPr>
          <w:rFonts w:ascii="Arial Narrow" w:hAnsi="Arial Narrow"/>
          <w:color w:val="000000"/>
          <w:sz w:val="24"/>
          <w:szCs w:val="24"/>
          <w:lang w:eastAsia="pl-PL"/>
        </w:rPr>
      </w:pPr>
    </w:p>
    <w:p w:rsidR="007243CB" w:rsidRPr="00180703" w:rsidRDefault="007243CB" w:rsidP="00300695">
      <w:pPr>
        <w:numPr>
          <w:ilvl w:val="0"/>
          <w:numId w:val="18"/>
        </w:numPr>
        <w:suppressAutoHyphens w:val="0"/>
        <w:autoSpaceDN w:val="0"/>
        <w:adjustRightInd w:val="0"/>
        <w:ind w:left="426"/>
        <w:jc w:val="both"/>
        <w:rPr>
          <w:rFonts w:ascii="Arial Narrow" w:hAnsi="Arial Narrow"/>
          <w:color w:val="000000"/>
          <w:sz w:val="24"/>
          <w:szCs w:val="24"/>
          <w:lang w:eastAsia="pl-PL"/>
        </w:rPr>
      </w:pPr>
      <w:r w:rsidRPr="00180703">
        <w:rPr>
          <w:rFonts w:ascii="Arial Narrow" w:hAnsi="Arial Narrow"/>
          <w:color w:val="000000"/>
          <w:sz w:val="24"/>
          <w:szCs w:val="24"/>
          <w:lang w:eastAsia="pl-PL"/>
        </w:rPr>
        <w:t xml:space="preserve">Uczestnicy postępowania mają prawo wglądu do treści protokołu postępowania, ofert od chwili ich otwarcia w trakcie prowadzonego postępowania za wyjątkiem dokumentów stanowiących załączniki do protokołu (jawne po dokonaniu wyboru najkorzystniejszej oferty lub unieważnieniu postępowania) oraz stanowiących tajemnicę przedsiębiorstwa w rozumieniu przepisów </w:t>
      </w:r>
      <w:r w:rsidR="00DE5618" w:rsidRPr="00180703">
        <w:rPr>
          <w:rFonts w:ascii="Arial Narrow" w:hAnsi="Arial Narrow"/>
          <w:color w:val="000000"/>
          <w:sz w:val="24"/>
          <w:szCs w:val="24"/>
          <w:lang w:eastAsia="pl-PL"/>
        </w:rPr>
        <w:t xml:space="preserve">                   </w:t>
      </w:r>
      <w:r w:rsidRPr="00180703">
        <w:rPr>
          <w:rFonts w:ascii="Arial Narrow" w:hAnsi="Arial Narrow"/>
          <w:color w:val="000000"/>
          <w:sz w:val="24"/>
          <w:szCs w:val="24"/>
          <w:lang w:eastAsia="pl-PL"/>
        </w:rPr>
        <w:t xml:space="preserve">o zwalczaniu nieuczciwej konkurencji zastrzeżonych przez uczestników postępowania. </w:t>
      </w:r>
    </w:p>
    <w:p w:rsidR="00504AD1" w:rsidRPr="00180703" w:rsidRDefault="007243CB" w:rsidP="00300695">
      <w:pPr>
        <w:numPr>
          <w:ilvl w:val="0"/>
          <w:numId w:val="18"/>
        </w:numPr>
        <w:suppressAutoHyphens w:val="0"/>
        <w:autoSpaceDN w:val="0"/>
        <w:adjustRightInd w:val="0"/>
        <w:ind w:left="426"/>
        <w:jc w:val="both"/>
        <w:rPr>
          <w:rFonts w:ascii="Arial Narrow" w:hAnsi="Arial Narrow"/>
          <w:color w:val="000000"/>
          <w:sz w:val="24"/>
          <w:szCs w:val="24"/>
          <w:lang w:eastAsia="pl-PL"/>
        </w:rPr>
      </w:pPr>
      <w:r w:rsidRPr="00180703">
        <w:rPr>
          <w:rFonts w:ascii="Arial Narrow" w:hAnsi="Arial Narrow"/>
          <w:color w:val="000000"/>
          <w:sz w:val="24"/>
          <w:szCs w:val="24"/>
          <w:lang w:eastAsia="pl-PL"/>
        </w:rPr>
        <w:t xml:space="preserve">Na wniosek Wykonawcy Zamawiający prześle kopię protokołu lub załączników pocztą, faksem lub drogą elektroniczną, z zastrzeżeniem, że jeżeli z przyczyn technicznych przesłanie dokumentów będzie znacząco utrudnione Zamawiający poinformuje o tym Wykonawcę oraz wskaże sposób, </w:t>
      </w:r>
      <w:r w:rsidR="00DE5618" w:rsidRPr="00180703">
        <w:rPr>
          <w:rFonts w:ascii="Arial Narrow" w:hAnsi="Arial Narrow"/>
          <w:color w:val="000000"/>
          <w:sz w:val="24"/>
          <w:szCs w:val="24"/>
          <w:lang w:eastAsia="pl-PL"/>
        </w:rPr>
        <w:t xml:space="preserve">       </w:t>
      </w:r>
      <w:r w:rsidRPr="00180703">
        <w:rPr>
          <w:rFonts w:ascii="Arial Narrow" w:hAnsi="Arial Narrow"/>
          <w:color w:val="000000"/>
          <w:sz w:val="24"/>
          <w:szCs w:val="24"/>
          <w:lang w:eastAsia="pl-PL"/>
        </w:rPr>
        <w:t xml:space="preserve">w jaki mogą one być udostępnione. </w:t>
      </w:r>
    </w:p>
    <w:p w:rsidR="00504AD1" w:rsidRPr="00180703" w:rsidRDefault="007243CB" w:rsidP="00300695">
      <w:pPr>
        <w:numPr>
          <w:ilvl w:val="0"/>
          <w:numId w:val="18"/>
        </w:numPr>
        <w:suppressAutoHyphens w:val="0"/>
        <w:autoSpaceDN w:val="0"/>
        <w:adjustRightInd w:val="0"/>
        <w:ind w:left="426"/>
        <w:jc w:val="both"/>
        <w:rPr>
          <w:rFonts w:ascii="Arial Narrow" w:hAnsi="Arial Narrow"/>
          <w:color w:val="000000"/>
          <w:sz w:val="24"/>
          <w:szCs w:val="24"/>
          <w:lang w:eastAsia="pl-PL"/>
        </w:rPr>
      </w:pPr>
      <w:r w:rsidRPr="00180703">
        <w:rPr>
          <w:rFonts w:ascii="Arial Narrow" w:hAnsi="Arial Narrow"/>
          <w:color w:val="000000"/>
          <w:sz w:val="24"/>
          <w:szCs w:val="24"/>
          <w:lang w:eastAsia="pl-PL"/>
        </w:rPr>
        <w:t xml:space="preserve">W sprawach nieuregulowanych zastosowanie mają przepisy Ustawy Prawo zamówień publicznych, oraz Kodeks Cywilny. </w:t>
      </w:r>
    </w:p>
    <w:p w:rsidR="007243CB" w:rsidRPr="00180703" w:rsidRDefault="007243CB" w:rsidP="00300695">
      <w:pPr>
        <w:numPr>
          <w:ilvl w:val="0"/>
          <w:numId w:val="18"/>
        </w:numPr>
        <w:suppressAutoHyphens w:val="0"/>
        <w:autoSpaceDN w:val="0"/>
        <w:adjustRightInd w:val="0"/>
        <w:ind w:left="426"/>
        <w:jc w:val="both"/>
        <w:rPr>
          <w:rFonts w:ascii="Arial Narrow" w:hAnsi="Arial Narrow"/>
          <w:color w:val="000000"/>
          <w:sz w:val="24"/>
          <w:szCs w:val="24"/>
          <w:lang w:eastAsia="pl-PL"/>
        </w:rPr>
      </w:pPr>
      <w:r w:rsidRPr="00180703">
        <w:rPr>
          <w:rFonts w:ascii="Arial Narrow" w:hAnsi="Arial Narrow"/>
          <w:color w:val="000000"/>
          <w:sz w:val="24"/>
          <w:szCs w:val="24"/>
          <w:lang w:eastAsia="pl-PL"/>
        </w:rPr>
        <w:t xml:space="preserve">Zamawiający nie przewiduje zwrotu kosztów udziału w postępowaniu. </w:t>
      </w:r>
    </w:p>
    <w:p w:rsidR="00504AD1" w:rsidRPr="00180703" w:rsidRDefault="00504AD1" w:rsidP="00E20750">
      <w:pPr>
        <w:suppressAutoHyphens w:val="0"/>
        <w:autoSpaceDN w:val="0"/>
        <w:adjustRightInd w:val="0"/>
        <w:rPr>
          <w:rFonts w:ascii="Arial Narrow" w:hAnsi="Arial Narrow"/>
          <w:color w:val="000000"/>
          <w:sz w:val="24"/>
          <w:szCs w:val="24"/>
          <w:lang w:eastAsia="pl-PL"/>
        </w:rPr>
      </w:pPr>
    </w:p>
    <w:p w:rsidR="009836EE" w:rsidRPr="00180703" w:rsidRDefault="002E0B8D" w:rsidP="00300695">
      <w:pPr>
        <w:pBdr>
          <w:top w:val="single" w:sz="4" w:space="1" w:color="auto"/>
          <w:left w:val="single" w:sz="4" w:space="4" w:color="auto"/>
          <w:bottom w:val="single" w:sz="4" w:space="1" w:color="auto"/>
          <w:right w:val="single" w:sz="4" w:space="4" w:color="auto"/>
        </w:pBdr>
        <w:shd w:val="clear" w:color="auto" w:fill="D9D9D9"/>
        <w:rPr>
          <w:rFonts w:ascii="Arial Narrow" w:eastAsia="Calibri" w:hAnsi="Arial Narrow" w:cs="Arial"/>
          <w:b/>
          <w:sz w:val="24"/>
          <w:lang w:eastAsia="en-US"/>
        </w:rPr>
      </w:pPr>
      <w:r w:rsidRPr="00180703">
        <w:rPr>
          <w:rFonts w:ascii="Arial Narrow" w:eastAsia="Calibri" w:hAnsi="Arial Narrow" w:cs="Arial"/>
          <w:b/>
          <w:sz w:val="24"/>
          <w:lang w:eastAsia="en-US"/>
        </w:rPr>
        <w:t xml:space="preserve">Rozdział XVIII. </w:t>
      </w:r>
      <w:r w:rsidR="009836EE" w:rsidRPr="00180703">
        <w:rPr>
          <w:rFonts w:ascii="Arial Narrow" w:eastAsia="Calibri" w:hAnsi="Arial Narrow" w:cs="Arial"/>
          <w:b/>
          <w:sz w:val="24"/>
          <w:lang w:eastAsia="en-US"/>
        </w:rPr>
        <w:t>Klauzula informacyjna dla podmiotów uczestniczących w  postępowaniu o udzielenie zamówienia publicznego</w:t>
      </w:r>
    </w:p>
    <w:p w:rsidR="00C914B0" w:rsidRPr="00180703" w:rsidRDefault="00C914B0" w:rsidP="006938AE">
      <w:pPr>
        <w:jc w:val="both"/>
        <w:rPr>
          <w:rFonts w:ascii="Arial Narrow" w:eastAsia="Calibri" w:hAnsi="Arial Narrow" w:cs="Arial"/>
          <w:sz w:val="24"/>
          <w:szCs w:val="24"/>
          <w:lang w:eastAsia="en-US"/>
        </w:rPr>
      </w:pPr>
    </w:p>
    <w:p w:rsidR="007E0329" w:rsidRPr="00180703" w:rsidRDefault="007E0329" w:rsidP="007E0329">
      <w:pPr>
        <w:pStyle w:val="Nagwek1"/>
        <w:ind w:left="0"/>
        <w:rPr>
          <w:rFonts w:ascii="Arial Narrow" w:eastAsiaTheme="minorHAnsi" w:hAnsi="Arial Narrow" w:cs="Arial"/>
          <w:b w:val="0"/>
          <w:bCs w:val="0"/>
          <w:lang w:eastAsia="en-US"/>
        </w:rPr>
      </w:pPr>
      <w:r w:rsidRPr="00180703">
        <w:rPr>
          <w:rFonts w:ascii="Arial Narrow" w:hAnsi="Arial Narrow" w:cs="Arial"/>
          <w:b w:val="0"/>
        </w:rPr>
        <w:t xml:space="preserve">Na podstawie art. 13 </w:t>
      </w:r>
      <w:r w:rsidRPr="00180703">
        <w:rPr>
          <w:rFonts w:ascii="Arial Narrow" w:eastAsiaTheme="minorHAnsi" w:hAnsi="Arial Narrow" w:cs="Arial"/>
          <w:b w:val="0"/>
          <w:bCs w:val="0"/>
          <w:lang w:eastAsia="en-US"/>
        </w:rPr>
        <w:t xml:space="preserve">Rozporządzenia Parlamentu Europejskiego i Rady (UE) 2016/679 z dnia 27 kwietnia 2016 r. w sprawie ochrony osób fizycznych w związku z przetwarzaniem danych osobowych i w sprawie swobodnego przepływu takich danych oraz uchylenia dyrektywy 95/46/WE (dalej RODO), </w:t>
      </w:r>
      <w:r w:rsidRPr="00180703">
        <w:rPr>
          <w:rFonts w:ascii="Arial Narrow" w:hAnsi="Arial Narrow" w:cs="Arial"/>
          <w:b w:val="0"/>
        </w:rPr>
        <w:t>informujemy, że:</w:t>
      </w:r>
    </w:p>
    <w:p w:rsidR="007E0329" w:rsidRPr="00180703" w:rsidRDefault="007E0329" w:rsidP="007E0329">
      <w:pPr>
        <w:pStyle w:val="Akapitzlist"/>
        <w:numPr>
          <w:ilvl w:val="0"/>
          <w:numId w:val="48"/>
        </w:numPr>
        <w:suppressAutoHyphens w:val="0"/>
        <w:autoSpaceDE/>
        <w:ind w:left="426"/>
        <w:contextualSpacing/>
        <w:jc w:val="both"/>
        <w:rPr>
          <w:rFonts w:ascii="Arial Narrow" w:hAnsi="Arial Narrow" w:cs="Arial"/>
          <w:sz w:val="24"/>
          <w:szCs w:val="24"/>
        </w:rPr>
      </w:pPr>
      <w:r w:rsidRPr="00180703">
        <w:rPr>
          <w:rFonts w:ascii="Arial Narrow" w:hAnsi="Arial Narrow" w:cs="Arial"/>
          <w:sz w:val="24"/>
          <w:szCs w:val="24"/>
        </w:rPr>
        <w:t>Administratorem danych osobowych jest Szpital Lipno spółka z o.o. , ul. Nieszawska 6, 87-600 Lipno , tel. 54 288 04 44; e-mail: sekretariat@szpitallipno.pl; adres e-mail do Inspektora Ochrony Danych:  iod.szpitallipno@szpitallipno.pl;</w:t>
      </w:r>
    </w:p>
    <w:p w:rsidR="007E0329" w:rsidRPr="00180703" w:rsidRDefault="007E0329" w:rsidP="007E0329">
      <w:pPr>
        <w:pStyle w:val="Akapitzlist"/>
        <w:numPr>
          <w:ilvl w:val="0"/>
          <w:numId w:val="48"/>
        </w:numPr>
        <w:suppressAutoHyphens w:val="0"/>
        <w:autoSpaceDE/>
        <w:ind w:left="426"/>
        <w:contextualSpacing/>
        <w:jc w:val="both"/>
        <w:rPr>
          <w:rFonts w:ascii="Arial Narrow" w:hAnsi="Arial Narrow" w:cs="Arial"/>
          <w:sz w:val="24"/>
          <w:szCs w:val="24"/>
        </w:rPr>
      </w:pPr>
      <w:r w:rsidRPr="00180703">
        <w:rPr>
          <w:rFonts w:ascii="Arial Narrow" w:hAnsi="Arial Narrow" w:cs="Arial"/>
          <w:sz w:val="24"/>
          <w:szCs w:val="24"/>
        </w:rPr>
        <w:t xml:space="preserve">Dane osobowe przetwarzane będą </w:t>
      </w:r>
      <w:r w:rsidRPr="00180703">
        <w:rPr>
          <w:rFonts w:ascii="Arial Narrow" w:hAnsi="Arial Narrow" w:cs="Arial"/>
          <w:sz w:val="24"/>
          <w:szCs w:val="24"/>
          <w:lang w:eastAsia="pl-PL"/>
        </w:rPr>
        <w:t>na podstawie art. 6 ust. 1 lit. c</w:t>
      </w:r>
      <w:r w:rsidRPr="00180703">
        <w:rPr>
          <w:rFonts w:ascii="Arial Narrow" w:hAnsi="Arial Narrow" w:cs="Arial"/>
          <w:i/>
          <w:sz w:val="24"/>
          <w:szCs w:val="24"/>
          <w:lang w:eastAsia="pl-PL"/>
        </w:rPr>
        <w:t xml:space="preserve"> </w:t>
      </w:r>
      <w:r w:rsidRPr="00180703">
        <w:rPr>
          <w:rFonts w:ascii="Arial Narrow" w:hAnsi="Arial Narrow" w:cs="Arial"/>
          <w:sz w:val="24"/>
          <w:szCs w:val="24"/>
          <w:lang w:eastAsia="pl-PL"/>
        </w:rPr>
        <w:t xml:space="preserve">RODO w celu </w:t>
      </w:r>
      <w:r w:rsidRPr="00180703">
        <w:rPr>
          <w:rFonts w:ascii="Arial Narrow" w:hAnsi="Arial Narrow" w:cs="Arial"/>
          <w:sz w:val="24"/>
          <w:szCs w:val="24"/>
        </w:rPr>
        <w:t xml:space="preserve">związanym z </w:t>
      </w:r>
      <w:r w:rsidR="009B7018" w:rsidRPr="00180703">
        <w:rPr>
          <w:rFonts w:ascii="Arial Narrow" w:hAnsi="Arial Narrow" w:cs="Arial"/>
          <w:sz w:val="24"/>
          <w:szCs w:val="24"/>
        </w:rPr>
        <w:t xml:space="preserve">przedmiotowym </w:t>
      </w:r>
      <w:r w:rsidRPr="00180703">
        <w:rPr>
          <w:rFonts w:ascii="Arial Narrow" w:hAnsi="Arial Narrow" w:cs="Arial"/>
          <w:sz w:val="24"/>
          <w:szCs w:val="24"/>
        </w:rPr>
        <w:t>postępowaniem o udzielenie zamówienia publicznego, prowadzonym w trybie podstawowym</w:t>
      </w:r>
      <w:r w:rsidR="009B7018" w:rsidRPr="00180703">
        <w:rPr>
          <w:rFonts w:ascii="Arial Narrow" w:hAnsi="Arial Narrow" w:cs="Arial"/>
          <w:sz w:val="24"/>
          <w:szCs w:val="24"/>
        </w:rPr>
        <w:t>,</w:t>
      </w:r>
      <w:r w:rsidR="009B7018" w:rsidRPr="00180703">
        <w:rPr>
          <w:rFonts w:ascii="Arial Narrow" w:hAnsi="Arial Narrow" w:cs="Arial"/>
          <w:sz w:val="24"/>
          <w:szCs w:val="24"/>
          <w:lang w:eastAsia="en-US"/>
        </w:rPr>
        <w:t xml:space="preserve"> na przedmiotowe zadanie</w:t>
      </w:r>
      <w:r w:rsidRPr="00180703">
        <w:rPr>
          <w:rFonts w:ascii="Arial Narrow" w:hAnsi="Arial Narrow" w:cs="Arial"/>
          <w:sz w:val="24"/>
          <w:szCs w:val="24"/>
        </w:rPr>
        <w:t xml:space="preserve">; </w:t>
      </w:r>
    </w:p>
    <w:p w:rsidR="007E0329" w:rsidRPr="00180703" w:rsidRDefault="007E0329" w:rsidP="007E0329">
      <w:pPr>
        <w:pStyle w:val="Akapitzlist"/>
        <w:numPr>
          <w:ilvl w:val="0"/>
          <w:numId w:val="48"/>
        </w:numPr>
        <w:suppressAutoHyphens w:val="0"/>
        <w:autoSpaceDE/>
        <w:ind w:left="426"/>
        <w:contextualSpacing/>
        <w:jc w:val="both"/>
        <w:rPr>
          <w:rFonts w:ascii="Arial Narrow" w:hAnsi="Arial Narrow" w:cs="Arial"/>
          <w:sz w:val="24"/>
          <w:szCs w:val="24"/>
        </w:rPr>
      </w:pPr>
      <w:r w:rsidRPr="00180703">
        <w:rPr>
          <w:rFonts w:ascii="Arial Narrow" w:hAnsi="Arial Narrow" w:cs="Arial"/>
          <w:sz w:val="24"/>
          <w:szCs w:val="24"/>
        </w:rPr>
        <w:t xml:space="preserve">Odbiorcami danych osobowych będą osoby lub podmioty, którym udostępniona zostanie dokumentacja postępowania w oparciu o art. 18 oraz art. 74 ust. 1 ustawy z dnia 11 września 2019 r. – Prawo zamówień publicznych (Dz. U z 2021 r., poz. 1129), </w:t>
      </w:r>
      <w:r w:rsidRPr="00180703" w:rsidDel="00EB2E8F">
        <w:rPr>
          <w:rFonts w:ascii="Arial Narrow" w:hAnsi="Arial Narrow" w:cs="Arial"/>
          <w:sz w:val="24"/>
          <w:szCs w:val="24"/>
        </w:rPr>
        <w:t xml:space="preserve"> </w:t>
      </w:r>
      <w:r w:rsidRPr="00180703">
        <w:rPr>
          <w:rFonts w:ascii="Arial Narrow" w:hAnsi="Arial Narrow" w:cs="Arial"/>
          <w:sz w:val="24"/>
          <w:szCs w:val="24"/>
        </w:rPr>
        <w:t xml:space="preserve">dalej „ustawa Pzp”; </w:t>
      </w:r>
    </w:p>
    <w:p w:rsidR="007E0329" w:rsidRPr="00180703" w:rsidRDefault="007E0329" w:rsidP="007E0329">
      <w:pPr>
        <w:pStyle w:val="Akapitzlist"/>
        <w:numPr>
          <w:ilvl w:val="0"/>
          <w:numId w:val="48"/>
        </w:numPr>
        <w:suppressAutoHyphens w:val="0"/>
        <w:autoSpaceDE/>
        <w:ind w:left="426"/>
        <w:contextualSpacing/>
        <w:jc w:val="both"/>
        <w:rPr>
          <w:rFonts w:ascii="Arial Narrow" w:hAnsi="Arial Narrow" w:cs="Arial"/>
          <w:sz w:val="24"/>
          <w:szCs w:val="24"/>
        </w:rPr>
      </w:pPr>
      <w:r w:rsidRPr="00180703">
        <w:rPr>
          <w:rFonts w:ascii="Arial Narrow" w:hAnsi="Arial Narrow" w:cs="Arial"/>
          <w:sz w:val="24"/>
          <w:szCs w:val="24"/>
        </w:rPr>
        <w:t>Dane osobowe będą przechowywane, zgodnie z art. 78 ust. 1 ustawy Pzp, przez okres 4 lat od dnia zakończenia postępowania o udzielenie zamówienia;</w:t>
      </w:r>
      <w:r w:rsidRPr="00180703">
        <w:rPr>
          <w:rFonts w:ascii="Arial Narrow" w:hAnsi="Arial Narrow" w:cs="Arial"/>
          <w:sz w:val="24"/>
          <w:szCs w:val="24"/>
          <w:lang w:eastAsia="pl-PL"/>
        </w:rPr>
        <w:t xml:space="preserve"> a jeżeli czas trwania umowy przekracza 4 lata, okres przechowywania obejmuje cały czas trwania umowy; </w:t>
      </w:r>
    </w:p>
    <w:p w:rsidR="007E0329" w:rsidRPr="00180703" w:rsidRDefault="007E0329" w:rsidP="007E0329">
      <w:pPr>
        <w:pStyle w:val="Akapitzlist"/>
        <w:numPr>
          <w:ilvl w:val="0"/>
          <w:numId w:val="48"/>
        </w:numPr>
        <w:suppressAutoHyphens w:val="0"/>
        <w:autoSpaceDE/>
        <w:ind w:left="426"/>
        <w:contextualSpacing/>
        <w:jc w:val="both"/>
        <w:rPr>
          <w:rFonts w:ascii="Arial Narrow" w:hAnsi="Arial Narrow" w:cs="Arial"/>
          <w:sz w:val="24"/>
          <w:szCs w:val="24"/>
        </w:rPr>
      </w:pPr>
      <w:r w:rsidRPr="00180703">
        <w:rPr>
          <w:rFonts w:ascii="Arial Narrow" w:hAnsi="Arial Narrow" w:cs="Arial"/>
          <w:sz w:val="24"/>
          <w:szCs w:val="24"/>
        </w:rPr>
        <w:t xml:space="preserve">Obowiązek podania danych osobowych jest wymogiem ustawowym określonym w przepisach ustawy Pzp, związanym z udziałem w postępowaniu o udzielenie zamówienia publicznego; konsekwencje niepodania określonych danych wynikają z ustawy Pzp; </w:t>
      </w:r>
    </w:p>
    <w:p w:rsidR="007E0329" w:rsidRPr="00180703" w:rsidRDefault="007E0329" w:rsidP="007E0329">
      <w:pPr>
        <w:pStyle w:val="Akapitzlist"/>
        <w:numPr>
          <w:ilvl w:val="0"/>
          <w:numId w:val="48"/>
        </w:numPr>
        <w:suppressAutoHyphens w:val="0"/>
        <w:autoSpaceDE/>
        <w:ind w:left="426"/>
        <w:contextualSpacing/>
        <w:jc w:val="both"/>
        <w:rPr>
          <w:rFonts w:ascii="Arial Narrow" w:hAnsi="Arial Narrow" w:cs="Arial"/>
          <w:sz w:val="24"/>
          <w:szCs w:val="24"/>
        </w:rPr>
      </w:pPr>
      <w:r w:rsidRPr="00180703">
        <w:rPr>
          <w:rFonts w:ascii="Arial Narrow" w:hAnsi="Arial Narrow" w:cs="Arial"/>
          <w:sz w:val="24"/>
          <w:szCs w:val="24"/>
        </w:rPr>
        <w:lastRenderedPageBreak/>
        <w:t xml:space="preserve">W odniesieniu do udostępnianych danych osobowych decyzje nie będą podejmowane w sposób zautomatyzowany, </w:t>
      </w:r>
    </w:p>
    <w:p w:rsidR="007E0329" w:rsidRPr="00180703" w:rsidRDefault="007E0329" w:rsidP="007E0329">
      <w:pPr>
        <w:pStyle w:val="Akapitzlist"/>
        <w:numPr>
          <w:ilvl w:val="0"/>
          <w:numId w:val="48"/>
        </w:numPr>
        <w:suppressAutoHyphens w:val="0"/>
        <w:autoSpaceDE/>
        <w:ind w:left="426"/>
        <w:contextualSpacing/>
        <w:jc w:val="both"/>
        <w:rPr>
          <w:rFonts w:ascii="Arial Narrow" w:hAnsi="Arial Narrow" w:cs="Arial"/>
          <w:sz w:val="24"/>
          <w:szCs w:val="24"/>
        </w:rPr>
      </w:pPr>
      <w:r w:rsidRPr="00180703">
        <w:rPr>
          <w:rFonts w:ascii="Arial Narrow" w:hAnsi="Arial Narrow" w:cs="Arial"/>
          <w:sz w:val="24"/>
          <w:szCs w:val="24"/>
        </w:rPr>
        <w:t>Stosownie do art. 22 RODO, osobie, której dane dotyczą przysługuje:</w:t>
      </w:r>
    </w:p>
    <w:p w:rsidR="007E0329" w:rsidRPr="00180703" w:rsidRDefault="007E0329" w:rsidP="007E0329">
      <w:pPr>
        <w:pStyle w:val="Nagwek1"/>
        <w:keepNext w:val="0"/>
        <w:numPr>
          <w:ilvl w:val="0"/>
          <w:numId w:val="49"/>
        </w:numPr>
        <w:ind w:left="709"/>
        <w:rPr>
          <w:rFonts w:ascii="Arial Narrow" w:hAnsi="Arial Narrow" w:cs="Arial"/>
          <w:b w:val="0"/>
        </w:rPr>
      </w:pPr>
      <w:r w:rsidRPr="00180703">
        <w:rPr>
          <w:rFonts w:ascii="Arial Narrow" w:hAnsi="Arial Narrow" w:cs="Arial"/>
          <w:b w:val="0"/>
        </w:rPr>
        <w:t>na podstawie art. 15 RODO prawo dostępu do własnych danych osobowych;</w:t>
      </w:r>
    </w:p>
    <w:p w:rsidR="007E0329" w:rsidRPr="00180703" w:rsidRDefault="007E0329" w:rsidP="007E0329">
      <w:pPr>
        <w:pStyle w:val="Nagwek1"/>
        <w:keepNext w:val="0"/>
        <w:numPr>
          <w:ilvl w:val="0"/>
          <w:numId w:val="49"/>
        </w:numPr>
        <w:spacing w:before="100" w:beforeAutospacing="1"/>
        <w:ind w:left="709"/>
        <w:rPr>
          <w:rFonts w:ascii="Arial Narrow" w:hAnsi="Arial Narrow" w:cs="Arial"/>
          <w:b w:val="0"/>
        </w:rPr>
      </w:pPr>
      <w:r w:rsidRPr="00180703">
        <w:rPr>
          <w:rFonts w:ascii="Arial Narrow" w:hAnsi="Arial Narrow" w:cs="Arial"/>
          <w:b w:val="0"/>
        </w:rPr>
        <w:t>na podstawie art. 16 RODO prawo do sprostowania własnych danych osobowych*;</w:t>
      </w:r>
    </w:p>
    <w:p w:rsidR="007E0329" w:rsidRPr="00180703" w:rsidRDefault="007E0329" w:rsidP="007E0329">
      <w:pPr>
        <w:pStyle w:val="Nagwek1"/>
        <w:keepNext w:val="0"/>
        <w:numPr>
          <w:ilvl w:val="0"/>
          <w:numId w:val="49"/>
        </w:numPr>
        <w:spacing w:before="100" w:beforeAutospacing="1"/>
        <w:ind w:left="709"/>
        <w:rPr>
          <w:rFonts w:ascii="Arial Narrow" w:hAnsi="Arial Narrow" w:cs="Arial"/>
          <w:b w:val="0"/>
        </w:rPr>
      </w:pPr>
      <w:r w:rsidRPr="00180703">
        <w:rPr>
          <w:rFonts w:ascii="Arial Narrow" w:hAnsi="Arial Narrow" w:cs="Arial"/>
          <w:b w:val="0"/>
        </w:rPr>
        <w:t xml:space="preserve">na podstawie art. 18 RODO prawo żądania od administratora ograniczenia przetwarzania danych osobowych z zastrzeżeniem przypadków, o których mowa w art. 18 ust. 2 RODO**;  </w:t>
      </w:r>
    </w:p>
    <w:p w:rsidR="007E0329" w:rsidRPr="00180703" w:rsidRDefault="007E0329" w:rsidP="007E0329">
      <w:pPr>
        <w:pStyle w:val="Nagwek1"/>
        <w:keepNext w:val="0"/>
        <w:numPr>
          <w:ilvl w:val="0"/>
          <w:numId w:val="49"/>
        </w:numPr>
        <w:spacing w:before="100" w:beforeAutospacing="1"/>
        <w:ind w:left="709"/>
        <w:rPr>
          <w:rFonts w:ascii="Arial Narrow" w:hAnsi="Arial Narrow" w:cs="Arial"/>
          <w:b w:val="0"/>
        </w:rPr>
      </w:pPr>
      <w:r w:rsidRPr="00180703">
        <w:rPr>
          <w:rFonts w:ascii="Arial Narrow" w:hAnsi="Arial Narrow" w:cs="Arial"/>
          <w:b w:val="0"/>
        </w:rPr>
        <w:t>prawo do wniesienia skargi do Prezesa Urzędu Ochrony Danych Osobowych, gdy przetwarzanie danych osobowych narusza przepisy RODO;</w:t>
      </w:r>
    </w:p>
    <w:p w:rsidR="007E0329" w:rsidRPr="00180703" w:rsidRDefault="007E0329" w:rsidP="007E0329">
      <w:pPr>
        <w:pStyle w:val="Nagwek1"/>
        <w:ind w:left="709"/>
        <w:rPr>
          <w:rFonts w:ascii="Arial Narrow" w:hAnsi="Arial Narrow" w:cs="Arial"/>
          <w:b w:val="0"/>
        </w:rPr>
      </w:pPr>
      <w:r w:rsidRPr="00180703">
        <w:rPr>
          <w:rFonts w:ascii="Arial Narrow" w:hAnsi="Arial Narrow" w:cs="Arial"/>
          <w:b w:val="0"/>
        </w:rPr>
        <w:t>osobie, której dane dotyczą nie przysługuje:</w:t>
      </w:r>
    </w:p>
    <w:p w:rsidR="007E0329" w:rsidRPr="00180703" w:rsidRDefault="007E0329" w:rsidP="007E0329">
      <w:pPr>
        <w:pStyle w:val="Nagwek1"/>
        <w:keepNext w:val="0"/>
        <w:numPr>
          <w:ilvl w:val="0"/>
          <w:numId w:val="49"/>
        </w:numPr>
        <w:ind w:left="709"/>
        <w:rPr>
          <w:rFonts w:ascii="Arial Narrow" w:hAnsi="Arial Narrow" w:cs="Arial"/>
          <w:b w:val="0"/>
        </w:rPr>
      </w:pPr>
      <w:r w:rsidRPr="00180703">
        <w:rPr>
          <w:rFonts w:ascii="Arial Narrow" w:hAnsi="Arial Narrow" w:cs="Arial"/>
          <w:b w:val="0"/>
        </w:rPr>
        <w:t>w związku z art. 17 ust. 3 lit. b, d lub e RODO prawo do usunięcia danych osobowych;</w:t>
      </w:r>
    </w:p>
    <w:p w:rsidR="007E0329" w:rsidRPr="00180703" w:rsidRDefault="007E0329" w:rsidP="007E0329">
      <w:pPr>
        <w:pStyle w:val="Nagwek1"/>
        <w:keepNext w:val="0"/>
        <w:numPr>
          <w:ilvl w:val="0"/>
          <w:numId w:val="49"/>
        </w:numPr>
        <w:spacing w:before="100" w:beforeAutospacing="1"/>
        <w:ind w:left="709"/>
        <w:rPr>
          <w:rFonts w:ascii="Arial Narrow" w:hAnsi="Arial Narrow" w:cs="Arial"/>
          <w:b w:val="0"/>
        </w:rPr>
      </w:pPr>
      <w:r w:rsidRPr="00180703">
        <w:rPr>
          <w:rFonts w:ascii="Arial Narrow" w:hAnsi="Arial Narrow" w:cs="Arial"/>
          <w:b w:val="0"/>
        </w:rPr>
        <w:t>prawo do przenoszenia danych osobowych, o którym mowa w art. 20 RODO;</w:t>
      </w:r>
    </w:p>
    <w:p w:rsidR="007E0329" w:rsidRPr="00180703" w:rsidRDefault="007E0329" w:rsidP="007E0329">
      <w:pPr>
        <w:pStyle w:val="Nagwek1"/>
        <w:keepNext w:val="0"/>
        <w:numPr>
          <w:ilvl w:val="0"/>
          <w:numId w:val="49"/>
        </w:numPr>
        <w:spacing w:before="100" w:beforeAutospacing="1"/>
        <w:ind w:left="709"/>
        <w:rPr>
          <w:rFonts w:ascii="Arial Narrow" w:hAnsi="Arial Narrow" w:cs="Arial"/>
          <w:b w:val="0"/>
        </w:rPr>
      </w:pPr>
      <w:r w:rsidRPr="00180703">
        <w:rPr>
          <w:rFonts w:ascii="Arial Narrow" w:hAnsi="Arial Narrow" w:cs="Arial"/>
          <w:b w:val="0"/>
        </w:rPr>
        <w:t xml:space="preserve">na podstawie art. 21 RODO prawo sprzeciwu, wobec przetwarzania danych osobowych, gdyż podstawą prawną przetwarzania Pani/Pana danych osobowych jest art. 6 ust. 1 lit. c RODO. </w:t>
      </w:r>
    </w:p>
    <w:p w:rsidR="007E0329" w:rsidRPr="00180703" w:rsidRDefault="007E0329" w:rsidP="007E0329">
      <w:pPr>
        <w:jc w:val="both"/>
        <w:rPr>
          <w:rFonts w:ascii="Arial Narrow" w:hAnsi="Arial Narrow" w:cs="Arial"/>
          <w:sz w:val="24"/>
          <w:szCs w:val="24"/>
        </w:rPr>
      </w:pPr>
    </w:p>
    <w:p w:rsidR="007E0329" w:rsidRPr="00180703" w:rsidRDefault="007E0329" w:rsidP="007E0329">
      <w:pPr>
        <w:jc w:val="both"/>
        <w:rPr>
          <w:rFonts w:ascii="Arial Narrow" w:hAnsi="Arial Narrow" w:cs="Arial"/>
          <w:i/>
          <w:szCs w:val="24"/>
        </w:rPr>
      </w:pPr>
      <w:r w:rsidRPr="00180703">
        <w:rPr>
          <w:rFonts w:ascii="Arial Narrow" w:hAnsi="Arial Narrow" w:cs="Arial"/>
          <w:i/>
          <w:szCs w:val="24"/>
        </w:rPr>
        <w:t>* Wyjaśnienie: skorzystanie z prawa do sprostowania nie może skutkować zmianą wyniku postępowania o udzielenie zamówienia publicznego ani zmianą postanowień umowy w zakresie niezgodnym z ustawą Pzp oraz nie może naruszać integralności protokołu oraz jego załączników.</w:t>
      </w:r>
    </w:p>
    <w:p w:rsidR="007E0329" w:rsidRPr="00180703" w:rsidRDefault="007E0329" w:rsidP="007E0329">
      <w:pPr>
        <w:jc w:val="both"/>
        <w:rPr>
          <w:rFonts w:ascii="Arial Narrow" w:hAnsi="Arial Narrow" w:cs="Arial"/>
          <w:i/>
          <w:szCs w:val="24"/>
        </w:rPr>
      </w:pPr>
      <w:r w:rsidRPr="00180703">
        <w:rPr>
          <w:rFonts w:ascii="Arial Narrow" w:hAnsi="Arial Narrow" w:cs="Arial"/>
          <w:i/>
          <w:szCs w:val="24"/>
        </w:rPr>
        <w:t>**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rsidR="007243CB" w:rsidRPr="00180703" w:rsidRDefault="007243CB" w:rsidP="007243CB">
      <w:pPr>
        <w:suppressAutoHyphens w:val="0"/>
        <w:autoSpaceDN w:val="0"/>
        <w:adjustRightInd w:val="0"/>
        <w:rPr>
          <w:rFonts w:ascii="Arial Narrow" w:hAnsi="Arial Narrow"/>
          <w:b/>
          <w:bCs/>
          <w:color w:val="000000"/>
          <w:sz w:val="24"/>
          <w:szCs w:val="24"/>
          <w:lang w:eastAsia="pl-PL"/>
        </w:rPr>
      </w:pPr>
    </w:p>
    <w:p w:rsidR="007243CB" w:rsidRPr="00180703" w:rsidRDefault="00504AD1"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sidRPr="00180703">
        <w:rPr>
          <w:rFonts w:ascii="Arial Narrow" w:hAnsi="Arial Narrow"/>
          <w:b/>
          <w:bCs/>
          <w:color w:val="000000"/>
          <w:sz w:val="24"/>
          <w:szCs w:val="24"/>
          <w:lang w:eastAsia="pl-PL"/>
        </w:rPr>
        <w:t>Rozdział X</w:t>
      </w:r>
      <w:r w:rsidR="002E0B8D" w:rsidRPr="00180703">
        <w:rPr>
          <w:rFonts w:ascii="Arial Narrow" w:hAnsi="Arial Narrow"/>
          <w:b/>
          <w:bCs/>
          <w:color w:val="000000"/>
          <w:sz w:val="24"/>
          <w:szCs w:val="24"/>
          <w:lang w:eastAsia="pl-PL"/>
        </w:rPr>
        <w:t>IX</w:t>
      </w:r>
      <w:r w:rsidRPr="00180703">
        <w:rPr>
          <w:rFonts w:ascii="Arial Narrow" w:hAnsi="Arial Narrow"/>
          <w:b/>
          <w:bCs/>
          <w:color w:val="000000"/>
          <w:sz w:val="24"/>
          <w:szCs w:val="24"/>
          <w:lang w:eastAsia="pl-PL"/>
        </w:rPr>
        <w:t>.</w:t>
      </w:r>
      <w:r w:rsidR="007243CB" w:rsidRPr="00180703">
        <w:rPr>
          <w:rFonts w:ascii="Arial Narrow" w:hAnsi="Arial Narrow"/>
          <w:b/>
          <w:bCs/>
          <w:color w:val="000000"/>
          <w:sz w:val="24"/>
          <w:szCs w:val="24"/>
          <w:lang w:eastAsia="pl-PL"/>
        </w:rPr>
        <w:t xml:space="preserve"> </w:t>
      </w:r>
      <w:r w:rsidR="007243CB" w:rsidRPr="00180703">
        <w:rPr>
          <w:rFonts w:ascii="Arial Narrow" w:hAnsi="Arial Narrow"/>
          <w:b/>
          <w:color w:val="000000"/>
          <w:sz w:val="24"/>
          <w:szCs w:val="24"/>
          <w:lang w:eastAsia="pl-PL"/>
        </w:rPr>
        <w:t xml:space="preserve">Załączniki </w:t>
      </w:r>
    </w:p>
    <w:p w:rsidR="00DE3E77" w:rsidRPr="00180703" w:rsidRDefault="00DE3E77" w:rsidP="007243CB">
      <w:pPr>
        <w:suppressAutoHyphens w:val="0"/>
        <w:autoSpaceDN w:val="0"/>
        <w:adjustRightInd w:val="0"/>
        <w:rPr>
          <w:rFonts w:ascii="Arial Narrow" w:hAnsi="Arial Narrow"/>
          <w:color w:val="000000"/>
          <w:sz w:val="24"/>
          <w:szCs w:val="24"/>
          <w:lang w:eastAsia="pl-PL"/>
        </w:rPr>
      </w:pPr>
    </w:p>
    <w:p w:rsidR="007243CB" w:rsidRPr="00180703" w:rsidRDefault="007243CB" w:rsidP="007243CB">
      <w:pPr>
        <w:suppressAutoHyphens w:val="0"/>
        <w:autoSpaceDN w:val="0"/>
        <w:adjustRightInd w:val="0"/>
        <w:rPr>
          <w:rFonts w:ascii="Arial Narrow" w:hAnsi="Arial Narrow"/>
          <w:color w:val="000000"/>
          <w:sz w:val="24"/>
          <w:szCs w:val="24"/>
          <w:lang w:eastAsia="pl-PL"/>
        </w:rPr>
      </w:pPr>
      <w:r w:rsidRPr="00180703">
        <w:rPr>
          <w:rFonts w:ascii="Arial Narrow" w:hAnsi="Arial Narrow"/>
          <w:color w:val="000000"/>
          <w:sz w:val="24"/>
          <w:szCs w:val="24"/>
          <w:lang w:eastAsia="pl-PL"/>
        </w:rPr>
        <w:t xml:space="preserve">Wymienione niżej Załączniki stanowią integralną część Specyfikacji Warunków Zamówienia: </w:t>
      </w:r>
    </w:p>
    <w:p w:rsidR="007243CB" w:rsidRPr="00180703" w:rsidRDefault="007243CB" w:rsidP="00300695">
      <w:pPr>
        <w:numPr>
          <w:ilvl w:val="0"/>
          <w:numId w:val="19"/>
        </w:numPr>
        <w:suppressAutoHyphens w:val="0"/>
        <w:autoSpaceDN w:val="0"/>
        <w:adjustRightInd w:val="0"/>
        <w:spacing w:after="21"/>
        <w:ind w:left="426"/>
        <w:rPr>
          <w:rFonts w:ascii="Arial Narrow" w:hAnsi="Arial Narrow"/>
          <w:color w:val="000000"/>
          <w:sz w:val="24"/>
          <w:szCs w:val="24"/>
          <w:lang w:eastAsia="pl-PL"/>
        </w:rPr>
      </w:pPr>
      <w:r w:rsidRPr="00180703">
        <w:rPr>
          <w:rFonts w:ascii="Arial Narrow" w:hAnsi="Arial Narrow"/>
          <w:color w:val="000000"/>
          <w:sz w:val="24"/>
          <w:szCs w:val="24"/>
          <w:lang w:eastAsia="pl-PL"/>
        </w:rPr>
        <w:t>Form</w:t>
      </w:r>
      <w:r w:rsidR="00937986" w:rsidRPr="00180703">
        <w:rPr>
          <w:rFonts w:ascii="Arial Narrow" w:hAnsi="Arial Narrow"/>
          <w:color w:val="000000"/>
          <w:sz w:val="24"/>
          <w:szCs w:val="24"/>
          <w:lang w:eastAsia="pl-PL"/>
        </w:rPr>
        <w:t>ularz ofert</w:t>
      </w:r>
      <w:r w:rsidR="008E4A5C" w:rsidRPr="00180703">
        <w:rPr>
          <w:rFonts w:ascii="Arial Narrow" w:hAnsi="Arial Narrow"/>
          <w:color w:val="000000"/>
          <w:sz w:val="24"/>
          <w:szCs w:val="24"/>
          <w:lang w:eastAsia="pl-PL"/>
        </w:rPr>
        <w:t xml:space="preserve">y – Załącznik nr 1. </w:t>
      </w:r>
    </w:p>
    <w:p w:rsidR="007243CB" w:rsidRPr="00180703" w:rsidRDefault="00F3680E" w:rsidP="00300695">
      <w:pPr>
        <w:numPr>
          <w:ilvl w:val="0"/>
          <w:numId w:val="19"/>
        </w:numPr>
        <w:suppressAutoHyphens w:val="0"/>
        <w:autoSpaceDN w:val="0"/>
        <w:adjustRightInd w:val="0"/>
        <w:spacing w:after="21"/>
        <w:ind w:left="426"/>
        <w:rPr>
          <w:rFonts w:ascii="Arial Narrow" w:hAnsi="Arial Narrow"/>
          <w:color w:val="000000"/>
          <w:sz w:val="24"/>
          <w:szCs w:val="24"/>
          <w:lang w:eastAsia="pl-PL"/>
        </w:rPr>
      </w:pPr>
      <w:r w:rsidRPr="00180703">
        <w:rPr>
          <w:rFonts w:ascii="Arial Narrow" w:hAnsi="Arial Narrow"/>
          <w:color w:val="000000"/>
          <w:sz w:val="24"/>
          <w:szCs w:val="24"/>
          <w:lang w:eastAsia="pl-PL"/>
        </w:rPr>
        <w:t>Oświadczenie</w:t>
      </w:r>
      <w:r w:rsidR="000F0186" w:rsidRPr="00180703">
        <w:rPr>
          <w:rFonts w:ascii="Arial Narrow" w:hAnsi="Arial Narrow"/>
          <w:color w:val="000000"/>
          <w:sz w:val="24"/>
          <w:szCs w:val="24"/>
          <w:lang w:eastAsia="pl-PL"/>
        </w:rPr>
        <w:t xml:space="preserve"> – Załącznik nr 2</w:t>
      </w:r>
      <w:r w:rsidR="008E4A5C" w:rsidRPr="00180703">
        <w:rPr>
          <w:rFonts w:ascii="Arial Narrow" w:hAnsi="Arial Narrow"/>
          <w:color w:val="000000"/>
          <w:sz w:val="24"/>
          <w:szCs w:val="24"/>
          <w:lang w:eastAsia="pl-PL"/>
        </w:rPr>
        <w:t>.</w:t>
      </w:r>
      <w:r w:rsidR="007243CB" w:rsidRPr="00180703">
        <w:rPr>
          <w:rFonts w:ascii="Arial Narrow" w:hAnsi="Arial Narrow"/>
          <w:color w:val="000000"/>
          <w:sz w:val="24"/>
          <w:szCs w:val="24"/>
          <w:lang w:eastAsia="pl-PL"/>
        </w:rPr>
        <w:t xml:space="preserve"> </w:t>
      </w:r>
    </w:p>
    <w:p w:rsidR="00181309" w:rsidRPr="00180703" w:rsidRDefault="00371276" w:rsidP="00300695">
      <w:pPr>
        <w:numPr>
          <w:ilvl w:val="0"/>
          <w:numId w:val="19"/>
        </w:numPr>
        <w:suppressAutoHyphens w:val="0"/>
        <w:autoSpaceDN w:val="0"/>
        <w:adjustRightInd w:val="0"/>
        <w:ind w:left="426"/>
        <w:rPr>
          <w:rFonts w:ascii="Arial Narrow" w:hAnsi="Arial Narrow"/>
          <w:color w:val="000000"/>
          <w:sz w:val="24"/>
          <w:szCs w:val="24"/>
          <w:lang w:eastAsia="pl-PL"/>
        </w:rPr>
      </w:pPr>
      <w:r w:rsidRPr="00180703">
        <w:rPr>
          <w:rFonts w:ascii="Arial Narrow" w:hAnsi="Arial Narrow"/>
          <w:color w:val="000000"/>
          <w:sz w:val="24"/>
          <w:szCs w:val="24"/>
          <w:lang w:eastAsia="pl-PL"/>
        </w:rPr>
        <w:t>Projekt</w:t>
      </w:r>
      <w:r w:rsidR="000F0186" w:rsidRPr="00180703">
        <w:rPr>
          <w:rFonts w:ascii="Arial Narrow" w:hAnsi="Arial Narrow"/>
          <w:color w:val="000000"/>
          <w:sz w:val="24"/>
          <w:szCs w:val="24"/>
          <w:lang w:eastAsia="pl-PL"/>
        </w:rPr>
        <w:t xml:space="preserve"> umowy – Załącznik nr 3</w:t>
      </w:r>
      <w:r w:rsidR="008E4A5C" w:rsidRPr="00180703">
        <w:rPr>
          <w:rFonts w:ascii="Arial Narrow" w:hAnsi="Arial Narrow"/>
          <w:color w:val="000000"/>
          <w:sz w:val="24"/>
          <w:szCs w:val="24"/>
          <w:lang w:eastAsia="pl-PL"/>
        </w:rPr>
        <w:t>.</w:t>
      </w:r>
      <w:r w:rsidR="007243CB" w:rsidRPr="00180703">
        <w:rPr>
          <w:rFonts w:ascii="Arial Narrow" w:hAnsi="Arial Narrow"/>
          <w:color w:val="000000"/>
          <w:sz w:val="24"/>
          <w:szCs w:val="24"/>
          <w:lang w:eastAsia="pl-PL"/>
        </w:rPr>
        <w:t xml:space="preserve"> </w:t>
      </w:r>
    </w:p>
    <w:p w:rsidR="000026B2" w:rsidRPr="00180703" w:rsidRDefault="000F0186" w:rsidP="000026B2">
      <w:pPr>
        <w:numPr>
          <w:ilvl w:val="0"/>
          <w:numId w:val="19"/>
        </w:numPr>
        <w:suppressAutoHyphens w:val="0"/>
        <w:autoSpaceDN w:val="0"/>
        <w:adjustRightInd w:val="0"/>
        <w:spacing w:after="21"/>
        <w:ind w:left="426"/>
        <w:rPr>
          <w:rFonts w:ascii="Arial Narrow" w:hAnsi="Arial Narrow"/>
          <w:color w:val="000000"/>
          <w:sz w:val="24"/>
          <w:szCs w:val="24"/>
          <w:lang w:eastAsia="pl-PL"/>
        </w:rPr>
      </w:pPr>
      <w:r w:rsidRPr="00180703">
        <w:rPr>
          <w:rFonts w:ascii="Arial Narrow" w:hAnsi="Arial Narrow"/>
          <w:color w:val="000000"/>
          <w:sz w:val="24"/>
          <w:szCs w:val="24"/>
          <w:lang w:eastAsia="pl-PL"/>
        </w:rPr>
        <w:t>Oświadczenie – Załącznik nr 4</w:t>
      </w:r>
      <w:r w:rsidR="000026B2" w:rsidRPr="00180703">
        <w:rPr>
          <w:rFonts w:ascii="Arial Narrow" w:hAnsi="Arial Narrow"/>
          <w:color w:val="000000"/>
          <w:sz w:val="24"/>
          <w:szCs w:val="24"/>
          <w:lang w:eastAsia="pl-PL"/>
        </w:rPr>
        <w:t xml:space="preserve">. </w:t>
      </w:r>
    </w:p>
    <w:p w:rsidR="009A145D" w:rsidRPr="00180703" w:rsidRDefault="009A145D" w:rsidP="00BA5C0F">
      <w:pPr>
        <w:pStyle w:val="Tekstpodstawowywcity"/>
        <w:spacing w:line="276" w:lineRule="auto"/>
        <w:ind w:firstLine="0"/>
        <w:rPr>
          <w:rFonts w:ascii="Arial Narrow" w:hAnsi="Arial Narrow" w:cs="Arial Narrow"/>
          <w:bCs/>
        </w:rPr>
      </w:pPr>
    </w:p>
    <w:p w:rsidR="00BA5C0F" w:rsidRPr="00180703" w:rsidRDefault="00AE0915" w:rsidP="00BA5C0F">
      <w:pPr>
        <w:pStyle w:val="Tekstpodstawowywcity"/>
        <w:spacing w:line="276" w:lineRule="auto"/>
        <w:ind w:firstLine="0"/>
        <w:rPr>
          <w:rFonts w:ascii="Arial Narrow" w:hAnsi="Arial Narrow" w:cs="Arial Narrow"/>
          <w:color w:val="00B050"/>
          <w:u w:val="single"/>
        </w:rPr>
      </w:pPr>
      <w:r w:rsidRPr="00180703">
        <w:rPr>
          <w:rFonts w:ascii="Arial Narrow" w:hAnsi="Arial Narrow" w:cs="Arial Narrow"/>
          <w:bCs/>
        </w:rPr>
        <w:t>Identyfikator p</w:t>
      </w:r>
      <w:r w:rsidR="00BA5C0F" w:rsidRPr="00180703">
        <w:rPr>
          <w:rFonts w:ascii="Arial Narrow" w:hAnsi="Arial Narrow" w:cs="Arial Narrow"/>
          <w:bCs/>
        </w:rPr>
        <w:t xml:space="preserve">ostępowania: </w:t>
      </w:r>
    </w:p>
    <w:p w:rsidR="009E3D42" w:rsidRPr="00180703" w:rsidRDefault="00D94CF3" w:rsidP="00BA5C0F">
      <w:pPr>
        <w:rPr>
          <w:rFonts w:ascii="Arial Narrow" w:hAnsi="Arial Narrow" w:cs="Arial Narrow"/>
          <w:b/>
          <w:sz w:val="32"/>
          <w:szCs w:val="24"/>
        </w:rPr>
      </w:pPr>
      <w:r w:rsidRPr="00180703">
        <w:rPr>
          <w:rFonts w:ascii="Arial Narrow" w:hAnsi="Arial Narrow" w:cs="Segoe UI"/>
          <w:b/>
          <w:color w:val="111111"/>
          <w:sz w:val="24"/>
          <w:highlight w:val="yellow"/>
          <w:shd w:val="clear" w:color="auto" w:fill="FFFFFF"/>
        </w:rPr>
        <w:t>44e4449e-dcfd-4e61-93ea-62508e78586f</w:t>
      </w:r>
      <w:r w:rsidR="009E3D42" w:rsidRPr="00180703">
        <w:rPr>
          <w:rFonts w:ascii="Arial Narrow" w:hAnsi="Arial Narrow" w:cs="Arial Narrow"/>
          <w:b/>
          <w:sz w:val="32"/>
          <w:szCs w:val="24"/>
        </w:rPr>
        <w:t xml:space="preserve"> </w:t>
      </w:r>
    </w:p>
    <w:p w:rsidR="00BA5C0F" w:rsidRPr="00180703" w:rsidRDefault="00D94CF3" w:rsidP="00BA5C0F">
      <w:pPr>
        <w:rPr>
          <w:sz w:val="24"/>
          <w:szCs w:val="24"/>
        </w:rPr>
      </w:pPr>
      <w:r w:rsidRPr="00180703">
        <w:rPr>
          <w:rFonts w:ascii="Arial Narrow" w:hAnsi="Arial Narrow" w:cs="Arial Narrow"/>
          <w:sz w:val="24"/>
          <w:szCs w:val="24"/>
        </w:rPr>
        <w:t>Link do postę</w:t>
      </w:r>
      <w:r w:rsidR="00BA5C0F" w:rsidRPr="00180703">
        <w:rPr>
          <w:rFonts w:ascii="Arial Narrow" w:hAnsi="Arial Narrow" w:cs="Arial Narrow"/>
          <w:sz w:val="24"/>
          <w:szCs w:val="24"/>
        </w:rPr>
        <w:t>powania:</w:t>
      </w:r>
    </w:p>
    <w:p w:rsidR="00BA5C0F" w:rsidRPr="00180703" w:rsidRDefault="009E3D42" w:rsidP="009E3D42">
      <w:pPr>
        <w:spacing w:line="300" w:lineRule="auto"/>
        <w:rPr>
          <w:rFonts w:ascii="Arial Narrow" w:hAnsi="Arial Narrow"/>
          <w:b/>
          <w:sz w:val="24"/>
          <w:szCs w:val="24"/>
          <w:u w:val="single"/>
        </w:rPr>
      </w:pPr>
      <w:r w:rsidRPr="00180703">
        <w:rPr>
          <w:rFonts w:ascii="Arial Narrow" w:hAnsi="Arial Narrow"/>
          <w:b/>
          <w:sz w:val="24"/>
          <w:szCs w:val="24"/>
          <w:highlight w:val="yellow"/>
        </w:rPr>
        <w:t>https://miniportal.uzp.gov.pl/Postepowania/</w:t>
      </w:r>
      <w:r w:rsidR="00D94CF3" w:rsidRPr="00180703">
        <w:rPr>
          <w:rFonts w:ascii="Arial Narrow" w:hAnsi="Arial Narrow" w:cs="Segoe UI"/>
          <w:b/>
          <w:sz w:val="24"/>
          <w:szCs w:val="24"/>
          <w:highlight w:val="yellow"/>
          <w:shd w:val="clear" w:color="auto" w:fill="FFFFFF"/>
        </w:rPr>
        <w:t>44e44</w:t>
      </w:r>
      <w:r w:rsidR="00D94CF3" w:rsidRPr="00180703">
        <w:rPr>
          <w:rFonts w:ascii="Arial Narrow" w:hAnsi="Arial Narrow" w:cs="Segoe UI"/>
          <w:b/>
          <w:sz w:val="24"/>
          <w:szCs w:val="24"/>
          <w:highlight w:val="yellow"/>
          <w:shd w:val="clear" w:color="auto" w:fill="FFFFFF"/>
        </w:rPr>
        <w:t>4</w:t>
      </w:r>
      <w:r w:rsidR="00D94CF3" w:rsidRPr="00180703">
        <w:rPr>
          <w:rFonts w:ascii="Arial Narrow" w:hAnsi="Arial Narrow" w:cs="Segoe UI"/>
          <w:b/>
          <w:sz w:val="24"/>
          <w:szCs w:val="24"/>
          <w:highlight w:val="yellow"/>
          <w:shd w:val="clear" w:color="auto" w:fill="FFFFFF"/>
        </w:rPr>
        <w:t>9e-dcfd-4e61-93ea-</w:t>
      </w:r>
      <w:bookmarkStart w:id="0" w:name="_GoBack"/>
      <w:bookmarkEnd w:id="0"/>
      <w:r w:rsidR="00D94CF3" w:rsidRPr="00180703">
        <w:rPr>
          <w:rFonts w:ascii="Arial Narrow" w:hAnsi="Arial Narrow" w:cs="Segoe UI"/>
          <w:b/>
          <w:sz w:val="24"/>
          <w:szCs w:val="24"/>
          <w:highlight w:val="yellow"/>
          <w:shd w:val="clear" w:color="auto" w:fill="FFFFFF"/>
        </w:rPr>
        <w:t>62508e78586f</w:t>
      </w:r>
    </w:p>
    <w:sectPr w:rsidR="00BA5C0F" w:rsidRPr="00180703" w:rsidSect="006B113F">
      <w:headerReference w:type="default" r:id="rId12"/>
      <w:footerReference w:type="default" r:id="rId13"/>
      <w:pgSz w:w="11906" w:h="16838"/>
      <w:pgMar w:top="1809" w:right="1417" w:bottom="993" w:left="1417" w:header="708" w:footer="14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3ACB" w:rsidRDefault="00563ACB" w:rsidP="00353DAB">
      <w:r>
        <w:separator/>
      </w:r>
    </w:p>
  </w:endnote>
  <w:endnote w:type="continuationSeparator" w:id="0">
    <w:p w:rsidR="00563ACB" w:rsidRDefault="00563ACB" w:rsidP="00353D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47FE" w:rsidRPr="004A7C0B" w:rsidRDefault="006A5DEC" w:rsidP="004A7C0B">
    <w:pPr>
      <w:pStyle w:val="Stopka"/>
      <w:pBdr>
        <w:top w:val="single" w:sz="4" w:space="0" w:color="000000"/>
      </w:pBdr>
      <w:spacing w:before="240"/>
      <w:jc w:val="center"/>
      <w:rPr>
        <w:rFonts w:ascii="Arial Narrow" w:hAnsi="Arial Narrow"/>
        <w:sz w:val="6"/>
        <w:szCs w:val="20"/>
        <w:lang w:val="de-DE"/>
      </w:rPr>
    </w:pPr>
    <w:r>
      <w:rPr>
        <w:noProof/>
        <w:lang w:eastAsia="pl-PL"/>
      </w:rPr>
      <mc:AlternateContent>
        <mc:Choice Requires="wps">
          <w:drawing>
            <wp:anchor distT="0" distB="0" distL="114300" distR="114300" simplePos="0" relativeHeight="251659264" behindDoc="0" locked="0" layoutInCell="0" allowOverlap="1" wp14:anchorId="1D0A6A1D" wp14:editId="33959E32">
              <wp:simplePos x="0" y="0"/>
              <wp:positionH relativeFrom="page">
                <wp:posOffset>6943090</wp:posOffset>
              </wp:positionH>
              <wp:positionV relativeFrom="page">
                <wp:posOffset>7774940</wp:posOffset>
              </wp:positionV>
              <wp:extent cx="331470" cy="2183130"/>
              <wp:effectExtent l="0" t="2540" r="2540" b="0"/>
              <wp:wrapNone/>
              <wp:docPr id="1"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147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E47FE" w:rsidRPr="00753EDD" w:rsidRDefault="000E47FE">
                          <w:pPr>
                            <w:pStyle w:val="Stopka"/>
                            <w:rPr>
                              <w:rFonts w:ascii="Arial Narrow" w:hAnsi="Arial Narrow"/>
                              <w:sz w:val="20"/>
                              <w:szCs w:val="20"/>
                            </w:rPr>
                          </w:pPr>
                          <w:r w:rsidRPr="00753EDD">
                            <w:rPr>
                              <w:rFonts w:ascii="Arial Narrow" w:hAnsi="Arial Narrow"/>
                              <w:sz w:val="20"/>
                              <w:szCs w:val="20"/>
                            </w:rPr>
                            <w:t>Strona</w:t>
                          </w:r>
                          <w:r>
                            <w:rPr>
                              <w:rFonts w:ascii="Arial Narrow" w:hAnsi="Arial Narrow"/>
                              <w:sz w:val="20"/>
                              <w:szCs w:val="20"/>
                            </w:rPr>
                            <w:t xml:space="preserve"> </w:t>
                          </w:r>
                          <w:r w:rsidRPr="00753EDD">
                            <w:rPr>
                              <w:rFonts w:ascii="Arial Narrow" w:hAnsi="Arial Narrow"/>
                              <w:sz w:val="20"/>
                              <w:szCs w:val="20"/>
                            </w:rPr>
                            <w:fldChar w:fldCharType="begin"/>
                          </w:r>
                          <w:r w:rsidRPr="00753EDD">
                            <w:rPr>
                              <w:rFonts w:ascii="Arial Narrow" w:hAnsi="Arial Narrow"/>
                              <w:sz w:val="20"/>
                              <w:szCs w:val="20"/>
                            </w:rPr>
                            <w:instrText>PAGE    \* MERGEFORMAT</w:instrText>
                          </w:r>
                          <w:r w:rsidRPr="00753EDD">
                            <w:rPr>
                              <w:rFonts w:ascii="Arial Narrow" w:hAnsi="Arial Narrow"/>
                              <w:sz w:val="20"/>
                              <w:szCs w:val="20"/>
                            </w:rPr>
                            <w:fldChar w:fldCharType="separate"/>
                          </w:r>
                          <w:r w:rsidR="00180703">
                            <w:rPr>
                              <w:rFonts w:ascii="Arial Narrow" w:hAnsi="Arial Narrow"/>
                              <w:noProof/>
                              <w:sz w:val="20"/>
                              <w:szCs w:val="20"/>
                            </w:rPr>
                            <w:t>13</w:t>
                          </w:r>
                          <w:r w:rsidRPr="00753EDD">
                            <w:rPr>
                              <w:rFonts w:ascii="Arial Narrow" w:hAnsi="Arial Narrow"/>
                              <w:sz w:val="20"/>
                              <w:szCs w:val="20"/>
                            </w:rPr>
                            <w:fldChar w:fldCharType="end"/>
                          </w:r>
                        </w:p>
                      </w:txbxContent>
                    </wps:txbx>
                    <wps:bodyPr rot="0" vert="vert270"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_x0000_s1027" style="position:absolute;left:0;text-align:left;margin-left:546.7pt;margin-top:612.2pt;width:26.1pt;height:171.9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" o:allowincell="f" filled="f" stroked="f">
              <v:textbox style="layout-flow:vertical;mso-layout-flow-alt:bottom-to-top">
                <w:txbxContent>
                  <w:p w:rsidR="000E47FE" w:rsidRPr="00753EDD" w:rsidRDefault="000E47FE">
                    <w:pPr>
                      <w:pStyle w:val="Stopka"/>
                      <w:rPr>
                        <w:rFonts w:ascii="Arial Narrow" w:hAnsi="Arial Narrow"/>
                        <w:sz w:val="20"/>
                        <w:szCs w:val="20"/>
                      </w:rPr>
                    </w:pPr>
                    <w:r w:rsidRPr="00753EDD">
                      <w:rPr>
                        <w:rFonts w:ascii="Arial Narrow" w:hAnsi="Arial Narrow"/>
                        <w:sz w:val="20"/>
                        <w:szCs w:val="20"/>
                      </w:rPr>
                      <w:t>Strona</w:t>
                    </w:r>
                    <w:r>
                      <w:rPr>
                        <w:rFonts w:ascii="Arial Narrow" w:hAnsi="Arial Narrow"/>
                        <w:sz w:val="20"/>
                        <w:szCs w:val="20"/>
                      </w:rPr>
                      <w:t xml:space="preserve"> </w:t>
                    </w:r>
                    <w:r w:rsidRPr="00753EDD">
                      <w:rPr>
                        <w:rFonts w:ascii="Arial Narrow" w:hAnsi="Arial Narrow"/>
                        <w:sz w:val="20"/>
                        <w:szCs w:val="20"/>
                      </w:rPr>
                      <w:fldChar w:fldCharType="begin"/>
                    </w:r>
                    <w:r w:rsidRPr="00753EDD">
                      <w:rPr>
                        <w:rFonts w:ascii="Arial Narrow" w:hAnsi="Arial Narrow"/>
                        <w:sz w:val="20"/>
                        <w:szCs w:val="20"/>
                      </w:rPr>
                      <w:instrText>PAGE    \* MERGEFORMAT</w:instrText>
                    </w:r>
                    <w:r w:rsidRPr="00753EDD">
                      <w:rPr>
                        <w:rFonts w:ascii="Arial Narrow" w:hAnsi="Arial Narrow"/>
                        <w:sz w:val="20"/>
                        <w:szCs w:val="20"/>
                      </w:rPr>
                      <w:fldChar w:fldCharType="separate"/>
                    </w:r>
                    <w:r w:rsidR="00180703">
                      <w:rPr>
                        <w:rFonts w:ascii="Arial Narrow" w:hAnsi="Arial Narrow"/>
                        <w:noProof/>
                        <w:sz w:val="20"/>
                        <w:szCs w:val="20"/>
                      </w:rPr>
                      <w:t>13</w:t>
                    </w:r>
                    <w:r w:rsidRPr="00753EDD">
                      <w:rPr>
                        <w:rFonts w:ascii="Arial Narrow" w:hAnsi="Arial Narrow"/>
                        <w:sz w:val="20"/>
                        <w:szCs w:val="20"/>
                      </w:rPr>
                      <w:fldChar w:fldCharType="end"/>
                    </w:r>
                  </w:p>
                </w:txbxContent>
              </v:textbox>
              <w10:wrap anchorx="page" anchory="page"/>
            </v:rect>
          </w:pict>
        </mc:Fallback>
      </mc:AlternateContent>
    </w:r>
  </w:p>
  <w:p w:rsidR="000E47FE" w:rsidRPr="00353DAB" w:rsidRDefault="000E47FE" w:rsidP="00353DAB">
    <w:pPr>
      <w:pStyle w:val="Stopka"/>
      <w:pBdr>
        <w:top w:val="single" w:sz="4" w:space="0" w:color="000000"/>
      </w:pBdr>
      <w:jc w:val="center"/>
      <w:rPr>
        <w:rFonts w:ascii="Arial Narrow" w:hAnsi="Arial Narrow"/>
        <w:b/>
        <w:bCs/>
        <w:sz w:val="20"/>
        <w:szCs w:val="20"/>
        <w:lang w:val="de-DE"/>
      </w:rPr>
    </w:pPr>
    <w:r w:rsidRPr="00353DAB">
      <w:rPr>
        <w:rFonts w:ascii="Arial Narrow" w:hAnsi="Arial Narrow"/>
        <w:sz w:val="20"/>
        <w:szCs w:val="20"/>
        <w:lang w:val="de-DE"/>
      </w:rPr>
      <w:t xml:space="preserve">NIP: </w:t>
    </w:r>
    <w:r w:rsidRPr="00353DAB">
      <w:rPr>
        <w:rFonts w:ascii="Arial Narrow" w:hAnsi="Arial Narrow"/>
        <w:b/>
        <w:bCs/>
        <w:sz w:val="20"/>
        <w:szCs w:val="20"/>
        <w:lang w:val="de-DE"/>
      </w:rPr>
      <w:t>466-038-75-04</w:t>
    </w:r>
    <w:r w:rsidRPr="00353DAB">
      <w:rPr>
        <w:rFonts w:ascii="Arial Narrow" w:hAnsi="Arial Narrow"/>
        <w:sz w:val="20"/>
        <w:szCs w:val="20"/>
        <w:lang w:val="de-DE"/>
      </w:rPr>
      <w:t xml:space="preserve">   REGON: </w:t>
    </w:r>
    <w:r w:rsidRPr="00353DAB">
      <w:rPr>
        <w:rFonts w:ascii="Arial Narrow" w:hAnsi="Arial Narrow"/>
        <w:b/>
        <w:bCs/>
        <w:sz w:val="20"/>
        <w:szCs w:val="20"/>
        <w:lang w:val="de-DE"/>
      </w:rPr>
      <w:t xml:space="preserve">340572055  </w:t>
    </w:r>
    <w:r w:rsidRPr="00353DAB">
      <w:rPr>
        <w:rFonts w:ascii="Arial Narrow" w:hAnsi="Arial Narrow"/>
        <w:bCs/>
        <w:sz w:val="20"/>
        <w:szCs w:val="20"/>
        <w:lang w:val="de-DE"/>
      </w:rPr>
      <w:t xml:space="preserve"> KRS: </w:t>
    </w:r>
    <w:r w:rsidRPr="00353DAB">
      <w:rPr>
        <w:rFonts w:ascii="Arial Narrow" w:hAnsi="Arial Narrow"/>
        <w:b/>
        <w:bCs/>
        <w:sz w:val="20"/>
        <w:szCs w:val="20"/>
        <w:lang w:val="de-DE"/>
      </w:rPr>
      <w:t>0000327976</w:t>
    </w:r>
  </w:p>
  <w:p w:rsidR="000E47FE" w:rsidRPr="00353DAB" w:rsidRDefault="000E47FE" w:rsidP="00353DAB">
    <w:pPr>
      <w:pStyle w:val="Stopka"/>
      <w:pBdr>
        <w:top w:val="single" w:sz="4" w:space="0" w:color="000000"/>
      </w:pBdr>
      <w:jc w:val="center"/>
      <w:rPr>
        <w:rFonts w:ascii="Arial Narrow" w:hAnsi="Arial Narrow"/>
        <w:b/>
        <w:bCs/>
        <w:sz w:val="20"/>
        <w:szCs w:val="20"/>
      </w:rPr>
    </w:pPr>
    <w:r w:rsidRPr="00353DAB">
      <w:rPr>
        <w:rFonts w:ascii="Arial Narrow" w:hAnsi="Arial Narrow"/>
        <w:sz w:val="20"/>
        <w:szCs w:val="20"/>
      </w:rPr>
      <w:t>KAPITAŁ ZAKŁADOWY:</w:t>
    </w:r>
    <w:r w:rsidRPr="00353DAB">
      <w:rPr>
        <w:rFonts w:ascii="Arial Narrow" w:hAnsi="Arial Narrow"/>
        <w:b/>
        <w:bCs/>
        <w:sz w:val="20"/>
        <w:szCs w:val="20"/>
      </w:rPr>
      <w:t xml:space="preserve"> </w:t>
    </w:r>
    <w:r>
      <w:rPr>
        <w:rFonts w:ascii="Arial Narrow" w:hAnsi="Arial Narrow"/>
        <w:b/>
        <w:bCs/>
        <w:sz w:val="20"/>
        <w:szCs w:val="20"/>
      </w:rPr>
      <w:t>3.350</w:t>
    </w:r>
    <w:r w:rsidRPr="00353DAB">
      <w:rPr>
        <w:rFonts w:ascii="Arial Narrow" w:hAnsi="Arial Narrow"/>
        <w:b/>
        <w:bCs/>
        <w:sz w:val="20"/>
        <w:szCs w:val="20"/>
      </w:rPr>
      <w:t>.000 PLN</w:t>
    </w:r>
  </w:p>
  <w:p w:rsidR="000E47FE" w:rsidRPr="00353DAB" w:rsidRDefault="000E47FE" w:rsidP="00353DAB">
    <w:pPr>
      <w:pStyle w:val="Stopka"/>
      <w:jc w:val="center"/>
      <w:rPr>
        <w:rFonts w:ascii="Arial Narrow" w:hAnsi="Arial Narrow"/>
        <w:b/>
        <w:bCs/>
        <w:sz w:val="20"/>
        <w:szCs w:val="20"/>
      </w:rPr>
    </w:pPr>
    <w:r w:rsidRPr="00353DAB">
      <w:rPr>
        <w:rFonts w:ascii="Arial Narrow" w:hAnsi="Arial Narrow"/>
        <w:sz w:val="20"/>
        <w:szCs w:val="20"/>
      </w:rPr>
      <w:t xml:space="preserve">KONTO BANKU: BS LIPNO  </w:t>
    </w:r>
    <w:r w:rsidRPr="00353DAB">
      <w:rPr>
        <w:rFonts w:ascii="Arial Narrow" w:hAnsi="Arial Narrow"/>
        <w:b/>
        <w:bCs/>
        <w:sz w:val="20"/>
        <w:szCs w:val="20"/>
      </w:rPr>
      <w:t>81 9542 0008 2001 0009 3099 0001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3ACB" w:rsidRDefault="00563ACB" w:rsidP="00353DAB">
      <w:r>
        <w:separator/>
      </w:r>
    </w:p>
  </w:footnote>
  <w:footnote w:type="continuationSeparator" w:id="0">
    <w:p w:rsidR="00563ACB" w:rsidRDefault="00563ACB" w:rsidP="00353DA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47FE" w:rsidRDefault="006A5DEC">
    <w:pPr>
      <w:pStyle w:val="Nagwek"/>
    </w:pPr>
    <w:r>
      <w:rPr>
        <w:noProof/>
        <w:lang w:eastAsia="pl-PL"/>
      </w:rPr>
      <mc:AlternateContent>
        <mc:Choice Requires="wps">
          <w:drawing>
            <wp:anchor distT="0" distB="0" distL="114300" distR="114300" simplePos="0" relativeHeight="251658240" behindDoc="0" locked="0" layoutInCell="0" allowOverlap="1" wp14:anchorId="447064F6" wp14:editId="26DE025E">
              <wp:simplePos x="0" y="0"/>
              <wp:positionH relativeFrom="page">
                <wp:posOffset>6932930</wp:posOffset>
              </wp:positionH>
              <wp:positionV relativeFrom="page">
                <wp:posOffset>7774940</wp:posOffset>
              </wp:positionV>
              <wp:extent cx="351155" cy="2183130"/>
              <wp:effectExtent l="0" t="0" r="0" b="0"/>
              <wp:wrapNone/>
              <wp:docPr id="573"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1155" cy="2183130"/>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E47FE" w:rsidRDefault="000E47FE">
                          <w:pPr>
                            <w:pStyle w:val="Stopka"/>
                            <w:rPr>
                              <w:rFonts w:ascii="Cambria" w:hAnsi="Cambria"/>
                            </w:rPr>
                          </w:pP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id="Prostokąt 3" o:spid="_x0000_s1026" style="position:absolute;margin-left:545.9pt;margin-top:612.2pt;width:27.65pt;height:171.9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" o:allowincell="f" filled="f" stroked="f">
              <v:textbox style="layout-flow:vertical;mso-layout-flow-alt:bottom-to-top;mso-fit-shape-to-text:t">
                <w:txbxContent>
                  <w:p w:rsidR="000E47FE" w:rsidRDefault="000E47FE">
                    <w:pPr>
                      <w:pStyle w:val="Stopka"/>
                      <w:rPr>
                        <w:rFonts w:ascii="Cambria" w:hAnsi="Cambria"/>
                      </w:rPr>
                    </w:pPr>
                  </w:p>
                </w:txbxContent>
              </v:textbox>
              <w10:wrap anchorx="page" anchory="page"/>
            </v:rect>
          </w:pict>
        </mc:Fallback>
      </mc:AlternateContent>
    </w:r>
    <w:r>
      <w:rPr>
        <w:noProof/>
        <w:lang w:eastAsia="pl-PL"/>
      </w:rPr>
      <w:drawing>
        <wp:anchor distT="0" distB="0" distL="114300" distR="114300" simplePos="0" relativeHeight="251656192" behindDoc="0" locked="0" layoutInCell="1" allowOverlap="1" wp14:anchorId="2E0D9130" wp14:editId="5987AB63">
          <wp:simplePos x="0" y="0"/>
          <wp:positionH relativeFrom="column">
            <wp:posOffset>690880</wp:posOffset>
          </wp:positionH>
          <wp:positionV relativeFrom="paragraph">
            <wp:posOffset>-430530</wp:posOffset>
          </wp:positionV>
          <wp:extent cx="4152900" cy="744220"/>
          <wp:effectExtent l="0" t="0" r="0" b="0"/>
          <wp:wrapSquare wrapText="bothSides"/>
          <wp:docPr id="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152900" cy="7442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E47FE" w:rsidRPr="00CF1C19" w:rsidRDefault="000E47FE" w:rsidP="00CF1C19">
    <w:pPr>
      <w:pStyle w:val="Nagwek"/>
      <w:rPr>
        <w:sz w:val="10"/>
      </w:rPr>
    </w:pPr>
  </w:p>
  <w:p w:rsidR="000E47FE" w:rsidRDefault="000E47FE" w:rsidP="00E65EA8">
    <w:pPr>
      <w:pStyle w:val="Nagwek"/>
      <w:tabs>
        <w:tab w:val="clear" w:pos="9072"/>
        <w:tab w:val="right" w:pos="9214"/>
      </w:tabs>
      <w:ind w:left="-1417" w:right="-1417"/>
      <w:jc w:val="center"/>
      <w:rPr>
        <w:rFonts w:ascii="Arial" w:hAnsi="Arial" w:cs="Arial"/>
        <w:b/>
        <w:sz w:val="16"/>
        <w:szCs w:val="20"/>
      </w:rPr>
    </w:pPr>
  </w:p>
  <w:p w:rsidR="000E47FE" w:rsidRPr="00E65EA8" w:rsidRDefault="000E47FE" w:rsidP="00E65EA8">
    <w:pPr>
      <w:pStyle w:val="Nagwek"/>
      <w:tabs>
        <w:tab w:val="clear" w:pos="9072"/>
        <w:tab w:val="right" w:pos="9214"/>
      </w:tabs>
      <w:ind w:left="-1417" w:right="-1417"/>
      <w:jc w:val="center"/>
      <w:rPr>
        <w:rFonts w:ascii="Arial" w:hAnsi="Arial" w:cs="Arial"/>
        <w:b/>
        <w:bCs/>
        <w:sz w:val="16"/>
        <w:szCs w:val="20"/>
      </w:rPr>
    </w:pPr>
    <w:r w:rsidRPr="00E65EA8">
      <w:rPr>
        <w:rFonts w:ascii="Arial" w:hAnsi="Arial" w:cs="Arial"/>
        <w:b/>
        <w:sz w:val="16"/>
        <w:szCs w:val="20"/>
      </w:rPr>
      <w:t xml:space="preserve">ul. Nieszawska 6  87-600 Lipno  </w:t>
    </w:r>
    <w:r w:rsidRPr="00E65EA8">
      <w:rPr>
        <w:rFonts w:ascii="Arial" w:hAnsi="Arial" w:cs="Arial"/>
        <w:sz w:val="16"/>
        <w:szCs w:val="20"/>
      </w:rPr>
      <w:t xml:space="preserve">tel. </w:t>
    </w:r>
    <w:r w:rsidRPr="00E65EA8">
      <w:rPr>
        <w:rFonts w:ascii="Arial" w:hAnsi="Arial" w:cs="Arial"/>
        <w:b/>
        <w:bCs/>
        <w:sz w:val="16"/>
        <w:szCs w:val="20"/>
      </w:rPr>
      <w:t>54 288 04 14</w:t>
    </w:r>
    <w:r w:rsidRPr="00E65EA8">
      <w:rPr>
        <w:rFonts w:ascii="Arial" w:hAnsi="Arial" w:cs="Arial"/>
        <w:sz w:val="16"/>
        <w:szCs w:val="20"/>
      </w:rPr>
      <w:t xml:space="preserve">  fax </w:t>
    </w:r>
    <w:r w:rsidRPr="00E65EA8">
      <w:rPr>
        <w:rFonts w:ascii="Arial" w:hAnsi="Arial" w:cs="Arial"/>
        <w:b/>
        <w:bCs/>
        <w:sz w:val="16"/>
        <w:szCs w:val="20"/>
      </w:rPr>
      <w:t>54 288 02 80</w:t>
    </w:r>
    <w:r w:rsidRPr="00E65EA8">
      <w:rPr>
        <w:rFonts w:ascii="Arial" w:hAnsi="Arial" w:cs="Arial"/>
        <w:sz w:val="16"/>
        <w:szCs w:val="20"/>
      </w:rPr>
      <w:t xml:space="preserve">  </w:t>
    </w:r>
    <w:r w:rsidRPr="00E65EA8">
      <w:rPr>
        <w:rFonts w:ascii="Arial" w:hAnsi="Arial" w:cs="Arial"/>
        <w:b/>
        <w:bCs/>
        <w:sz w:val="16"/>
        <w:szCs w:val="20"/>
      </w:rPr>
      <w:t>www.szpitallipno.pl</w:t>
    </w:r>
    <w:r w:rsidRPr="00E65EA8">
      <w:rPr>
        <w:rFonts w:ascii="Arial" w:hAnsi="Arial" w:cs="Arial"/>
        <w:sz w:val="16"/>
        <w:szCs w:val="20"/>
      </w:rPr>
      <w:t xml:space="preserve">  e-mail </w:t>
    </w:r>
    <w:r w:rsidRPr="00E65EA8">
      <w:rPr>
        <w:rFonts w:ascii="Arial" w:hAnsi="Arial" w:cs="Arial"/>
        <w:b/>
        <w:bCs/>
        <w:sz w:val="16"/>
        <w:szCs w:val="20"/>
      </w:rPr>
      <w:t>przetargi@szpitallipno.pl</w:t>
    </w:r>
  </w:p>
  <w:p w:rsidR="000E47FE" w:rsidRDefault="006A5DEC">
    <w:pPr>
      <w:pStyle w:val="Nagwek"/>
    </w:pPr>
    <w:r>
      <w:rPr>
        <w:noProof/>
        <w:lang w:eastAsia="pl-PL"/>
      </w:rPr>
      <mc:AlternateContent>
        <mc:Choice Requires="wps">
          <w:drawing>
            <wp:anchor distT="0" distB="0" distL="114300" distR="114300" simplePos="0" relativeHeight="251657216" behindDoc="0" locked="0" layoutInCell="1" allowOverlap="1" wp14:anchorId="44C6E3B5" wp14:editId="1D1A826E">
              <wp:simplePos x="0" y="0"/>
              <wp:positionH relativeFrom="column">
                <wp:posOffset>-814070</wp:posOffset>
              </wp:positionH>
              <wp:positionV relativeFrom="paragraph">
                <wp:posOffset>49530</wp:posOffset>
              </wp:positionV>
              <wp:extent cx="7296150" cy="0"/>
              <wp:effectExtent l="5080" t="11430" r="13970" b="7620"/>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961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 o:spid="_x0000_s1026" type="#_x0000_t32" style="position:absolute;margin-left:-64.1pt;margin-top:3.9pt;width:574.5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3"/>
    <w:multiLevelType w:val="multilevel"/>
    <w:tmpl w:val="5086B9A8"/>
    <w:name w:val="WW8Num19"/>
    <w:lvl w:ilvl="0">
      <w:start w:val="1"/>
      <w:numFmt w:val="decimal"/>
      <w:lvlText w:val="%1."/>
      <w:lvlJc w:val="left"/>
      <w:pPr>
        <w:tabs>
          <w:tab w:val="num" w:pos="1800"/>
        </w:tabs>
        <w:ind w:left="1800" w:hanging="363"/>
      </w:pPr>
      <w:rPr>
        <w:rFonts w:ascii="Arial Narrow" w:eastAsia="Times New Roman" w:hAnsi="Arial Narrow" w:cs="Segoe UI" w:hint="default"/>
        <w:b w:val="0"/>
        <w:bCs/>
        <w:iCs/>
        <w:sz w:val="22"/>
        <w:szCs w:val="22"/>
        <w:lang w:val="pl-PL" w:eastAsia="zh-CN" w:bidi="ar-SA"/>
      </w:rPr>
    </w:lvl>
    <w:lvl w:ilvl="1">
      <w:start w:val="1"/>
      <w:numFmt w:val="decimal"/>
      <w:isLgl/>
      <w:lvlText w:val="%1.%2."/>
      <w:lvlJc w:val="left"/>
      <w:pPr>
        <w:ind w:left="1797" w:hanging="360"/>
      </w:pPr>
      <w:rPr>
        <w:rFonts w:cs="Arial Narrow" w:hint="default"/>
      </w:rPr>
    </w:lvl>
    <w:lvl w:ilvl="2">
      <w:start w:val="1"/>
      <w:numFmt w:val="decimal"/>
      <w:isLgl/>
      <w:lvlText w:val="%1.%2.%3."/>
      <w:lvlJc w:val="left"/>
      <w:pPr>
        <w:ind w:left="2157" w:hanging="720"/>
      </w:pPr>
      <w:rPr>
        <w:rFonts w:cs="Arial Narrow" w:hint="default"/>
      </w:rPr>
    </w:lvl>
    <w:lvl w:ilvl="3">
      <w:start w:val="1"/>
      <w:numFmt w:val="decimal"/>
      <w:isLgl/>
      <w:lvlText w:val="%1.%2.%3.%4."/>
      <w:lvlJc w:val="left"/>
      <w:pPr>
        <w:ind w:left="2157" w:hanging="720"/>
      </w:pPr>
      <w:rPr>
        <w:rFonts w:cs="Arial Narrow" w:hint="default"/>
      </w:rPr>
    </w:lvl>
    <w:lvl w:ilvl="4">
      <w:start w:val="1"/>
      <w:numFmt w:val="decimal"/>
      <w:isLgl/>
      <w:lvlText w:val="%1.%2.%3.%4.%5."/>
      <w:lvlJc w:val="left"/>
      <w:pPr>
        <w:ind w:left="2517" w:hanging="1080"/>
      </w:pPr>
      <w:rPr>
        <w:rFonts w:cs="Arial Narrow" w:hint="default"/>
      </w:rPr>
    </w:lvl>
    <w:lvl w:ilvl="5">
      <w:start w:val="1"/>
      <w:numFmt w:val="decimal"/>
      <w:isLgl/>
      <w:lvlText w:val="%1.%2.%3.%4.%5.%6."/>
      <w:lvlJc w:val="left"/>
      <w:pPr>
        <w:ind w:left="2517" w:hanging="1080"/>
      </w:pPr>
      <w:rPr>
        <w:rFonts w:cs="Arial Narrow" w:hint="default"/>
      </w:rPr>
    </w:lvl>
    <w:lvl w:ilvl="6">
      <w:start w:val="1"/>
      <w:numFmt w:val="decimal"/>
      <w:isLgl/>
      <w:lvlText w:val="%1.%2.%3.%4.%5.%6.%7."/>
      <w:lvlJc w:val="left"/>
      <w:pPr>
        <w:ind w:left="2877" w:hanging="1440"/>
      </w:pPr>
      <w:rPr>
        <w:rFonts w:cs="Arial Narrow" w:hint="default"/>
      </w:rPr>
    </w:lvl>
    <w:lvl w:ilvl="7">
      <w:start w:val="1"/>
      <w:numFmt w:val="decimal"/>
      <w:isLgl/>
      <w:lvlText w:val="%1.%2.%3.%4.%5.%6.%7.%8."/>
      <w:lvlJc w:val="left"/>
      <w:pPr>
        <w:ind w:left="2877" w:hanging="1440"/>
      </w:pPr>
      <w:rPr>
        <w:rFonts w:cs="Arial Narrow" w:hint="default"/>
      </w:rPr>
    </w:lvl>
    <w:lvl w:ilvl="8">
      <w:start w:val="1"/>
      <w:numFmt w:val="decimal"/>
      <w:isLgl/>
      <w:lvlText w:val="%1.%2.%3.%4.%5.%6.%7.%8.%9."/>
      <w:lvlJc w:val="left"/>
      <w:pPr>
        <w:ind w:left="3237" w:hanging="1800"/>
      </w:pPr>
      <w:rPr>
        <w:rFonts w:cs="Arial Narrow" w:hint="default"/>
      </w:rPr>
    </w:lvl>
  </w:abstractNum>
  <w:abstractNum w:abstractNumId="1">
    <w:nsid w:val="004E5568"/>
    <w:multiLevelType w:val="multilevel"/>
    <w:tmpl w:val="20420FE8"/>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nsid w:val="040615AC"/>
    <w:multiLevelType w:val="hybridMultilevel"/>
    <w:tmpl w:val="351E30C0"/>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
    <w:nsid w:val="060C370A"/>
    <w:multiLevelType w:val="hybridMultilevel"/>
    <w:tmpl w:val="9EA48416"/>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4">
    <w:nsid w:val="08875F18"/>
    <w:multiLevelType w:val="multilevel"/>
    <w:tmpl w:val="B7CA53F0"/>
    <w:lvl w:ilvl="0">
      <w:start w:val="1"/>
      <w:numFmt w:val="decimal"/>
      <w:lvlText w:val="%1."/>
      <w:lvlJc w:val="left"/>
      <w:pPr>
        <w:ind w:left="720" w:hanging="360"/>
      </w:pPr>
      <w:rPr>
        <w:rFonts w:hint="default"/>
        <w:b/>
      </w:rPr>
    </w:lvl>
    <w:lvl w:ilvl="1">
      <w:start w:val="1"/>
      <w:numFmt w:val="decimal"/>
      <w:isLgl/>
      <w:lvlText w:val="%2."/>
      <w:lvlJc w:val="left"/>
      <w:pPr>
        <w:ind w:left="720" w:hanging="360"/>
      </w:pPr>
      <w:rPr>
        <w:rFonts w:ascii="Arial Narrow" w:eastAsia="Times New Roman" w:hAnsi="Arial Narrow" w:cs="Times New Roman"/>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nsid w:val="0C5957EB"/>
    <w:multiLevelType w:val="multilevel"/>
    <w:tmpl w:val="EEA24BEC"/>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
    <w:nsid w:val="1035065E"/>
    <w:multiLevelType w:val="multilevel"/>
    <w:tmpl w:val="5E16DE3E"/>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nsid w:val="120045AA"/>
    <w:multiLevelType w:val="hybridMultilevel"/>
    <w:tmpl w:val="F9B4FCE6"/>
    <w:lvl w:ilvl="0" w:tplc="557E4024">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8">
    <w:nsid w:val="14483A03"/>
    <w:multiLevelType w:val="multilevel"/>
    <w:tmpl w:val="B03A57B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9">
    <w:nsid w:val="16DE7D91"/>
    <w:multiLevelType w:val="hybridMultilevel"/>
    <w:tmpl w:val="FA0E9F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1A3A5FC9"/>
    <w:multiLevelType w:val="hybridMultilevel"/>
    <w:tmpl w:val="C22C9404"/>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1">
    <w:nsid w:val="1D020949"/>
    <w:multiLevelType w:val="hybridMultilevel"/>
    <w:tmpl w:val="AC4679C6"/>
    <w:lvl w:ilvl="0" w:tplc="D71AAB90">
      <w:numFmt w:val="bullet"/>
      <w:lvlText w:val="•"/>
      <w:lvlJc w:val="left"/>
      <w:pPr>
        <w:ind w:left="777" w:hanging="645"/>
      </w:pPr>
      <w:rPr>
        <w:rFonts w:ascii="Arial Narrow" w:eastAsia="Times New Roman" w:hAnsi="Arial Narrow" w:cs="Times New Roman"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12">
    <w:nsid w:val="1D3B284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1D865ACA"/>
    <w:multiLevelType w:val="hybridMultilevel"/>
    <w:tmpl w:val="926E1FC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1DA165C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1DBF551E"/>
    <w:multiLevelType w:val="hybridMultilevel"/>
    <w:tmpl w:val="18BA109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20EB0082"/>
    <w:multiLevelType w:val="hybridMultilevel"/>
    <w:tmpl w:val="6038A9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22374300"/>
    <w:multiLevelType w:val="hybridMultilevel"/>
    <w:tmpl w:val="50E8643E"/>
    <w:lvl w:ilvl="0" w:tplc="04150001">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18">
    <w:nsid w:val="26814B76"/>
    <w:multiLevelType w:val="multilevel"/>
    <w:tmpl w:val="B04A796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26E961FF"/>
    <w:multiLevelType w:val="multilevel"/>
    <w:tmpl w:val="84985E6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2B604B7F"/>
    <w:multiLevelType w:val="multilevel"/>
    <w:tmpl w:val="5E16DE3E"/>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nsid w:val="2D1708BD"/>
    <w:multiLevelType w:val="hybridMultilevel"/>
    <w:tmpl w:val="BBCABE9E"/>
    <w:lvl w:ilvl="0" w:tplc="D71AAB90">
      <w:numFmt w:val="bullet"/>
      <w:lvlText w:val="•"/>
      <w:lvlJc w:val="left"/>
      <w:pPr>
        <w:ind w:left="777" w:hanging="645"/>
      </w:pPr>
      <w:rPr>
        <w:rFonts w:ascii="Arial Narrow" w:eastAsia="Times New Roman" w:hAnsi="Arial Narrow" w:cs="Times New Roman"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22">
    <w:nsid w:val="31DB5A43"/>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32046FA0"/>
    <w:multiLevelType w:val="hybridMultilevel"/>
    <w:tmpl w:val="8DD8094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330D41BE"/>
    <w:multiLevelType w:val="hybridMultilevel"/>
    <w:tmpl w:val="96C474D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37FF68E3"/>
    <w:multiLevelType w:val="hybridMultilevel"/>
    <w:tmpl w:val="95F41BFA"/>
    <w:lvl w:ilvl="0" w:tplc="A2FC1532">
      <w:start w:val="1"/>
      <w:numFmt w:val="decimal"/>
      <w:lvlText w:val="%1."/>
      <w:lvlJc w:val="left"/>
      <w:pPr>
        <w:ind w:left="720"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3DA5127D"/>
    <w:multiLevelType w:val="multilevel"/>
    <w:tmpl w:val="E6DAFC3A"/>
    <w:lvl w:ilvl="0">
      <w:start w:val="11"/>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nsid w:val="3E366E98"/>
    <w:multiLevelType w:val="multilevel"/>
    <w:tmpl w:val="27900AF6"/>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8">
    <w:nsid w:val="3FB37596"/>
    <w:multiLevelType w:val="hybridMultilevel"/>
    <w:tmpl w:val="B7C24450"/>
    <w:lvl w:ilvl="0" w:tplc="3E000F3A">
      <w:start w:val="1"/>
      <w:numFmt w:val="lowerLetter"/>
      <w:lvlText w:val="%1)"/>
      <w:lvlJc w:val="left"/>
      <w:pPr>
        <w:ind w:left="360" w:hanging="360"/>
      </w:pPr>
      <w:rPr>
        <w:b w:val="0"/>
        <w:i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nsid w:val="41621F4A"/>
    <w:multiLevelType w:val="hybridMultilevel"/>
    <w:tmpl w:val="375072C6"/>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0">
    <w:nsid w:val="46E04721"/>
    <w:multiLevelType w:val="hybridMultilevel"/>
    <w:tmpl w:val="E36EB2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5447736E"/>
    <w:multiLevelType w:val="multilevel"/>
    <w:tmpl w:val="4AD4238C"/>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nsid w:val="54C7301F"/>
    <w:multiLevelType w:val="multilevel"/>
    <w:tmpl w:val="187C9386"/>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3">
    <w:nsid w:val="56110051"/>
    <w:multiLevelType w:val="multilevel"/>
    <w:tmpl w:val="E6DAFC3A"/>
    <w:lvl w:ilvl="0">
      <w:start w:val="11"/>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58F60E7C"/>
    <w:multiLevelType w:val="hybridMultilevel"/>
    <w:tmpl w:val="B8949C06"/>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5">
    <w:nsid w:val="5B867754"/>
    <w:multiLevelType w:val="hybridMultilevel"/>
    <w:tmpl w:val="654EF85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5BEE0B70"/>
    <w:multiLevelType w:val="multilevel"/>
    <w:tmpl w:val="B7CA53F0"/>
    <w:lvl w:ilvl="0">
      <w:start w:val="1"/>
      <w:numFmt w:val="decimal"/>
      <w:lvlText w:val="%1."/>
      <w:lvlJc w:val="left"/>
      <w:pPr>
        <w:ind w:left="720" w:hanging="360"/>
      </w:pPr>
      <w:rPr>
        <w:rFonts w:hint="default"/>
        <w:b/>
      </w:rPr>
    </w:lvl>
    <w:lvl w:ilvl="1">
      <w:start w:val="1"/>
      <w:numFmt w:val="decimal"/>
      <w:isLgl/>
      <w:lvlText w:val="%2."/>
      <w:lvlJc w:val="left"/>
      <w:pPr>
        <w:ind w:left="720" w:hanging="360"/>
      </w:pPr>
      <w:rPr>
        <w:rFonts w:ascii="Arial Narrow" w:eastAsia="Times New Roman" w:hAnsi="Arial Narrow" w:cs="Times New Roman"/>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7">
    <w:nsid w:val="5D3B7AB0"/>
    <w:multiLevelType w:val="hybridMultilevel"/>
    <w:tmpl w:val="C81EC204"/>
    <w:lvl w:ilvl="0" w:tplc="0415000F">
      <w:start w:val="1"/>
      <w:numFmt w:val="decimal"/>
      <w:lvlText w:val="%1."/>
      <w:lvlJc w:val="left"/>
      <w:pPr>
        <w:ind w:left="720" w:hanging="360"/>
      </w:pPr>
      <w:rPr>
        <w:rFonts w:hint="default"/>
      </w:rPr>
    </w:lvl>
    <w:lvl w:ilvl="1" w:tplc="8F86AAAA">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5D9031A0"/>
    <w:multiLevelType w:val="hybridMultilevel"/>
    <w:tmpl w:val="5AC479FC"/>
    <w:lvl w:ilvl="0" w:tplc="5BA8B814">
      <w:start w:val="1"/>
      <w:numFmt w:val="decimal"/>
      <w:lvlText w:val="%1."/>
      <w:lvlJc w:val="left"/>
      <w:pPr>
        <w:ind w:left="720" w:hanging="360"/>
      </w:pPr>
      <w:rPr>
        <w:rFonts w:cs="Arial Narrow"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617523CA"/>
    <w:multiLevelType w:val="hybridMultilevel"/>
    <w:tmpl w:val="809697F0"/>
    <w:lvl w:ilvl="0" w:tplc="7AC44F4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0">
    <w:nsid w:val="61A538D3"/>
    <w:multiLevelType w:val="hybridMultilevel"/>
    <w:tmpl w:val="07E67598"/>
    <w:lvl w:ilvl="0" w:tplc="B1A23080">
      <w:start w:val="1"/>
      <w:numFmt w:val="decimal"/>
      <w:lvlText w:val="%1."/>
      <w:lvlJc w:val="left"/>
      <w:pPr>
        <w:ind w:left="720" w:hanging="360"/>
      </w:pPr>
      <w:rPr>
        <w:rFonts w:cs="Times New Roman"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63F159C7"/>
    <w:multiLevelType w:val="hybridMultilevel"/>
    <w:tmpl w:val="D9563BFE"/>
    <w:lvl w:ilvl="0" w:tplc="D71AAB90">
      <w:numFmt w:val="bullet"/>
      <w:lvlText w:val="•"/>
      <w:lvlJc w:val="left"/>
      <w:pPr>
        <w:ind w:left="777" w:hanging="645"/>
      </w:pPr>
      <w:rPr>
        <w:rFonts w:ascii="Arial Narrow" w:eastAsia="Times New Roman" w:hAnsi="Arial Narrow" w:cs="Times New Roman"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42">
    <w:nsid w:val="63F50A90"/>
    <w:multiLevelType w:val="multilevel"/>
    <w:tmpl w:val="E1422BC4"/>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3">
    <w:nsid w:val="68AA04B6"/>
    <w:multiLevelType w:val="multilevel"/>
    <w:tmpl w:val="5E16DE3E"/>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4">
    <w:nsid w:val="6A5806D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nsid w:val="73D15A71"/>
    <w:multiLevelType w:val="hybridMultilevel"/>
    <w:tmpl w:val="ED489DE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6">
    <w:nsid w:val="76F74184"/>
    <w:multiLevelType w:val="hybridMultilevel"/>
    <w:tmpl w:val="3B66343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nsid w:val="78E71210"/>
    <w:multiLevelType w:val="hybridMultilevel"/>
    <w:tmpl w:val="2AE88B0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nsid w:val="7A4E66BB"/>
    <w:multiLevelType w:val="multilevel"/>
    <w:tmpl w:val="2AD6E0FE"/>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9">
    <w:nsid w:val="7C84263B"/>
    <w:multiLevelType w:val="hybridMultilevel"/>
    <w:tmpl w:val="4956E13E"/>
    <w:lvl w:ilvl="0" w:tplc="D71AAB90">
      <w:numFmt w:val="bullet"/>
      <w:lvlText w:val="•"/>
      <w:lvlJc w:val="left"/>
      <w:pPr>
        <w:ind w:left="711" w:hanging="645"/>
      </w:pPr>
      <w:rPr>
        <w:rFonts w:ascii="Arial Narrow" w:eastAsia="Times New Roman" w:hAnsi="Arial Narrow" w:cs="Times New Roman" w:hint="default"/>
      </w:rPr>
    </w:lvl>
    <w:lvl w:ilvl="1" w:tplc="04150003" w:tentative="1">
      <w:start w:val="1"/>
      <w:numFmt w:val="bullet"/>
      <w:lvlText w:val="o"/>
      <w:lvlJc w:val="left"/>
      <w:pPr>
        <w:ind w:left="1146" w:hanging="360"/>
      </w:pPr>
      <w:rPr>
        <w:rFonts w:ascii="Courier New" w:hAnsi="Courier New" w:cs="Courier New" w:hint="default"/>
      </w:rPr>
    </w:lvl>
    <w:lvl w:ilvl="2" w:tplc="04150005" w:tentative="1">
      <w:start w:val="1"/>
      <w:numFmt w:val="bullet"/>
      <w:lvlText w:val=""/>
      <w:lvlJc w:val="left"/>
      <w:pPr>
        <w:ind w:left="1866" w:hanging="360"/>
      </w:pPr>
      <w:rPr>
        <w:rFonts w:ascii="Wingdings" w:hAnsi="Wingdings" w:hint="default"/>
      </w:rPr>
    </w:lvl>
    <w:lvl w:ilvl="3" w:tplc="04150001" w:tentative="1">
      <w:start w:val="1"/>
      <w:numFmt w:val="bullet"/>
      <w:lvlText w:val=""/>
      <w:lvlJc w:val="left"/>
      <w:pPr>
        <w:ind w:left="2586" w:hanging="360"/>
      </w:pPr>
      <w:rPr>
        <w:rFonts w:ascii="Symbol" w:hAnsi="Symbol" w:hint="default"/>
      </w:rPr>
    </w:lvl>
    <w:lvl w:ilvl="4" w:tplc="04150003" w:tentative="1">
      <w:start w:val="1"/>
      <w:numFmt w:val="bullet"/>
      <w:lvlText w:val="o"/>
      <w:lvlJc w:val="left"/>
      <w:pPr>
        <w:ind w:left="3306" w:hanging="360"/>
      </w:pPr>
      <w:rPr>
        <w:rFonts w:ascii="Courier New" w:hAnsi="Courier New" w:cs="Courier New" w:hint="default"/>
      </w:rPr>
    </w:lvl>
    <w:lvl w:ilvl="5" w:tplc="04150005" w:tentative="1">
      <w:start w:val="1"/>
      <w:numFmt w:val="bullet"/>
      <w:lvlText w:val=""/>
      <w:lvlJc w:val="left"/>
      <w:pPr>
        <w:ind w:left="4026" w:hanging="360"/>
      </w:pPr>
      <w:rPr>
        <w:rFonts w:ascii="Wingdings" w:hAnsi="Wingdings" w:hint="default"/>
      </w:rPr>
    </w:lvl>
    <w:lvl w:ilvl="6" w:tplc="04150001" w:tentative="1">
      <w:start w:val="1"/>
      <w:numFmt w:val="bullet"/>
      <w:lvlText w:val=""/>
      <w:lvlJc w:val="left"/>
      <w:pPr>
        <w:ind w:left="4746" w:hanging="360"/>
      </w:pPr>
      <w:rPr>
        <w:rFonts w:ascii="Symbol" w:hAnsi="Symbol" w:hint="default"/>
      </w:rPr>
    </w:lvl>
    <w:lvl w:ilvl="7" w:tplc="04150003" w:tentative="1">
      <w:start w:val="1"/>
      <w:numFmt w:val="bullet"/>
      <w:lvlText w:val="o"/>
      <w:lvlJc w:val="left"/>
      <w:pPr>
        <w:ind w:left="5466" w:hanging="360"/>
      </w:pPr>
      <w:rPr>
        <w:rFonts w:ascii="Courier New" w:hAnsi="Courier New" w:cs="Courier New" w:hint="default"/>
      </w:rPr>
    </w:lvl>
    <w:lvl w:ilvl="8" w:tplc="04150005" w:tentative="1">
      <w:start w:val="1"/>
      <w:numFmt w:val="bullet"/>
      <w:lvlText w:val=""/>
      <w:lvlJc w:val="left"/>
      <w:pPr>
        <w:ind w:left="6186" w:hanging="360"/>
      </w:pPr>
      <w:rPr>
        <w:rFonts w:ascii="Wingdings" w:hAnsi="Wingdings" w:hint="default"/>
      </w:rPr>
    </w:lvl>
  </w:abstractNum>
  <w:abstractNum w:abstractNumId="50">
    <w:nsid w:val="7F93798B"/>
    <w:multiLevelType w:val="hybridMultilevel"/>
    <w:tmpl w:val="316C85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2"/>
  </w:num>
  <w:num w:numId="2">
    <w:abstractNumId w:val="4"/>
  </w:num>
  <w:num w:numId="3">
    <w:abstractNumId w:val="1"/>
  </w:num>
  <w:num w:numId="4">
    <w:abstractNumId w:val="22"/>
  </w:num>
  <w:num w:numId="5">
    <w:abstractNumId w:val="27"/>
  </w:num>
  <w:num w:numId="6">
    <w:abstractNumId w:val="14"/>
  </w:num>
  <w:num w:numId="7">
    <w:abstractNumId w:val="40"/>
  </w:num>
  <w:num w:numId="8">
    <w:abstractNumId w:val="43"/>
  </w:num>
  <w:num w:numId="9">
    <w:abstractNumId w:val="44"/>
  </w:num>
  <w:num w:numId="10">
    <w:abstractNumId w:val="23"/>
  </w:num>
  <w:num w:numId="11">
    <w:abstractNumId w:val="46"/>
  </w:num>
  <w:num w:numId="12">
    <w:abstractNumId w:val="25"/>
  </w:num>
  <w:num w:numId="13">
    <w:abstractNumId w:val="47"/>
  </w:num>
  <w:num w:numId="14">
    <w:abstractNumId w:val="24"/>
  </w:num>
  <w:num w:numId="15">
    <w:abstractNumId w:val="30"/>
  </w:num>
  <w:num w:numId="16">
    <w:abstractNumId w:val="35"/>
  </w:num>
  <w:num w:numId="17">
    <w:abstractNumId w:val="42"/>
  </w:num>
  <w:num w:numId="18">
    <w:abstractNumId w:val="50"/>
  </w:num>
  <w:num w:numId="19">
    <w:abstractNumId w:val="16"/>
  </w:num>
  <w:num w:numId="20">
    <w:abstractNumId w:val="28"/>
  </w:num>
  <w:num w:numId="21">
    <w:abstractNumId w:val="15"/>
  </w:num>
  <w:num w:numId="22">
    <w:abstractNumId w:val="13"/>
  </w:num>
  <w:num w:numId="23">
    <w:abstractNumId w:val="8"/>
  </w:num>
  <w:num w:numId="24">
    <w:abstractNumId w:val="3"/>
  </w:num>
  <w:num w:numId="25">
    <w:abstractNumId w:val="34"/>
  </w:num>
  <w:num w:numId="26">
    <w:abstractNumId w:val="9"/>
  </w:num>
  <w:num w:numId="27">
    <w:abstractNumId w:val="48"/>
  </w:num>
  <w:num w:numId="28">
    <w:abstractNumId w:val="12"/>
  </w:num>
  <w:num w:numId="29">
    <w:abstractNumId w:val="26"/>
  </w:num>
  <w:num w:numId="30">
    <w:abstractNumId w:val="33"/>
  </w:num>
  <w:num w:numId="31">
    <w:abstractNumId w:val="37"/>
  </w:num>
  <w:num w:numId="32">
    <w:abstractNumId w:val="5"/>
  </w:num>
  <w:num w:numId="33">
    <w:abstractNumId w:val="20"/>
  </w:num>
  <w:num w:numId="34">
    <w:abstractNumId w:val="6"/>
  </w:num>
  <w:num w:numId="35">
    <w:abstractNumId w:val="7"/>
  </w:num>
  <w:num w:numId="36">
    <w:abstractNumId w:val="31"/>
  </w:num>
  <w:num w:numId="37">
    <w:abstractNumId w:val="17"/>
  </w:num>
  <w:num w:numId="38">
    <w:abstractNumId w:val="49"/>
  </w:num>
  <w:num w:numId="39">
    <w:abstractNumId w:val="21"/>
  </w:num>
  <w:num w:numId="40">
    <w:abstractNumId w:val="11"/>
  </w:num>
  <w:num w:numId="41">
    <w:abstractNumId w:val="41"/>
  </w:num>
  <w:num w:numId="42">
    <w:abstractNumId w:val="39"/>
  </w:num>
  <w:num w:numId="43">
    <w:abstractNumId w:val="19"/>
  </w:num>
  <w:num w:numId="44">
    <w:abstractNumId w:val="38"/>
  </w:num>
  <w:num w:numId="45">
    <w:abstractNumId w:val="2"/>
  </w:num>
  <w:num w:numId="46">
    <w:abstractNumId w:val="36"/>
  </w:num>
  <w:num w:numId="47">
    <w:abstractNumId w:val="29"/>
  </w:num>
  <w:num w:numId="48">
    <w:abstractNumId w:val="45"/>
  </w:num>
  <w:num w:numId="49">
    <w:abstractNumId w:val="10"/>
  </w:num>
  <w:num w:numId="50">
    <w:abstractNumId w:val="18"/>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3DAB"/>
    <w:rsid w:val="00000A31"/>
    <w:rsid w:val="000010FE"/>
    <w:rsid w:val="000026B2"/>
    <w:rsid w:val="00014FC4"/>
    <w:rsid w:val="000152F2"/>
    <w:rsid w:val="0001596E"/>
    <w:rsid w:val="00023B60"/>
    <w:rsid w:val="00025A2C"/>
    <w:rsid w:val="000274FA"/>
    <w:rsid w:val="00027533"/>
    <w:rsid w:val="00033A05"/>
    <w:rsid w:val="000419B6"/>
    <w:rsid w:val="000543F0"/>
    <w:rsid w:val="000572A3"/>
    <w:rsid w:val="00067A96"/>
    <w:rsid w:val="00072B5A"/>
    <w:rsid w:val="0007488D"/>
    <w:rsid w:val="00093B6C"/>
    <w:rsid w:val="0009727F"/>
    <w:rsid w:val="000A68C8"/>
    <w:rsid w:val="000B36E1"/>
    <w:rsid w:val="000B67CE"/>
    <w:rsid w:val="000C3270"/>
    <w:rsid w:val="000C7423"/>
    <w:rsid w:val="000D0528"/>
    <w:rsid w:val="000D0E90"/>
    <w:rsid w:val="000D1472"/>
    <w:rsid w:val="000D43DD"/>
    <w:rsid w:val="000D7D6E"/>
    <w:rsid w:val="000E0712"/>
    <w:rsid w:val="000E08D5"/>
    <w:rsid w:val="000E0A02"/>
    <w:rsid w:val="000E47FE"/>
    <w:rsid w:val="000F0186"/>
    <w:rsid w:val="000F4347"/>
    <w:rsid w:val="000F5830"/>
    <w:rsid w:val="00101CE7"/>
    <w:rsid w:val="001112B7"/>
    <w:rsid w:val="001139A9"/>
    <w:rsid w:val="00116970"/>
    <w:rsid w:val="0012003B"/>
    <w:rsid w:val="001210B4"/>
    <w:rsid w:val="001224DE"/>
    <w:rsid w:val="00122540"/>
    <w:rsid w:val="00124F63"/>
    <w:rsid w:val="001259B0"/>
    <w:rsid w:val="00140183"/>
    <w:rsid w:val="00141FAA"/>
    <w:rsid w:val="00143AA3"/>
    <w:rsid w:val="001451F0"/>
    <w:rsid w:val="001476B0"/>
    <w:rsid w:val="0015213D"/>
    <w:rsid w:val="00152E0E"/>
    <w:rsid w:val="00157545"/>
    <w:rsid w:val="001633D7"/>
    <w:rsid w:val="001650FB"/>
    <w:rsid w:val="00170B33"/>
    <w:rsid w:val="0017309E"/>
    <w:rsid w:val="0017342C"/>
    <w:rsid w:val="00174109"/>
    <w:rsid w:val="001755A9"/>
    <w:rsid w:val="00180703"/>
    <w:rsid w:val="00181309"/>
    <w:rsid w:val="001865D5"/>
    <w:rsid w:val="001905EC"/>
    <w:rsid w:val="00193557"/>
    <w:rsid w:val="00193D61"/>
    <w:rsid w:val="00196BAC"/>
    <w:rsid w:val="001A102B"/>
    <w:rsid w:val="001B624D"/>
    <w:rsid w:val="001B6B16"/>
    <w:rsid w:val="001C0168"/>
    <w:rsid w:val="001C0F9F"/>
    <w:rsid w:val="001C129E"/>
    <w:rsid w:val="001D4818"/>
    <w:rsid w:val="001E7605"/>
    <w:rsid w:val="0020602B"/>
    <w:rsid w:val="002171F2"/>
    <w:rsid w:val="002172AE"/>
    <w:rsid w:val="00222426"/>
    <w:rsid w:val="0024594F"/>
    <w:rsid w:val="00251807"/>
    <w:rsid w:val="00252C95"/>
    <w:rsid w:val="00257F51"/>
    <w:rsid w:val="002632CC"/>
    <w:rsid w:val="00271DEF"/>
    <w:rsid w:val="00272202"/>
    <w:rsid w:val="00281B7F"/>
    <w:rsid w:val="00287EA5"/>
    <w:rsid w:val="00292535"/>
    <w:rsid w:val="00293AA0"/>
    <w:rsid w:val="00297CCC"/>
    <w:rsid w:val="002A27E0"/>
    <w:rsid w:val="002A4A68"/>
    <w:rsid w:val="002A7959"/>
    <w:rsid w:val="002B3FF7"/>
    <w:rsid w:val="002C5C4E"/>
    <w:rsid w:val="002D04C6"/>
    <w:rsid w:val="002D188E"/>
    <w:rsid w:val="002D3590"/>
    <w:rsid w:val="002E0B8D"/>
    <w:rsid w:val="002E1BAC"/>
    <w:rsid w:val="002E1F6B"/>
    <w:rsid w:val="002E56BF"/>
    <w:rsid w:val="002F7D51"/>
    <w:rsid w:val="00300695"/>
    <w:rsid w:val="00305580"/>
    <w:rsid w:val="003103F6"/>
    <w:rsid w:val="0031380C"/>
    <w:rsid w:val="00317EE5"/>
    <w:rsid w:val="00326ED1"/>
    <w:rsid w:val="0032769B"/>
    <w:rsid w:val="003456E8"/>
    <w:rsid w:val="0034611D"/>
    <w:rsid w:val="0034678D"/>
    <w:rsid w:val="0035004F"/>
    <w:rsid w:val="00353DAB"/>
    <w:rsid w:val="0036363A"/>
    <w:rsid w:val="00367C71"/>
    <w:rsid w:val="0037016E"/>
    <w:rsid w:val="00371276"/>
    <w:rsid w:val="00373C9F"/>
    <w:rsid w:val="003747CC"/>
    <w:rsid w:val="00376284"/>
    <w:rsid w:val="00377207"/>
    <w:rsid w:val="00387CDD"/>
    <w:rsid w:val="003914F4"/>
    <w:rsid w:val="003939EA"/>
    <w:rsid w:val="00394A06"/>
    <w:rsid w:val="00396C3A"/>
    <w:rsid w:val="003A19C8"/>
    <w:rsid w:val="003B0B99"/>
    <w:rsid w:val="003B3CA8"/>
    <w:rsid w:val="003B4ACF"/>
    <w:rsid w:val="003C699A"/>
    <w:rsid w:val="003D1DC0"/>
    <w:rsid w:val="003D5139"/>
    <w:rsid w:val="003E2848"/>
    <w:rsid w:val="003F0D51"/>
    <w:rsid w:val="003F1F26"/>
    <w:rsid w:val="003F53F2"/>
    <w:rsid w:val="003F7688"/>
    <w:rsid w:val="0040273D"/>
    <w:rsid w:val="004033CC"/>
    <w:rsid w:val="00405927"/>
    <w:rsid w:val="00405C7A"/>
    <w:rsid w:val="004117A0"/>
    <w:rsid w:val="00411CF8"/>
    <w:rsid w:val="00421FF0"/>
    <w:rsid w:val="00422208"/>
    <w:rsid w:val="004253B1"/>
    <w:rsid w:val="00427D3F"/>
    <w:rsid w:val="00433089"/>
    <w:rsid w:val="0043445D"/>
    <w:rsid w:val="00437907"/>
    <w:rsid w:val="00441F5B"/>
    <w:rsid w:val="00443166"/>
    <w:rsid w:val="00450DF5"/>
    <w:rsid w:val="004512BF"/>
    <w:rsid w:val="004515D2"/>
    <w:rsid w:val="00451649"/>
    <w:rsid w:val="0045172F"/>
    <w:rsid w:val="004532F7"/>
    <w:rsid w:val="00453F87"/>
    <w:rsid w:val="00456958"/>
    <w:rsid w:val="004571DE"/>
    <w:rsid w:val="00460DD5"/>
    <w:rsid w:val="004628EC"/>
    <w:rsid w:val="00472528"/>
    <w:rsid w:val="00476719"/>
    <w:rsid w:val="00490214"/>
    <w:rsid w:val="004953A3"/>
    <w:rsid w:val="004962EF"/>
    <w:rsid w:val="004A01A6"/>
    <w:rsid w:val="004A061B"/>
    <w:rsid w:val="004A2C93"/>
    <w:rsid w:val="004A32D4"/>
    <w:rsid w:val="004A4833"/>
    <w:rsid w:val="004A5E99"/>
    <w:rsid w:val="004A72BB"/>
    <w:rsid w:val="004A7C0B"/>
    <w:rsid w:val="004B3946"/>
    <w:rsid w:val="004B66D9"/>
    <w:rsid w:val="004C2BDC"/>
    <w:rsid w:val="004E2A1E"/>
    <w:rsid w:val="004E55C9"/>
    <w:rsid w:val="004E6EA2"/>
    <w:rsid w:val="004F11C2"/>
    <w:rsid w:val="004F58E4"/>
    <w:rsid w:val="004F6343"/>
    <w:rsid w:val="00504AD1"/>
    <w:rsid w:val="005107DB"/>
    <w:rsid w:val="00512C44"/>
    <w:rsid w:val="00513913"/>
    <w:rsid w:val="00515158"/>
    <w:rsid w:val="00517BD6"/>
    <w:rsid w:val="00520544"/>
    <w:rsid w:val="00522B86"/>
    <w:rsid w:val="00524EFE"/>
    <w:rsid w:val="0052696A"/>
    <w:rsid w:val="00527D43"/>
    <w:rsid w:val="0053283E"/>
    <w:rsid w:val="00535437"/>
    <w:rsid w:val="00542AE8"/>
    <w:rsid w:val="00551A1D"/>
    <w:rsid w:val="00556F10"/>
    <w:rsid w:val="00563ACB"/>
    <w:rsid w:val="005669D8"/>
    <w:rsid w:val="00566A62"/>
    <w:rsid w:val="00570D98"/>
    <w:rsid w:val="0057170C"/>
    <w:rsid w:val="005718EA"/>
    <w:rsid w:val="0058149C"/>
    <w:rsid w:val="0058442F"/>
    <w:rsid w:val="005879FB"/>
    <w:rsid w:val="00587C8E"/>
    <w:rsid w:val="005A0BF9"/>
    <w:rsid w:val="005A21F7"/>
    <w:rsid w:val="005A27E4"/>
    <w:rsid w:val="005B2736"/>
    <w:rsid w:val="005B3D22"/>
    <w:rsid w:val="005B3F44"/>
    <w:rsid w:val="005B5779"/>
    <w:rsid w:val="005B73E3"/>
    <w:rsid w:val="005C59C4"/>
    <w:rsid w:val="005D08AC"/>
    <w:rsid w:val="005D2328"/>
    <w:rsid w:val="005D236E"/>
    <w:rsid w:val="005D6B42"/>
    <w:rsid w:val="005F6EA1"/>
    <w:rsid w:val="006013B0"/>
    <w:rsid w:val="00606DFA"/>
    <w:rsid w:val="00612EFA"/>
    <w:rsid w:val="006203A2"/>
    <w:rsid w:val="00620B79"/>
    <w:rsid w:val="006246D2"/>
    <w:rsid w:val="00625137"/>
    <w:rsid w:val="00625BC2"/>
    <w:rsid w:val="00631121"/>
    <w:rsid w:val="00637A20"/>
    <w:rsid w:val="00642A20"/>
    <w:rsid w:val="006454CD"/>
    <w:rsid w:val="00645D15"/>
    <w:rsid w:val="00652F7C"/>
    <w:rsid w:val="00672141"/>
    <w:rsid w:val="00684B2E"/>
    <w:rsid w:val="0069067F"/>
    <w:rsid w:val="006914DB"/>
    <w:rsid w:val="0069191E"/>
    <w:rsid w:val="00691ADE"/>
    <w:rsid w:val="00691B3C"/>
    <w:rsid w:val="006938AE"/>
    <w:rsid w:val="006A2A14"/>
    <w:rsid w:val="006A3CC6"/>
    <w:rsid w:val="006A5DEC"/>
    <w:rsid w:val="006B113F"/>
    <w:rsid w:val="006B2F8B"/>
    <w:rsid w:val="006B3E5B"/>
    <w:rsid w:val="006C3D1B"/>
    <w:rsid w:val="006D0DA2"/>
    <w:rsid w:val="006D0ED5"/>
    <w:rsid w:val="006D1C9A"/>
    <w:rsid w:val="006E3704"/>
    <w:rsid w:val="006E5E0C"/>
    <w:rsid w:val="006F350B"/>
    <w:rsid w:val="006F5824"/>
    <w:rsid w:val="0070425E"/>
    <w:rsid w:val="007047BA"/>
    <w:rsid w:val="00706D8A"/>
    <w:rsid w:val="00707DE1"/>
    <w:rsid w:val="00710A93"/>
    <w:rsid w:val="00715C48"/>
    <w:rsid w:val="00716FC4"/>
    <w:rsid w:val="00717072"/>
    <w:rsid w:val="0072131C"/>
    <w:rsid w:val="007231A1"/>
    <w:rsid w:val="007243CB"/>
    <w:rsid w:val="0072473D"/>
    <w:rsid w:val="007276CB"/>
    <w:rsid w:val="00727973"/>
    <w:rsid w:val="00735ACE"/>
    <w:rsid w:val="00736B5E"/>
    <w:rsid w:val="0073796C"/>
    <w:rsid w:val="00740529"/>
    <w:rsid w:val="00753E05"/>
    <w:rsid w:val="00753EDD"/>
    <w:rsid w:val="00756A3A"/>
    <w:rsid w:val="007643A5"/>
    <w:rsid w:val="0076466F"/>
    <w:rsid w:val="00764E03"/>
    <w:rsid w:val="00770D85"/>
    <w:rsid w:val="007749D9"/>
    <w:rsid w:val="00784B43"/>
    <w:rsid w:val="00790B17"/>
    <w:rsid w:val="00793390"/>
    <w:rsid w:val="007943F5"/>
    <w:rsid w:val="007A2842"/>
    <w:rsid w:val="007A6DF1"/>
    <w:rsid w:val="007C447C"/>
    <w:rsid w:val="007D1BFF"/>
    <w:rsid w:val="007D1E28"/>
    <w:rsid w:val="007E0329"/>
    <w:rsid w:val="007E4DD9"/>
    <w:rsid w:val="007E7B61"/>
    <w:rsid w:val="007F39D8"/>
    <w:rsid w:val="007F3AC5"/>
    <w:rsid w:val="007F5D6A"/>
    <w:rsid w:val="00803008"/>
    <w:rsid w:val="00804D16"/>
    <w:rsid w:val="00817C9B"/>
    <w:rsid w:val="0082388B"/>
    <w:rsid w:val="008252A0"/>
    <w:rsid w:val="00827932"/>
    <w:rsid w:val="00830E37"/>
    <w:rsid w:val="00831395"/>
    <w:rsid w:val="00840284"/>
    <w:rsid w:val="008440A3"/>
    <w:rsid w:val="00846349"/>
    <w:rsid w:val="008508B2"/>
    <w:rsid w:val="00852872"/>
    <w:rsid w:val="0085582D"/>
    <w:rsid w:val="00855C5E"/>
    <w:rsid w:val="008566C9"/>
    <w:rsid w:val="00860CFC"/>
    <w:rsid w:val="008632D8"/>
    <w:rsid w:val="00872272"/>
    <w:rsid w:val="008728D2"/>
    <w:rsid w:val="00873E0F"/>
    <w:rsid w:val="00874ADE"/>
    <w:rsid w:val="00884D2D"/>
    <w:rsid w:val="008A2253"/>
    <w:rsid w:val="008A4F16"/>
    <w:rsid w:val="008A74F7"/>
    <w:rsid w:val="008B1220"/>
    <w:rsid w:val="008B208D"/>
    <w:rsid w:val="008C1B66"/>
    <w:rsid w:val="008C770D"/>
    <w:rsid w:val="008D1538"/>
    <w:rsid w:val="008D1C7D"/>
    <w:rsid w:val="008D1FFA"/>
    <w:rsid w:val="008D5020"/>
    <w:rsid w:val="008E13D1"/>
    <w:rsid w:val="008E4A5C"/>
    <w:rsid w:val="008E55BA"/>
    <w:rsid w:val="008E63A2"/>
    <w:rsid w:val="008F2D73"/>
    <w:rsid w:val="008F5EA0"/>
    <w:rsid w:val="008F5F7A"/>
    <w:rsid w:val="009043B5"/>
    <w:rsid w:val="00915205"/>
    <w:rsid w:val="00916D27"/>
    <w:rsid w:val="00917234"/>
    <w:rsid w:val="00917B92"/>
    <w:rsid w:val="009214C5"/>
    <w:rsid w:val="00925924"/>
    <w:rsid w:val="009276CA"/>
    <w:rsid w:val="009337B5"/>
    <w:rsid w:val="00936260"/>
    <w:rsid w:val="00937986"/>
    <w:rsid w:val="00937DE3"/>
    <w:rsid w:val="0094442B"/>
    <w:rsid w:val="00952268"/>
    <w:rsid w:val="00952C78"/>
    <w:rsid w:val="0095477C"/>
    <w:rsid w:val="00957D2B"/>
    <w:rsid w:val="0096172A"/>
    <w:rsid w:val="009668FD"/>
    <w:rsid w:val="00970D08"/>
    <w:rsid w:val="00973714"/>
    <w:rsid w:val="00973859"/>
    <w:rsid w:val="0097697C"/>
    <w:rsid w:val="009828CB"/>
    <w:rsid w:val="009836EE"/>
    <w:rsid w:val="009900B7"/>
    <w:rsid w:val="0099251D"/>
    <w:rsid w:val="0099289C"/>
    <w:rsid w:val="009978B3"/>
    <w:rsid w:val="009A145D"/>
    <w:rsid w:val="009A1ECD"/>
    <w:rsid w:val="009A30FF"/>
    <w:rsid w:val="009A3C4A"/>
    <w:rsid w:val="009A7C92"/>
    <w:rsid w:val="009B7018"/>
    <w:rsid w:val="009C2816"/>
    <w:rsid w:val="009D740B"/>
    <w:rsid w:val="009E3D42"/>
    <w:rsid w:val="00A076E9"/>
    <w:rsid w:val="00A13A66"/>
    <w:rsid w:val="00A1442B"/>
    <w:rsid w:val="00A14DA3"/>
    <w:rsid w:val="00A201A0"/>
    <w:rsid w:val="00A31EE0"/>
    <w:rsid w:val="00A35C43"/>
    <w:rsid w:val="00A36138"/>
    <w:rsid w:val="00A37E5D"/>
    <w:rsid w:val="00A40246"/>
    <w:rsid w:val="00A41B3C"/>
    <w:rsid w:val="00A421B1"/>
    <w:rsid w:val="00A4611B"/>
    <w:rsid w:val="00A47ABC"/>
    <w:rsid w:val="00A5026E"/>
    <w:rsid w:val="00A57108"/>
    <w:rsid w:val="00A60110"/>
    <w:rsid w:val="00A63337"/>
    <w:rsid w:val="00A6726A"/>
    <w:rsid w:val="00A71591"/>
    <w:rsid w:val="00A73054"/>
    <w:rsid w:val="00A7467C"/>
    <w:rsid w:val="00A816B6"/>
    <w:rsid w:val="00A84AE6"/>
    <w:rsid w:val="00A85BDD"/>
    <w:rsid w:val="00A87D63"/>
    <w:rsid w:val="00A90303"/>
    <w:rsid w:val="00A90558"/>
    <w:rsid w:val="00A925FF"/>
    <w:rsid w:val="00A945A4"/>
    <w:rsid w:val="00A967B4"/>
    <w:rsid w:val="00AA1CB2"/>
    <w:rsid w:val="00AA4BCD"/>
    <w:rsid w:val="00AA6E30"/>
    <w:rsid w:val="00AB05FD"/>
    <w:rsid w:val="00AC3748"/>
    <w:rsid w:val="00AC43BB"/>
    <w:rsid w:val="00AD460A"/>
    <w:rsid w:val="00AE0915"/>
    <w:rsid w:val="00AE20BB"/>
    <w:rsid w:val="00AE61C4"/>
    <w:rsid w:val="00AE7B13"/>
    <w:rsid w:val="00AF12E5"/>
    <w:rsid w:val="00AF1D66"/>
    <w:rsid w:val="00AF4482"/>
    <w:rsid w:val="00AF7CF7"/>
    <w:rsid w:val="00B03A2A"/>
    <w:rsid w:val="00B056E0"/>
    <w:rsid w:val="00B14200"/>
    <w:rsid w:val="00B265AD"/>
    <w:rsid w:val="00B270EB"/>
    <w:rsid w:val="00B37C5B"/>
    <w:rsid w:val="00B4747B"/>
    <w:rsid w:val="00B675D8"/>
    <w:rsid w:val="00B7241F"/>
    <w:rsid w:val="00B724DA"/>
    <w:rsid w:val="00B72B71"/>
    <w:rsid w:val="00B771C2"/>
    <w:rsid w:val="00B82D6D"/>
    <w:rsid w:val="00B92AFF"/>
    <w:rsid w:val="00B9498A"/>
    <w:rsid w:val="00B95E2D"/>
    <w:rsid w:val="00BA5C0F"/>
    <w:rsid w:val="00BB3BD8"/>
    <w:rsid w:val="00BB41D1"/>
    <w:rsid w:val="00BB4C8A"/>
    <w:rsid w:val="00BC39BD"/>
    <w:rsid w:val="00BC471C"/>
    <w:rsid w:val="00BD29DE"/>
    <w:rsid w:val="00BD3DB2"/>
    <w:rsid w:val="00BF2866"/>
    <w:rsid w:val="00BF5A82"/>
    <w:rsid w:val="00BF7E12"/>
    <w:rsid w:val="00C02961"/>
    <w:rsid w:val="00C02DA7"/>
    <w:rsid w:val="00C04F7C"/>
    <w:rsid w:val="00C0567B"/>
    <w:rsid w:val="00C10076"/>
    <w:rsid w:val="00C11821"/>
    <w:rsid w:val="00C13E90"/>
    <w:rsid w:val="00C259B5"/>
    <w:rsid w:val="00C3500C"/>
    <w:rsid w:val="00C36806"/>
    <w:rsid w:val="00C45A66"/>
    <w:rsid w:val="00C465AE"/>
    <w:rsid w:val="00C50795"/>
    <w:rsid w:val="00C50A34"/>
    <w:rsid w:val="00C5143E"/>
    <w:rsid w:val="00C51475"/>
    <w:rsid w:val="00C62162"/>
    <w:rsid w:val="00C656AE"/>
    <w:rsid w:val="00C65F66"/>
    <w:rsid w:val="00C914B0"/>
    <w:rsid w:val="00C926F7"/>
    <w:rsid w:val="00C95679"/>
    <w:rsid w:val="00C979FC"/>
    <w:rsid w:val="00CA0E5E"/>
    <w:rsid w:val="00CA2114"/>
    <w:rsid w:val="00CA3EBD"/>
    <w:rsid w:val="00CA6215"/>
    <w:rsid w:val="00CB046D"/>
    <w:rsid w:val="00CB1486"/>
    <w:rsid w:val="00CB15D8"/>
    <w:rsid w:val="00CB2B62"/>
    <w:rsid w:val="00CB3297"/>
    <w:rsid w:val="00CC24BD"/>
    <w:rsid w:val="00CC3496"/>
    <w:rsid w:val="00CD28D2"/>
    <w:rsid w:val="00CD4AE5"/>
    <w:rsid w:val="00CD76FE"/>
    <w:rsid w:val="00CE2FD3"/>
    <w:rsid w:val="00CE523B"/>
    <w:rsid w:val="00CF1C19"/>
    <w:rsid w:val="00CF225A"/>
    <w:rsid w:val="00CF4D72"/>
    <w:rsid w:val="00D0095B"/>
    <w:rsid w:val="00D0465B"/>
    <w:rsid w:val="00D05070"/>
    <w:rsid w:val="00D05160"/>
    <w:rsid w:val="00D071F8"/>
    <w:rsid w:val="00D110D3"/>
    <w:rsid w:val="00D1373B"/>
    <w:rsid w:val="00D15E10"/>
    <w:rsid w:val="00D329E8"/>
    <w:rsid w:val="00D338A7"/>
    <w:rsid w:val="00D33B4E"/>
    <w:rsid w:val="00D3608F"/>
    <w:rsid w:val="00D376D8"/>
    <w:rsid w:val="00D47413"/>
    <w:rsid w:val="00D53187"/>
    <w:rsid w:val="00D61DCD"/>
    <w:rsid w:val="00D63FA3"/>
    <w:rsid w:val="00D64019"/>
    <w:rsid w:val="00D72E4F"/>
    <w:rsid w:val="00D84584"/>
    <w:rsid w:val="00D94CF3"/>
    <w:rsid w:val="00DA026D"/>
    <w:rsid w:val="00DA70BD"/>
    <w:rsid w:val="00DB1512"/>
    <w:rsid w:val="00DB3530"/>
    <w:rsid w:val="00DB5E4C"/>
    <w:rsid w:val="00DC06B0"/>
    <w:rsid w:val="00DC3178"/>
    <w:rsid w:val="00DC4239"/>
    <w:rsid w:val="00DC5558"/>
    <w:rsid w:val="00DD3483"/>
    <w:rsid w:val="00DD4028"/>
    <w:rsid w:val="00DE03D0"/>
    <w:rsid w:val="00DE3E77"/>
    <w:rsid w:val="00DE5618"/>
    <w:rsid w:val="00DF35AF"/>
    <w:rsid w:val="00DF7238"/>
    <w:rsid w:val="00E10405"/>
    <w:rsid w:val="00E141C1"/>
    <w:rsid w:val="00E14CFB"/>
    <w:rsid w:val="00E17767"/>
    <w:rsid w:val="00E2015C"/>
    <w:rsid w:val="00E20750"/>
    <w:rsid w:val="00E26DC8"/>
    <w:rsid w:val="00E36F01"/>
    <w:rsid w:val="00E378F3"/>
    <w:rsid w:val="00E42F1A"/>
    <w:rsid w:val="00E453FC"/>
    <w:rsid w:val="00E557FD"/>
    <w:rsid w:val="00E56177"/>
    <w:rsid w:val="00E56428"/>
    <w:rsid w:val="00E57FCD"/>
    <w:rsid w:val="00E63D87"/>
    <w:rsid w:val="00E65AC0"/>
    <w:rsid w:val="00E65EA8"/>
    <w:rsid w:val="00E66AB0"/>
    <w:rsid w:val="00E700FD"/>
    <w:rsid w:val="00E70B19"/>
    <w:rsid w:val="00E75B6B"/>
    <w:rsid w:val="00E876B3"/>
    <w:rsid w:val="00E966A6"/>
    <w:rsid w:val="00EA1139"/>
    <w:rsid w:val="00EA68D9"/>
    <w:rsid w:val="00EB1082"/>
    <w:rsid w:val="00EB45F3"/>
    <w:rsid w:val="00EB74C8"/>
    <w:rsid w:val="00EB78A6"/>
    <w:rsid w:val="00ED72DF"/>
    <w:rsid w:val="00EE1008"/>
    <w:rsid w:val="00EE3A4C"/>
    <w:rsid w:val="00EE54CE"/>
    <w:rsid w:val="00EE6E36"/>
    <w:rsid w:val="00EF3166"/>
    <w:rsid w:val="00EF31E2"/>
    <w:rsid w:val="00EF3432"/>
    <w:rsid w:val="00EF4151"/>
    <w:rsid w:val="00EF6D4A"/>
    <w:rsid w:val="00F06BFD"/>
    <w:rsid w:val="00F12E4E"/>
    <w:rsid w:val="00F15F3A"/>
    <w:rsid w:val="00F25CA3"/>
    <w:rsid w:val="00F27091"/>
    <w:rsid w:val="00F275EA"/>
    <w:rsid w:val="00F31297"/>
    <w:rsid w:val="00F326AF"/>
    <w:rsid w:val="00F33C6F"/>
    <w:rsid w:val="00F3680E"/>
    <w:rsid w:val="00F40C99"/>
    <w:rsid w:val="00F41E9D"/>
    <w:rsid w:val="00F439FD"/>
    <w:rsid w:val="00F43B1A"/>
    <w:rsid w:val="00F44466"/>
    <w:rsid w:val="00F51F98"/>
    <w:rsid w:val="00F5521B"/>
    <w:rsid w:val="00F77A9D"/>
    <w:rsid w:val="00F77AE4"/>
    <w:rsid w:val="00F909A2"/>
    <w:rsid w:val="00F94691"/>
    <w:rsid w:val="00F95896"/>
    <w:rsid w:val="00FA51CB"/>
    <w:rsid w:val="00FC4DF3"/>
    <w:rsid w:val="00FD2321"/>
    <w:rsid w:val="00FD32E9"/>
    <w:rsid w:val="00FE1290"/>
    <w:rsid w:val="00FE1FED"/>
    <w:rsid w:val="00FE46C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53DAB"/>
    <w:pPr>
      <w:suppressAutoHyphens/>
      <w:autoSpaceDE w:val="0"/>
    </w:pPr>
    <w:rPr>
      <w:rFonts w:ascii="Times New Roman" w:hAnsi="Times New Roman"/>
      <w:lang w:eastAsia="ar-SA"/>
    </w:rPr>
  </w:style>
  <w:style w:type="paragraph" w:styleId="Nagwek1">
    <w:name w:val="heading 1"/>
    <w:basedOn w:val="Normalny"/>
    <w:next w:val="Normalny"/>
    <w:link w:val="Nagwek1Znak"/>
    <w:uiPriority w:val="9"/>
    <w:qFormat/>
    <w:rsid w:val="006B3E5B"/>
    <w:pPr>
      <w:keepNext/>
      <w:suppressAutoHyphens w:val="0"/>
      <w:autoSpaceDE/>
      <w:ind w:left="4956"/>
      <w:jc w:val="both"/>
      <w:outlineLvl w:val="0"/>
    </w:pPr>
    <w:rPr>
      <w:b/>
      <w:bCs/>
      <w:color w:val="000000"/>
      <w:sz w:val="24"/>
      <w:szCs w:val="24"/>
      <w:lang w:eastAsia="pl-PL"/>
    </w:rPr>
  </w:style>
  <w:style w:type="paragraph" w:styleId="Nagwek2">
    <w:name w:val="heading 2"/>
    <w:basedOn w:val="Normalny"/>
    <w:next w:val="Normalny"/>
    <w:qFormat/>
    <w:rsid w:val="00515158"/>
    <w:pPr>
      <w:keepNext/>
      <w:spacing w:before="240" w:after="60"/>
      <w:outlineLvl w:val="1"/>
    </w:pPr>
    <w:rPr>
      <w:rFonts w:ascii="Arial" w:hAnsi="Arial" w:cs="Arial"/>
      <w:b/>
      <w:bCs/>
      <w:i/>
      <w:i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locked/>
    <w:rsid w:val="006B3E5B"/>
    <w:rPr>
      <w:rFonts w:ascii="Times New Roman" w:hAnsi="Times New Roman" w:cs="Times New Roman"/>
      <w:b/>
      <w:bCs/>
      <w:color w:val="000000"/>
      <w:sz w:val="24"/>
      <w:szCs w:val="24"/>
      <w:lang w:val="x-none" w:eastAsia="pl-PL"/>
    </w:rPr>
  </w:style>
  <w:style w:type="paragraph" w:styleId="Nagwek">
    <w:name w:val="header"/>
    <w:basedOn w:val="Normalny"/>
    <w:link w:val="NagwekZnak"/>
    <w:uiPriority w:val="99"/>
    <w:unhideWhenUsed/>
    <w:rsid w:val="00353DAB"/>
    <w:pPr>
      <w:tabs>
        <w:tab w:val="center" w:pos="4536"/>
        <w:tab w:val="right" w:pos="9072"/>
      </w:tabs>
      <w:suppressAutoHyphens w:val="0"/>
      <w:autoSpaceDE/>
    </w:pPr>
    <w:rPr>
      <w:rFonts w:ascii="Calibri" w:hAnsi="Calibri"/>
      <w:sz w:val="22"/>
      <w:szCs w:val="22"/>
      <w:lang w:eastAsia="en-US"/>
    </w:rPr>
  </w:style>
  <w:style w:type="character" w:customStyle="1" w:styleId="NagwekZnak">
    <w:name w:val="Nagłówek Znak"/>
    <w:link w:val="Nagwek"/>
    <w:uiPriority w:val="99"/>
    <w:locked/>
    <w:rsid w:val="00353DAB"/>
    <w:rPr>
      <w:rFonts w:cs="Times New Roman"/>
    </w:rPr>
  </w:style>
  <w:style w:type="paragraph" w:styleId="Stopka">
    <w:name w:val="footer"/>
    <w:basedOn w:val="Normalny"/>
    <w:link w:val="StopkaZnak"/>
    <w:uiPriority w:val="99"/>
    <w:unhideWhenUsed/>
    <w:rsid w:val="00353DAB"/>
    <w:pPr>
      <w:tabs>
        <w:tab w:val="center" w:pos="4536"/>
        <w:tab w:val="right" w:pos="9072"/>
      </w:tabs>
      <w:suppressAutoHyphens w:val="0"/>
      <w:autoSpaceDE/>
    </w:pPr>
    <w:rPr>
      <w:rFonts w:ascii="Calibri" w:hAnsi="Calibri"/>
      <w:sz w:val="22"/>
      <w:szCs w:val="22"/>
      <w:lang w:eastAsia="en-US"/>
    </w:rPr>
  </w:style>
  <w:style w:type="character" w:customStyle="1" w:styleId="StopkaZnak">
    <w:name w:val="Stopka Znak"/>
    <w:link w:val="Stopka"/>
    <w:uiPriority w:val="99"/>
    <w:locked/>
    <w:rsid w:val="00353DAB"/>
    <w:rPr>
      <w:rFonts w:cs="Times New Roman"/>
    </w:rPr>
  </w:style>
  <w:style w:type="paragraph" w:styleId="Tekstdymka">
    <w:name w:val="Balloon Text"/>
    <w:basedOn w:val="Normalny"/>
    <w:link w:val="TekstdymkaZnak"/>
    <w:uiPriority w:val="99"/>
    <w:semiHidden/>
    <w:unhideWhenUsed/>
    <w:rsid w:val="00353DAB"/>
    <w:pPr>
      <w:suppressAutoHyphens w:val="0"/>
      <w:autoSpaceDE/>
    </w:pPr>
    <w:rPr>
      <w:rFonts w:ascii="Tahoma" w:hAnsi="Tahoma" w:cs="Tahoma"/>
      <w:sz w:val="16"/>
      <w:szCs w:val="16"/>
      <w:lang w:eastAsia="en-US"/>
    </w:rPr>
  </w:style>
  <w:style w:type="character" w:customStyle="1" w:styleId="TekstdymkaZnak">
    <w:name w:val="Tekst dymka Znak"/>
    <w:link w:val="Tekstdymka"/>
    <w:uiPriority w:val="99"/>
    <w:semiHidden/>
    <w:locked/>
    <w:rsid w:val="00353DAB"/>
    <w:rPr>
      <w:rFonts w:ascii="Tahoma" w:hAnsi="Tahoma" w:cs="Tahoma"/>
      <w:sz w:val="16"/>
      <w:szCs w:val="16"/>
    </w:rPr>
  </w:style>
  <w:style w:type="paragraph" w:customStyle="1" w:styleId="Akapitzlist1">
    <w:name w:val="Akapit z listą1"/>
    <w:basedOn w:val="Normalny"/>
    <w:uiPriority w:val="34"/>
    <w:qFormat/>
    <w:rsid w:val="00353DAB"/>
    <w:pPr>
      <w:ind w:left="720"/>
      <w:contextualSpacing/>
    </w:pPr>
  </w:style>
  <w:style w:type="paragraph" w:styleId="Tekstpodstawowywcity">
    <w:name w:val="Body Text Indent"/>
    <w:basedOn w:val="Normalny"/>
    <w:link w:val="TekstpodstawowywcityZnak"/>
    <w:uiPriority w:val="99"/>
    <w:semiHidden/>
    <w:rsid w:val="00A36138"/>
    <w:pPr>
      <w:suppressAutoHyphens w:val="0"/>
      <w:autoSpaceDE/>
      <w:ind w:firstLine="708"/>
      <w:jc w:val="both"/>
    </w:pPr>
    <w:rPr>
      <w:sz w:val="24"/>
      <w:szCs w:val="24"/>
      <w:lang w:eastAsia="pl-PL"/>
    </w:rPr>
  </w:style>
  <w:style w:type="character" w:customStyle="1" w:styleId="TekstpodstawowywcityZnak">
    <w:name w:val="Tekst podstawowy wcięty Znak"/>
    <w:link w:val="Tekstpodstawowywcity"/>
    <w:uiPriority w:val="99"/>
    <w:semiHidden/>
    <w:locked/>
    <w:rsid w:val="00A36138"/>
    <w:rPr>
      <w:rFonts w:ascii="Times New Roman" w:hAnsi="Times New Roman" w:cs="Times New Roman"/>
      <w:sz w:val="24"/>
      <w:szCs w:val="24"/>
      <w:lang w:val="x-none" w:eastAsia="pl-PL"/>
    </w:rPr>
  </w:style>
  <w:style w:type="paragraph" w:customStyle="1" w:styleId="Tekstpodstawowy21">
    <w:name w:val="Tekst podstawowy 21"/>
    <w:basedOn w:val="Normalny"/>
    <w:rsid w:val="00F25CA3"/>
    <w:pPr>
      <w:spacing w:line="360" w:lineRule="auto"/>
      <w:ind w:right="-14"/>
      <w:jc w:val="both"/>
    </w:pPr>
    <w:rPr>
      <w:sz w:val="24"/>
    </w:rPr>
  </w:style>
  <w:style w:type="paragraph" w:styleId="NormalnyWeb">
    <w:name w:val="Normal (Web)"/>
    <w:basedOn w:val="Normalny"/>
    <w:uiPriority w:val="99"/>
    <w:unhideWhenUsed/>
    <w:rsid w:val="00A816B6"/>
    <w:pPr>
      <w:suppressAutoHyphens w:val="0"/>
      <w:autoSpaceDE/>
      <w:spacing w:before="100" w:beforeAutospacing="1" w:after="100" w:afterAutospacing="1"/>
    </w:pPr>
    <w:rPr>
      <w:sz w:val="24"/>
      <w:szCs w:val="24"/>
      <w:lang w:eastAsia="pl-PL"/>
    </w:rPr>
  </w:style>
  <w:style w:type="paragraph" w:styleId="Tekstpodstawowy">
    <w:name w:val="Body Text"/>
    <w:basedOn w:val="Normalny"/>
    <w:rsid w:val="00515158"/>
    <w:pPr>
      <w:spacing w:after="120"/>
    </w:pPr>
  </w:style>
  <w:style w:type="character" w:styleId="Uwydatnienie">
    <w:name w:val="Emphasis"/>
    <w:qFormat/>
    <w:rsid w:val="00515158"/>
    <w:rPr>
      <w:i/>
      <w:iCs/>
    </w:rPr>
  </w:style>
  <w:style w:type="character" w:customStyle="1" w:styleId="Data1">
    <w:name w:val="Data1"/>
    <w:basedOn w:val="Domylnaczcionkaakapitu"/>
    <w:rsid w:val="00515158"/>
  </w:style>
  <w:style w:type="paragraph" w:styleId="Tekstblokowy">
    <w:name w:val="Block Text"/>
    <w:basedOn w:val="Normalny"/>
    <w:rsid w:val="00CF225A"/>
    <w:pPr>
      <w:suppressAutoHyphens w:val="0"/>
      <w:autoSpaceDE/>
      <w:ind w:left="180" w:right="72"/>
      <w:jc w:val="both"/>
    </w:pPr>
    <w:rPr>
      <w:rFonts w:ascii="Bookman Old Style" w:hAnsi="Bookman Old Style"/>
      <w:sz w:val="24"/>
      <w:szCs w:val="24"/>
      <w:lang w:eastAsia="pl-PL"/>
    </w:rPr>
  </w:style>
  <w:style w:type="paragraph" w:customStyle="1" w:styleId="Podpis2">
    <w:name w:val="Podpis2"/>
    <w:basedOn w:val="Normalny"/>
    <w:next w:val="Normalny"/>
    <w:rsid w:val="008C770D"/>
    <w:pPr>
      <w:tabs>
        <w:tab w:val="right" w:pos="9072"/>
      </w:tabs>
      <w:autoSpaceDE/>
      <w:jc w:val="both"/>
    </w:pPr>
    <w:rPr>
      <w:sz w:val="24"/>
    </w:rPr>
  </w:style>
  <w:style w:type="paragraph" w:customStyle="1" w:styleId="Default">
    <w:name w:val="Default"/>
    <w:rsid w:val="00753EDD"/>
    <w:pPr>
      <w:autoSpaceDE w:val="0"/>
      <w:autoSpaceDN w:val="0"/>
      <w:adjustRightInd w:val="0"/>
    </w:pPr>
    <w:rPr>
      <w:rFonts w:ascii="Times New Roman" w:hAnsi="Times New Roman"/>
      <w:color w:val="000000"/>
      <w:sz w:val="24"/>
      <w:szCs w:val="24"/>
    </w:rPr>
  </w:style>
  <w:style w:type="character" w:styleId="Hipercze">
    <w:name w:val="Hyperlink"/>
    <w:uiPriority w:val="99"/>
    <w:unhideWhenUsed/>
    <w:rsid w:val="00753EDD"/>
    <w:rPr>
      <w:color w:val="0000FF"/>
      <w:u w:val="single"/>
    </w:rPr>
  </w:style>
  <w:style w:type="paragraph" w:styleId="Akapitzlist">
    <w:name w:val="List Paragraph"/>
    <w:aliases w:val="Numerowanie,List Paragraph,Wykres,Kolorowa lista — akcent 11,Akapit z listą BS,CW_Lista,Akapit z listą3,Akapit z listą31,Odstavec,Preambuła,T_SZ_List Paragraph,zwykły tekst,List Paragraph1,BulletC,normalny tekst,Obiekt,L1"/>
    <w:basedOn w:val="Normalny"/>
    <w:link w:val="AkapitzlistZnak"/>
    <w:uiPriority w:val="34"/>
    <w:qFormat/>
    <w:rsid w:val="00A13A66"/>
    <w:pPr>
      <w:ind w:left="708"/>
    </w:pPr>
  </w:style>
  <w:style w:type="character" w:styleId="Odwoanieprzypisudolnego">
    <w:name w:val="footnote reference"/>
    <w:uiPriority w:val="99"/>
    <w:rsid w:val="006938AE"/>
    <w:rPr>
      <w:vertAlign w:val="superscript"/>
    </w:rPr>
  </w:style>
  <w:style w:type="paragraph" w:styleId="Tekstprzypisudolnego">
    <w:name w:val="footnote text"/>
    <w:basedOn w:val="Normalny"/>
    <w:link w:val="TekstprzypisudolnegoZnak"/>
    <w:uiPriority w:val="99"/>
    <w:rsid w:val="006938AE"/>
    <w:pPr>
      <w:suppressLineNumbers/>
      <w:suppressAutoHyphens w:val="0"/>
      <w:autoSpaceDE/>
      <w:ind w:left="339" w:hanging="339"/>
    </w:pPr>
    <w:rPr>
      <w:lang w:eastAsia="zh-CN"/>
    </w:rPr>
  </w:style>
  <w:style w:type="character" w:customStyle="1" w:styleId="TekstprzypisudolnegoZnak">
    <w:name w:val="Tekst przypisu dolnego Znak"/>
    <w:link w:val="Tekstprzypisudolnego"/>
    <w:uiPriority w:val="99"/>
    <w:rsid w:val="006938AE"/>
    <w:rPr>
      <w:rFonts w:ascii="Times New Roman" w:hAnsi="Times New Roman"/>
      <w:lang w:eastAsia="zh-CN"/>
    </w:rPr>
  </w:style>
  <w:style w:type="character" w:customStyle="1" w:styleId="AkapitzlistZnak">
    <w:name w:val="Akapit z listą Znak"/>
    <w:aliases w:val="Numerowanie Znak,List Paragraph Znak,Wykres Znak,Kolorowa lista — akcent 11 Znak,Akapit z listą BS Znak,CW_Lista Znak,Akapit z listą3 Znak,Akapit z listą31 Znak,Odstavec Znak,Preambuła Znak,T_SZ_List Paragraph Znak,zwykły tekst Znak"/>
    <w:link w:val="Akapitzlist"/>
    <w:uiPriority w:val="34"/>
    <w:qFormat/>
    <w:locked/>
    <w:rsid w:val="006938AE"/>
    <w:rPr>
      <w:rFonts w:ascii="Times New Roman" w:hAnsi="Times New Roman"/>
      <w:lang w:eastAsia="ar-SA"/>
    </w:rPr>
  </w:style>
  <w:style w:type="character" w:styleId="Pogrubienie">
    <w:name w:val="Strong"/>
    <w:qFormat/>
    <w:rsid w:val="001476B0"/>
    <w:rPr>
      <w:b/>
      <w:bCs/>
    </w:rPr>
  </w:style>
  <w:style w:type="character" w:styleId="Odwoaniedokomentarza">
    <w:name w:val="annotation reference"/>
    <w:basedOn w:val="Domylnaczcionkaakapitu"/>
    <w:uiPriority w:val="99"/>
    <w:semiHidden/>
    <w:unhideWhenUsed/>
    <w:rsid w:val="00E700FD"/>
    <w:rPr>
      <w:sz w:val="16"/>
      <w:szCs w:val="16"/>
    </w:rPr>
  </w:style>
  <w:style w:type="paragraph" w:styleId="Tekstkomentarza">
    <w:name w:val="annotation text"/>
    <w:basedOn w:val="Normalny"/>
    <w:link w:val="TekstkomentarzaZnak"/>
    <w:uiPriority w:val="99"/>
    <w:semiHidden/>
    <w:unhideWhenUsed/>
    <w:rsid w:val="00E700FD"/>
  </w:style>
  <w:style w:type="character" w:customStyle="1" w:styleId="TekstkomentarzaZnak">
    <w:name w:val="Tekst komentarza Znak"/>
    <w:basedOn w:val="Domylnaczcionkaakapitu"/>
    <w:link w:val="Tekstkomentarza"/>
    <w:uiPriority w:val="99"/>
    <w:semiHidden/>
    <w:rsid w:val="00E700FD"/>
    <w:rPr>
      <w:rFonts w:ascii="Times New Roman" w:hAnsi="Times New Roman"/>
      <w:lang w:eastAsia="ar-SA"/>
    </w:rPr>
  </w:style>
  <w:style w:type="paragraph" w:styleId="Tematkomentarza">
    <w:name w:val="annotation subject"/>
    <w:basedOn w:val="Tekstkomentarza"/>
    <w:next w:val="Tekstkomentarza"/>
    <w:link w:val="TematkomentarzaZnak"/>
    <w:uiPriority w:val="99"/>
    <w:semiHidden/>
    <w:unhideWhenUsed/>
    <w:rsid w:val="00E700FD"/>
    <w:rPr>
      <w:b/>
      <w:bCs/>
    </w:rPr>
  </w:style>
  <w:style w:type="character" w:customStyle="1" w:styleId="TematkomentarzaZnak">
    <w:name w:val="Temat komentarza Znak"/>
    <w:basedOn w:val="TekstkomentarzaZnak"/>
    <w:link w:val="Tematkomentarza"/>
    <w:uiPriority w:val="99"/>
    <w:semiHidden/>
    <w:rsid w:val="00E700FD"/>
    <w:rPr>
      <w:rFonts w:ascii="Times New Roman" w:hAnsi="Times New Roman"/>
      <w:b/>
      <w:bCs/>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53DAB"/>
    <w:pPr>
      <w:suppressAutoHyphens/>
      <w:autoSpaceDE w:val="0"/>
    </w:pPr>
    <w:rPr>
      <w:rFonts w:ascii="Times New Roman" w:hAnsi="Times New Roman"/>
      <w:lang w:eastAsia="ar-SA"/>
    </w:rPr>
  </w:style>
  <w:style w:type="paragraph" w:styleId="Nagwek1">
    <w:name w:val="heading 1"/>
    <w:basedOn w:val="Normalny"/>
    <w:next w:val="Normalny"/>
    <w:link w:val="Nagwek1Znak"/>
    <w:uiPriority w:val="9"/>
    <w:qFormat/>
    <w:rsid w:val="006B3E5B"/>
    <w:pPr>
      <w:keepNext/>
      <w:suppressAutoHyphens w:val="0"/>
      <w:autoSpaceDE/>
      <w:ind w:left="4956"/>
      <w:jc w:val="both"/>
      <w:outlineLvl w:val="0"/>
    </w:pPr>
    <w:rPr>
      <w:b/>
      <w:bCs/>
      <w:color w:val="000000"/>
      <w:sz w:val="24"/>
      <w:szCs w:val="24"/>
      <w:lang w:eastAsia="pl-PL"/>
    </w:rPr>
  </w:style>
  <w:style w:type="paragraph" w:styleId="Nagwek2">
    <w:name w:val="heading 2"/>
    <w:basedOn w:val="Normalny"/>
    <w:next w:val="Normalny"/>
    <w:qFormat/>
    <w:rsid w:val="00515158"/>
    <w:pPr>
      <w:keepNext/>
      <w:spacing w:before="240" w:after="60"/>
      <w:outlineLvl w:val="1"/>
    </w:pPr>
    <w:rPr>
      <w:rFonts w:ascii="Arial" w:hAnsi="Arial" w:cs="Arial"/>
      <w:b/>
      <w:bCs/>
      <w:i/>
      <w:i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locked/>
    <w:rsid w:val="006B3E5B"/>
    <w:rPr>
      <w:rFonts w:ascii="Times New Roman" w:hAnsi="Times New Roman" w:cs="Times New Roman"/>
      <w:b/>
      <w:bCs/>
      <w:color w:val="000000"/>
      <w:sz w:val="24"/>
      <w:szCs w:val="24"/>
      <w:lang w:val="x-none" w:eastAsia="pl-PL"/>
    </w:rPr>
  </w:style>
  <w:style w:type="paragraph" w:styleId="Nagwek">
    <w:name w:val="header"/>
    <w:basedOn w:val="Normalny"/>
    <w:link w:val="NagwekZnak"/>
    <w:uiPriority w:val="99"/>
    <w:unhideWhenUsed/>
    <w:rsid w:val="00353DAB"/>
    <w:pPr>
      <w:tabs>
        <w:tab w:val="center" w:pos="4536"/>
        <w:tab w:val="right" w:pos="9072"/>
      </w:tabs>
      <w:suppressAutoHyphens w:val="0"/>
      <w:autoSpaceDE/>
    </w:pPr>
    <w:rPr>
      <w:rFonts w:ascii="Calibri" w:hAnsi="Calibri"/>
      <w:sz w:val="22"/>
      <w:szCs w:val="22"/>
      <w:lang w:eastAsia="en-US"/>
    </w:rPr>
  </w:style>
  <w:style w:type="character" w:customStyle="1" w:styleId="NagwekZnak">
    <w:name w:val="Nagłówek Znak"/>
    <w:link w:val="Nagwek"/>
    <w:uiPriority w:val="99"/>
    <w:locked/>
    <w:rsid w:val="00353DAB"/>
    <w:rPr>
      <w:rFonts w:cs="Times New Roman"/>
    </w:rPr>
  </w:style>
  <w:style w:type="paragraph" w:styleId="Stopka">
    <w:name w:val="footer"/>
    <w:basedOn w:val="Normalny"/>
    <w:link w:val="StopkaZnak"/>
    <w:uiPriority w:val="99"/>
    <w:unhideWhenUsed/>
    <w:rsid w:val="00353DAB"/>
    <w:pPr>
      <w:tabs>
        <w:tab w:val="center" w:pos="4536"/>
        <w:tab w:val="right" w:pos="9072"/>
      </w:tabs>
      <w:suppressAutoHyphens w:val="0"/>
      <w:autoSpaceDE/>
    </w:pPr>
    <w:rPr>
      <w:rFonts w:ascii="Calibri" w:hAnsi="Calibri"/>
      <w:sz w:val="22"/>
      <w:szCs w:val="22"/>
      <w:lang w:eastAsia="en-US"/>
    </w:rPr>
  </w:style>
  <w:style w:type="character" w:customStyle="1" w:styleId="StopkaZnak">
    <w:name w:val="Stopka Znak"/>
    <w:link w:val="Stopka"/>
    <w:uiPriority w:val="99"/>
    <w:locked/>
    <w:rsid w:val="00353DAB"/>
    <w:rPr>
      <w:rFonts w:cs="Times New Roman"/>
    </w:rPr>
  </w:style>
  <w:style w:type="paragraph" w:styleId="Tekstdymka">
    <w:name w:val="Balloon Text"/>
    <w:basedOn w:val="Normalny"/>
    <w:link w:val="TekstdymkaZnak"/>
    <w:uiPriority w:val="99"/>
    <w:semiHidden/>
    <w:unhideWhenUsed/>
    <w:rsid w:val="00353DAB"/>
    <w:pPr>
      <w:suppressAutoHyphens w:val="0"/>
      <w:autoSpaceDE/>
    </w:pPr>
    <w:rPr>
      <w:rFonts w:ascii="Tahoma" w:hAnsi="Tahoma" w:cs="Tahoma"/>
      <w:sz w:val="16"/>
      <w:szCs w:val="16"/>
      <w:lang w:eastAsia="en-US"/>
    </w:rPr>
  </w:style>
  <w:style w:type="character" w:customStyle="1" w:styleId="TekstdymkaZnak">
    <w:name w:val="Tekst dymka Znak"/>
    <w:link w:val="Tekstdymka"/>
    <w:uiPriority w:val="99"/>
    <w:semiHidden/>
    <w:locked/>
    <w:rsid w:val="00353DAB"/>
    <w:rPr>
      <w:rFonts w:ascii="Tahoma" w:hAnsi="Tahoma" w:cs="Tahoma"/>
      <w:sz w:val="16"/>
      <w:szCs w:val="16"/>
    </w:rPr>
  </w:style>
  <w:style w:type="paragraph" w:customStyle="1" w:styleId="Akapitzlist1">
    <w:name w:val="Akapit z listą1"/>
    <w:basedOn w:val="Normalny"/>
    <w:uiPriority w:val="34"/>
    <w:qFormat/>
    <w:rsid w:val="00353DAB"/>
    <w:pPr>
      <w:ind w:left="720"/>
      <w:contextualSpacing/>
    </w:pPr>
  </w:style>
  <w:style w:type="paragraph" w:styleId="Tekstpodstawowywcity">
    <w:name w:val="Body Text Indent"/>
    <w:basedOn w:val="Normalny"/>
    <w:link w:val="TekstpodstawowywcityZnak"/>
    <w:uiPriority w:val="99"/>
    <w:semiHidden/>
    <w:rsid w:val="00A36138"/>
    <w:pPr>
      <w:suppressAutoHyphens w:val="0"/>
      <w:autoSpaceDE/>
      <w:ind w:firstLine="708"/>
      <w:jc w:val="both"/>
    </w:pPr>
    <w:rPr>
      <w:sz w:val="24"/>
      <w:szCs w:val="24"/>
      <w:lang w:eastAsia="pl-PL"/>
    </w:rPr>
  </w:style>
  <w:style w:type="character" w:customStyle="1" w:styleId="TekstpodstawowywcityZnak">
    <w:name w:val="Tekst podstawowy wcięty Znak"/>
    <w:link w:val="Tekstpodstawowywcity"/>
    <w:uiPriority w:val="99"/>
    <w:semiHidden/>
    <w:locked/>
    <w:rsid w:val="00A36138"/>
    <w:rPr>
      <w:rFonts w:ascii="Times New Roman" w:hAnsi="Times New Roman" w:cs="Times New Roman"/>
      <w:sz w:val="24"/>
      <w:szCs w:val="24"/>
      <w:lang w:val="x-none" w:eastAsia="pl-PL"/>
    </w:rPr>
  </w:style>
  <w:style w:type="paragraph" w:customStyle="1" w:styleId="Tekstpodstawowy21">
    <w:name w:val="Tekst podstawowy 21"/>
    <w:basedOn w:val="Normalny"/>
    <w:rsid w:val="00F25CA3"/>
    <w:pPr>
      <w:spacing w:line="360" w:lineRule="auto"/>
      <w:ind w:right="-14"/>
      <w:jc w:val="both"/>
    </w:pPr>
    <w:rPr>
      <w:sz w:val="24"/>
    </w:rPr>
  </w:style>
  <w:style w:type="paragraph" w:styleId="NormalnyWeb">
    <w:name w:val="Normal (Web)"/>
    <w:basedOn w:val="Normalny"/>
    <w:uiPriority w:val="99"/>
    <w:unhideWhenUsed/>
    <w:rsid w:val="00A816B6"/>
    <w:pPr>
      <w:suppressAutoHyphens w:val="0"/>
      <w:autoSpaceDE/>
      <w:spacing w:before="100" w:beforeAutospacing="1" w:after="100" w:afterAutospacing="1"/>
    </w:pPr>
    <w:rPr>
      <w:sz w:val="24"/>
      <w:szCs w:val="24"/>
      <w:lang w:eastAsia="pl-PL"/>
    </w:rPr>
  </w:style>
  <w:style w:type="paragraph" w:styleId="Tekstpodstawowy">
    <w:name w:val="Body Text"/>
    <w:basedOn w:val="Normalny"/>
    <w:rsid w:val="00515158"/>
    <w:pPr>
      <w:spacing w:after="120"/>
    </w:pPr>
  </w:style>
  <w:style w:type="character" w:styleId="Uwydatnienie">
    <w:name w:val="Emphasis"/>
    <w:qFormat/>
    <w:rsid w:val="00515158"/>
    <w:rPr>
      <w:i/>
      <w:iCs/>
    </w:rPr>
  </w:style>
  <w:style w:type="character" w:customStyle="1" w:styleId="Data1">
    <w:name w:val="Data1"/>
    <w:basedOn w:val="Domylnaczcionkaakapitu"/>
    <w:rsid w:val="00515158"/>
  </w:style>
  <w:style w:type="paragraph" w:styleId="Tekstblokowy">
    <w:name w:val="Block Text"/>
    <w:basedOn w:val="Normalny"/>
    <w:rsid w:val="00CF225A"/>
    <w:pPr>
      <w:suppressAutoHyphens w:val="0"/>
      <w:autoSpaceDE/>
      <w:ind w:left="180" w:right="72"/>
      <w:jc w:val="both"/>
    </w:pPr>
    <w:rPr>
      <w:rFonts w:ascii="Bookman Old Style" w:hAnsi="Bookman Old Style"/>
      <w:sz w:val="24"/>
      <w:szCs w:val="24"/>
      <w:lang w:eastAsia="pl-PL"/>
    </w:rPr>
  </w:style>
  <w:style w:type="paragraph" w:customStyle="1" w:styleId="Podpis2">
    <w:name w:val="Podpis2"/>
    <w:basedOn w:val="Normalny"/>
    <w:next w:val="Normalny"/>
    <w:rsid w:val="008C770D"/>
    <w:pPr>
      <w:tabs>
        <w:tab w:val="right" w:pos="9072"/>
      </w:tabs>
      <w:autoSpaceDE/>
      <w:jc w:val="both"/>
    </w:pPr>
    <w:rPr>
      <w:sz w:val="24"/>
    </w:rPr>
  </w:style>
  <w:style w:type="paragraph" w:customStyle="1" w:styleId="Default">
    <w:name w:val="Default"/>
    <w:rsid w:val="00753EDD"/>
    <w:pPr>
      <w:autoSpaceDE w:val="0"/>
      <w:autoSpaceDN w:val="0"/>
      <w:adjustRightInd w:val="0"/>
    </w:pPr>
    <w:rPr>
      <w:rFonts w:ascii="Times New Roman" w:hAnsi="Times New Roman"/>
      <w:color w:val="000000"/>
      <w:sz w:val="24"/>
      <w:szCs w:val="24"/>
    </w:rPr>
  </w:style>
  <w:style w:type="character" w:styleId="Hipercze">
    <w:name w:val="Hyperlink"/>
    <w:uiPriority w:val="99"/>
    <w:unhideWhenUsed/>
    <w:rsid w:val="00753EDD"/>
    <w:rPr>
      <w:color w:val="0000FF"/>
      <w:u w:val="single"/>
    </w:rPr>
  </w:style>
  <w:style w:type="paragraph" w:styleId="Akapitzlist">
    <w:name w:val="List Paragraph"/>
    <w:aliases w:val="Numerowanie,List Paragraph,Wykres,Kolorowa lista — akcent 11,Akapit z listą BS,CW_Lista,Akapit z listą3,Akapit z listą31,Odstavec,Preambuła,T_SZ_List Paragraph,zwykły tekst,List Paragraph1,BulletC,normalny tekst,Obiekt,L1"/>
    <w:basedOn w:val="Normalny"/>
    <w:link w:val="AkapitzlistZnak"/>
    <w:uiPriority w:val="34"/>
    <w:qFormat/>
    <w:rsid w:val="00A13A66"/>
    <w:pPr>
      <w:ind w:left="708"/>
    </w:pPr>
  </w:style>
  <w:style w:type="character" w:styleId="Odwoanieprzypisudolnego">
    <w:name w:val="footnote reference"/>
    <w:uiPriority w:val="99"/>
    <w:rsid w:val="006938AE"/>
    <w:rPr>
      <w:vertAlign w:val="superscript"/>
    </w:rPr>
  </w:style>
  <w:style w:type="paragraph" w:styleId="Tekstprzypisudolnego">
    <w:name w:val="footnote text"/>
    <w:basedOn w:val="Normalny"/>
    <w:link w:val="TekstprzypisudolnegoZnak"/>
    <w:uiPriority w:val="99"/>
    <w:rsid w:val="006938AE"/>
    <w:pPr>
      <w:suppressLineNumbers/>
      <w:suppressAutoHyphens w:val="0"/>
      <w:autoSpaceDE/>
      <w:ind w:left="339" w:hanging="339"/>
    </w:pPr>
    <w:rPr>
      <w:lang w:eastAsia="zh-CN"/>
    </w:rPr>
  </w:style>
  <w:style w:type="character" w:customStyle="1" w:styleId="TekstprzypisudolnegoZnak">
    <w:name w:val="Tekst przypisu dolnego Znak"/>
    <w:link w:val="Tekstprzypisudolnego"/>
    <w:uiPriority w:val="99"/>
    <w:rsid w:val="006938AE"/>
    <w:rPr>
      <w:rFonts w:ascii="Times New Roman" w:hAnsi="Times New Roman"/>
      <w:lang w:eastAsia="zh-CN"/>
    </w:rPr>
  </w:style>
  <w:style w:type="character" w:customStyle="1" w:styleId="AkapitzlistZnak">
    <w:name w:val="Akapit z listą Znak"/>
    <w:aliases w:val="Numerowanie Znak,List Paragraph Znak,Wykres Znak,Kolorowa lista — akcent 11 Znak,Akapit z listą BS Znak,CW_Lista Znak,Akapit z listą3 Znak,Akapit z listą31 Znak,Odstavec Znak,Preambuła Znak,T_SZ_List Paragraph Znak,zwykły tekst Znak"/>
    <w:link w:val="Akapitzlist"/>
    <w:uiPriority w:val="34"/>
    <w:qFormat/>
    <w:locked/>
    <w:rsid w:val="006938AE"/>
    <w:rPr>
      <w:rFonts w:ascii="Times New Roman" w:hAnsi="Times New Roman"/>
      <w:lang w:eastAsia="ar-SA"/>
    </w:rPr>
  </w:style>
  <w:style w:type="character" w:styleId="Pogrubienie">
    <w:name w:val="Strong"/>
    <w:qFormat/>
    <w:rsid w:val="001476B0"/>
    <w:rPr>
      <w:b/>
      <w:bCs/>
    </w:rPr>
  </w:style>
  <w:style w:type="character" w:styleId="Odwoaniedokomentarza">
    <w:name w:val="annotation reference"/>
    <w:basedOn w:val="Domylnaczcionkaakapitu"/>
    <w:uiPriority w:val="99"/>
    <w:semiHidden/>
    <w:unhideWhenUsed/>
    <w:rsid w:val="00E700FD"/>
    <w:rPr>
      <w:sz w:val="16"/>
      <w:szCs w:val="16"/>
    </w:rPr>
  </w:style>
  <w:style w:type="paragraph" w:styleId="Tekstkomentarza">
    <w:name w:val="annotation text"/>
    <w:basedOn w:val="Normalny"/>
    <w:link w:val="TekstkomentarzaZnak"/>
    <w:uiPriority w:val="99"/>
    <w:semiHidden/>
    <w:unhideWhenUsed/>
    <w:rsid w:val="00E700FD"/>
  </w:style>
  <w:style w:type="character" w:customStyle="1" w:styleId="TekstkomentarzaZnak">
    <w:name w:val="Tekst komentarza Znak"/>
    <w:basedOn w:val="Domylnaczcionkaakapitu"/>
    <w:link w:val="Tekstkomentarza"/>
    <w:uiPriority w:val="99"/>
    <w:semiHidden/>
    <w:rsid w:val="00E700FD"/>
    <w:rPr>
      <w:rFonts w:ascii="Times New Roman" w:hAnsi="Times New Roman"/>
      <w:lang w:eastAsia="ar-SA"/>
    </w:rPr>
  </w:style>
  <w:style w:type="paragraph" w:styleId="Tematkomentarza">
    <w:name w:val="annotation subject"/>
    <w:basedOn w:val="Tekstkomentarza"/>
    <w:next w:val="Tekstkomentarza"/>
    <w:link w:val="TematkomentarzaZnak"/>
    <w:uiPriority w:val="99"/>
    <w:semiHidden/>
    <w:unhideWhenUsed/>
    <w:rsid w:val="00E700FD"/>
    <w:rPr>
      <w:b/>
      <w:bCs/>
    </w:rPr>
  </w:style>
  <w:style w:type="character" w:customStyle="1" w:styleId="TematkomentarzaZnak">
    <w:name w:val="Temat komentarza Znak"/>
    <w:basedOn w:val="TekstkomentarzaZnak"/>
    <w:link w:val="Tematkomentarza"/>
    <w:uiPriority w:val="99"/>
    <w:semiHidden/>
    <w:rsid w:val="00E700FD"/>
    <w:rPr>
      <w:rFonts w:ascii="Times New Roman" w:hAnsi="Times New Roman"/>
      <w:b/>
      <w:bCs/>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598525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przetargi@szpitallipno.pl"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file:///D:\praca\przetargi\Szpital%20Lipno%20Sp.%20z%20o.o\2021\ZP%208%202021%20-%20Leki\przetargi@szpitallipno.pl" TargetMode="External"/><Relationship Id="rId4" Type="http://schemas.microsoft.com/office/2007/relationships/stylesWithEffects" Target="stylesWithEffects.xml"/><Relationship Id="rId9" Type="http://schemas.openxmlformats.org/officeDocument/2006/relationships/hyperlink" Target="file:///D:\praca\przetargi\Szpital%20Lipno%20Sp.%20z%20o.o\2021\ZP%208%202021%20-%20Leki\www.szpitallipno.pl"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78D555-B2B0-4B13-BCFD-D2B1A9F517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823</TotalTime>
  <Pages>13</Pages>
  <Words>5492</Words>
  <Characters>32956</Characters>
  <Application>Microsoft Office Word</Application>
  <DocSecurity>0</DocSecurity>
  <Lines>274</Lines>
  <Paragraphs>76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38372</CharactersWithSpaces>
  <SharedDoc>false</SharedDoc>
  <HLinks>
    <vt:vector size="30" baseType="variant">
      <vt:variant>
        <vt:i4>8257619</vt:i4>
      </vt:variant>
      <vt:variant>
        <vt:i4>12</vt:i4>
      </vt:variant>
      <vt:variant>
        <vt:i4>0</vt:i4>
      </vt:variant>
      <vt:variant>
        <vt:i4>5</vt:i4>
      </vt:variant>
      <vt:variant>
        <vt:lpwstr>iod@szpitallipno.pl </vt:lpwstr>
      </vt:variant>
      <vt:variant>
        <vt:lpwstr/>
      </vt:variant>
      <vt:variant>
        <vt:i4>3997707</vt:i4>
      </vt:variant>
      <vt:variant>
        <vt:i4>9</vt:i4>
      </vt:variant>
      <vt:variant>
        <vt:i4>0</vt:i4>
      </vt:variant>
      <vt:variant>
        <vt:i4>5</vt:i4>
      </vt:variant>
      <vt:variant>
        <vt:lpwstr>mailto:sekretariat@szpitallipno.pl</vt:lpwstr>
      </vt:variant>
      <vt:variant>
        <vt:lpwstr/>
      </vt:variant>
      <vt:variant>
        <vt:i4>5832810</vt:i4>
      </vt:variant>
      <vt:variant>
        <vt:i4>6</vt:i4>
      </vt:variant>
      <vt:variant>
        <vt:i4>0</vt:i4>
      </vt:variant>
      <vt:variant>
        <vt:i4>5</vt:i4>
      </vt:variant>
      <vt:variant>
        <vt:lpwstr>mailto:przetargi@szpitallipno.pl</vt:lpwstr>
      </vt:variant>
      <vt:variant>
        <vt:lpwstr/>
      </vt:variant>
      <vt:variant>
        <vt:i4>2097239</vt:i4>
      </vt:variant>
      <vt:variant>
        <vt:i4>3</vt:i4>
      </vt:variant>
      <vt:variant>
        <vt:i4>0</vt:i4>
      </vt:variant>
      <vt:variant>
        <vt:i4>5</vt:i4>
      </vt:variant>
      <vt:variant>
        <vt:lpwstr>przetargi@szpitallipno.pl</vt:lpwstr>
      </vt:variant>
      <vt:variant>
        <vt:lpwstr/>
      </vt:variant>
      <vt:variant>
        <vt:i4>524382</vt:i4>
      </vt:variant>
      <vt:variant>
        <vt:i4>0</vt:i4>
      </vt:variant>
      <vt:variant>
        <vt:i4>0</vt:i4>
      </vt:variant>
      <vt:variant>
        <vt:i4>5</vt:i4>
      </vt:variant>
      <vt:variant>
        <vt:lpwstr>www.szpitallipno.pl </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Damian Szuszkiewicz</dc:creator>
  <cp:lastModifiedBy>Damian</cp:lastModifiedBy>
  <cp:revision>72</cp:revision>
  <cp:lastPrinted>2021-11-04T08:29:00Z</cp:lastPrinted>
  <dcterms:created xsi:type="dcterms:W3CDTF">2021-08-18T05:43:00Z</dcterms:created>
  <dcterms:modified xsi:type="dcterms:W3CDTF">2021-11-04T08:30:00Z</dcterms:modified>
</cp:coreProperties>
</file>