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7F" w:rsidRPr="00B21B57" w:rsidRDefault="002B62AC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Załącznik nr 4</w:t>
      </w:r>
      <w:r w:rsidR="00271F1A" w:rsidRPr="00B21B57">
        <w:rPr>
          <w:rFonts w:ascii="Arial Narrow" w:hAnsi="Arial Narrow"/>
          <w:b/>
          <w:sz w:val="24"/>
          <w:szCs w:val="24"/>
        </w:rPr>
        <w:t>.</w:t>
      </w:r>
      <w:r w:rsidR="00CB162D">
        <w:rPr>
          <w:rFonts w:ascii="Arial Narrow" w:hAnsi="Arial Narrow"/>
          <w:b/>
          <w:sz w:val="24"/>
          <w:szCs w:val="24"/>
        </w:rPr>
        <w:t>8</w:t>
      </w:r>
      <w:r w:rsidRPr="00B21B57">
        <w:rPr>
          <w:rFonts w:ascii="Arial Narrow" w:hAnsi="Arial Narrow"/>
          <w:b/>
          <w:sz w:val="24"/>
          <w:szCs w:val="24"/>
        </w:rPr>
        <w:t xml:space="preserve"> - </w:t>
      </w:r>
      <w:r w:rsidR="00F24514" w:rsidRPr="00B21B57">
        <w:rPr>
          <w:rFonts w:ascii="Arial Narrow" w:hAnsi="Arial Narrow"/>
          <w:b/>
          <w:sz w:val="24"/>
          <w:szCs w:val="24"/>
        </w:rPr>
        <w:t>Projekt</w:t>
      </w:r>
      <w:r w:rsidRPr="00B21B57">
        <w:rPr>
          <w:rFonts w:ascii="Arial Narrow" w:hAnsi="Arial Narrow"/>
          <w:b/>
          <w:sz w:val="24"/>
          <w:szCs w:val="24"/>
        </w:rPr>
        <w:t xml:space="preserve"> umowy 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 xml:space="preserve">UMOWA </w:t>
      </w:r>
    </w:p>
    <w:p w:rsidR="0011007F" w:rsidRPr="00B21B57" w:rsidRDefault="003D6F3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nr ZP/16/…/2022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430F5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B21B57">
        <w:rPr>
          <w:rFonts w:ascii="Arial Narrow" w:hAnsi="Arial Narrow" w:cs="Arial"/>
          <w:sz w:val="24"/>
          <w:szCs w:val="24"/>
        </w:rPr>
        <w:t>zawarta w dniu ...</w:t>
      </w:r>
      <w:r w:rsidR="003D6F31">
        <w:rPr>
          <w:rFonts w:ascii="Arial Narrow" w:hAnsi="Arial Narrow" w:cs="Arial"/>
          <w:sz w:val="24"/>
          <w:szCs w:val="24"/>
        </w:rPr>
        <w:t>….. 2022</w:t>
      </w:r>
      <w:r w:rsidR="002B62AC" w:rsidRPr="00B21B57">
        <w:rPr>
          <w:rFonts w:ascii="Arial Narrow" w:hAnsi="Arial Narrow" w:cs="Arial"/>
          <w:sz w:val="24"/>
          <w:szCs w:val="24"/>
        </w:rPr>
        <w:t xml:space="preserve"> r. w Lipnie </w:t>
      </w:r>
      <w:r w:rsidR="002B62AC" w:rsidRPr="00B21B57">
        <w:rPr>
          <w:rFonts w:ascii="Arial Narrow" w:hAnsi="Arial Narrow"/>
          <w:sz w:val="24"/>
          <w:szCs w:val="24"/>
        </w:rPr>
        <w:t xml:space="preserve">z Wykonawcą wybranym w </w:t>
      </w:r>
      <w:r w:rsidR="006D577E" w:rsidRPr="00B21B57">
        <w:rPr>
          <w:rFonts w:ascii="Arial Narrow" w:hAnsi="Arial Narrow"/>
          <w:sz w:val="24"/>
          <w:szCs w:val="24"/>
        </w:rPr>
        <w:t xml:space="preserve">postępowaniu w trybie </w:t>
      </w:r>
      <w:r w:rsidR="002B62AC" w:rsidRPr="00B21B57">
        <w:rPr>
          <w:rFonts w:ascii="Arial Narrow" w:hAnsi="Arial Narrow"/>
          <w:sz w:val="24"/>
          <w:szCs w:val="24"/>
        </w:rPr>
        <w:t xml:space="preserve"> </w:t>
      </w:r>
      <w:r w:rsidR="006D577E" w:rsidRPr="00B21B57">
        <w:rPr>
          <w:rFonts w:ascii="Arial Narrow" w:hAnsi="Arial Narrow"/>
          <w:sz w:val="24"/>
          <w:szCs w:val="24"/>
        </w:rPr>
        <w:t xml:space="preserve">podstawowym </w:t>
      </w:r>
      <w:r w:rsidR="002B62AC" w:rsidRPr="00B21B57">
        <w:rPr>
          <w:rFonts w:ascii="Arial Narrow" w:hAnsi="Arial Narrow"/>
          <w:sz w:val="24"/>
          <w:szCs w:val="24"/>
        </w:rPr>
        <w:t>nr ZP/</w:t>
      </w:r>
      <w:r w:rsidR="003D6F31">
        <w:rPr>
          <w:rFonts w:ascii="Arial Narrow" w:hAnsi="Arial Narrow"/>
          <w:sz w:val="24"/>
          <w:szCs w:val="24"/>
        </w:rPr>
        <w:t>16/2022</w:t>
      </w:r>
      <w:r w:rsidR="002B62AC" w:rsidRPr="00B21B57">
        <w:rPr>
          <w:rFonts w:ascii="Arial Narrow" w:hAnsi="Arial Narrow"/>
          <w:sz w:val="24"/>
          <w:szCs w:val="24"/>
        </w:rPr>
        <w:t xml:space="preserve"> na dostawę </w:t>
      </w:r>
      <w:r w:rsidR="00F44255" w:rsidRPr="00B21B57">
        <w:rPr>
          <w:rFonts w:ascii="Arial Narrow" w:hAnsi="Arial Narrow"/>
          <w:sz w:val="24"/>
          <w:szCs w:val="24"/>
        </w:rPr>
        <w:t>produktów spożywczych</w:t>
      </w:r>
      <w:r w:rsidR="002B62AC" w:rsidRPr="00B21B57">
        <w:rPr>
          <w:rFonts w:ascii="Arial Narrow" w:hAnsi="Arial Narrow"/>
          <w:sz w:val="24"/>
          <w:szCs w:val="24"/>
        </w:rPr>
        <w:t xml:space="preserve"> do Szpitala Lipno Sp. z o.o.,</w:t>
      </w:r>
      <w:r w:rsidR="002B62AC" w:rsidRPr="00B21B57">
        <w:rPr>
          <w:rFonts w:ascii="Arial Narrow" w:hAnsi="Arial Narrow" w:cs="Arial"/>
          <w:sz w:val="24"/>
          <w:szCs w:val="24"/>
        </w:rPr>
        <w:t xml:space="preserve"> pomiędzy:</w:t>
      </w:r>
    </w:p>
    <w:p w:rsidR="0011007F" w:rsidRPr="00B21B57" w:rsidRDefault="0011007F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3D6F31" w:rsidRPr="007623E6" w:rsidRDefault="00955A42" w:rsidP="003D6F31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Szpital Lipno Sp. z </w:t>
      </w:r>
      <w:r w:rsidR="003D6F31" w:rsidRPr="007623E6">
        <w:rPr>
          <w:rFonts w:ascii="Arial Narrow" w:hAnsi="Arial Narrow"/>
          <w:b/>
          <w:sz w:val="24"/>
          <w:szCs w:val="24"/>
        </w:rPr>
        <w:t xml:space="preserve">o.o. ul. Nieszawska 6, 87-600 Lipno, </w:t>
      </w:r>
      <w:r w:rsidR="003D6F31" w:rsidRPr="007623E6">
        <w:rPr>
          <w:rFonts w:ascii="Arial Narrow" w:hAnsi="Arial Narrow"/>
          <w:sz w:val="24"/>
          <w:szCs w:val="24"/>
        </w:rPr>
        <w:t xml:space="preserve">wpisanym do rejestru KRS przez Sąd Rejonowy w Toruniu, VII Wydział Gospodarczy Krajowego Rejestru Sądowego pod nr </w:t>
      </w:r>
      <w:r w:rsidR="003D6F31" w:rsidRPr="007623E6">
        <w:rPr>
          <w:rFonts w:ascii="Arial Narrow" w:hAnsi="Arial Narrow" w:cs="Arial"/>
          <w:sz w:val="24"/>
          <w:szCs w:val="24"/>
        </w:rPr>
        <w:t xml:space="preserve">0000327976,  </w:t>
      </w:r>
      <w:r w:rsidR="003D6F31" w:rsidRPr="007623E6">
        <w:rPr>
          <w:rFonts w:ascii="Arial Narrow" w:hAnsi="Arial Narrow"/>
          <w:sz w:val="24"/>
          <w:szCs w:val="24"/>
        </w:rPr>
        <w:t>NIP 4660387504, REGO</w:t>
      </w:r>
      <w:r w:rsidR="00F836EC">
        <w:rPr>
          <w:rFonts w:ascii="Arial Narrow" w:hAnsi="Arial Narrow"/>
          <w:sz w:val="24"/>
          <w:szCs w:val="24"/>
        </w:rPr>
        <w:t>N 340572055, kapitał zakładowy 5 6</w:t>
      </w:r>
      <w:r w:rsidR="003D6F31" w:rsidRPr="007623E6">
        <w:rPr>
          <w:rFonts w:ascii="Arial Narrow" w:hAnsi="Arial Narrow"/>
          <w:sz w:val="24"/>
          <w:szCs w:val="24"/>
        </w:rPr>
        <w:t xml:space="preserve">50 000,00 zł, zwany dalej </w:t>
      </w:r>
      <w:r w:rsidR="003D6F31" w:rsidRPr="007623E6">
        <w:rPr>
          <w:rFonts w:ascii="Arial Narrow" w:hAnsi="Arial Narrow"/>
          <w:b/>
          <w:sz w:val="24"/>
          <w:szCs w:val="24"/>
        </w:rPr>
        <w:t>Zamawiającym</w:t>
      </w:r>
      <w:r w:rsidR="003D6F31" w:rsidRPr="007623E6">
        <w:rPr>
          <w:rFonts w:ascii="Arial Narrow" w:hAnsi="Arial Narrow"/>
          <w:sz w:val="24"/>
          <w:szCs w:val="24"/>
        </w:rPr>
        <w:t xml:space="preserve">, w imieniu którego działa: </w:t>
      </w:r>
    </w:p>
    <w:p w:rsidR="0011007F" w:rsidRPr="00B21B57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B21B57">
        <w:rPr>
          <w:rFonts w:ascii="Arial Narrow" w:hAnsi="Arial Narrow" w:cs="Arial"/>
          <w:sz w:val="24"/>
          <w:szCs w:val="24"/>
        </w:rPr>
        <w:t xml:space="preserve">Prezes Zarządu - </w:t>
      </w:r>
      <w:r w:rsidRPr="00B21B57">
        <w:rPr>
          <w:rFonts w:ascii="Arial Narrow" w:hAnsi="Arial Narrow" w:cs="Arial"/>
          <w:b/>
          <w:sz w:val="24"/>
          <w:szCs w:val="24"/>
        </w:rPr>
        <w:t>Andrzej Wasielewski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a </w:t>
      </w:r>
    </w:p>
    <w:p w:rsidR="0011007F" w:rsidRPr="00B21B57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B21B57">
        <w:rPr>
          <w:rFonts w:ascii="Arial Narrow" w:hAnsi="Arial Narrow" w:cs="Arial Narrow"/>
          <w:sz w:val="24"/>
          <w:szCs w:val="24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11007F" w:rsidRPr="00B21B57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B21B57">
        <w:rPr>
          <w:rFonts w:ascii="Arial Narrow" w:hAnsi="Arial Narrow" w:cs="Arial Narrow"/>
          <w:sz w:val="24"/>
          <w:szCs w:val="24"/>
        </w:rPr>
        <w:t xml:space="preserve">NIP …………………………………, REGON ……………………………..., zwaną dalej </w:t>
      </w:r>
      <w:r w:rsidRPr="00B21B57">
        <w:rPr>
          <w:rFonts w:ascii="Arial Narrow" w:hAnsi="Arial Narrow" w:cs="Arial Narrow"/>
          <w:b/>
          <w:sz w:val="24"/>
          <w:szCs w:val="24"/>
        </w:rPr>
        <w:t>Wykonawcą</w:t>
      </w:r>
      <w:r w:rsidRPr="00B21B57">
        <w:rPr>
          <w:rFonts w:ascii="Arial Narrow" w:hAnsi="Arial Narrow" w:cs="Arial Narrow"/>
          <w:sz w:val="24"/>
          <w:szCs w:val="24"/>
        </w:rPr>
        <w:t xml:space="preserve">, którą reprezentują: </w:t>
      </w:r>
    </w:p>
    <w:p w:rsidR="0011007F" w:rsidRPr="00B21B57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 w:cs="Arial Narrow"/>
          <w:sz w:val="24"/>
          <w:szCs w:val="24"/>
        </w:rPr>
        <w:t>………………………………………….…………………………………. .</w:t>
      </w:r>
    </w:p>
    <w:p w:rsidR="0011007F" w:rsidRPr="00B21B57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B21B57">
        <w:rPr>
          <w:rFonts w:ascii="Arial Narrow" w:hAnsi="Arial Narrow" w:cs="Arial Narrow"/>
          <w:sz w:val="24"/>
          <w:szCs w:val="24"/>
        </w:rPr>
        <w:t xml:space="preserve">lub (w przypadku przedsiębiorcy wpisanego do centralnej ewidencji i informacji o działalności gospodarczej CEIDG) </w:t>
      </w:r>
    </w:p>
    <w:p w:rsidR="0011007F" w:rsidRPr="00B21B57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B21B57">
        <w:rPr>
          <w:rFonts w:ascii="Arial Narrow" w:hAnsi="Arial Narrow" w:cs="Arial Narrow"/>
          <w:sz w:val="24"/>
          <w:szCs w:val="24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11007F" w:rsidRPr="00B21B57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B21B57">
        <w:rPr>
          <w:rFonts w:ascii="Arial Narrow" w:hAnsi="Arial Narrow" w:cs="Arial Narrow"/>
          <w:sz w:val="24"/>
          <w:szCs w:val="24"/>
        </w:rPr>
        <w:t>NIP ………………………, REGON ………………………..</w:t>
      </w:r>
      <w:r w:rsidRPr="00B21B57">
        <w:rPr>
          <w:rFonts w:ascii="Arial Narrow" w:hAnsi="Arial Narrow" w:cs="Arial Narrow"/>
          <w:sz w:val="24"/>
          <w:szCs w:val="24"/>
        </w:rPr>
        <w:tab/>
        <w:t xml:space="preserve">., zwanym dalej </w:t>
      </w:r>
      <w:r w:rsidRPr="00B21B57">
        <w:rPr>
          <w:rFonts w:ascii="Arial Narrow" w:hAnsi="Arial Narrow" w:cs="Arial Narrow"/>
          <w:b/>
          <w:sz w:val="24"/>
          <w:szCs w:val="24"/>
        </w:rPr>
        <w:t>Wykonawcą</w:t>
      </w:r>
      <w:r w:rsidRPr="00B21B57">
        <w:rPr>
          <w:rFonts w:ascii="Arial Narrow" w:hAnsi="Arial Narrow" w:cs="Arial Narrow"/>
          <w:sz w:val="24"/>
          <w:szCs w:val="24"/>
        </w:rPr>
        <w:t>.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334A77" w:rsidRPr="005207CF" w:rsidRDefault="00334A77" w:rsidP="00334A7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Na podstawie art. 132 ustawy Prawo zamówień publicznych (</w:t>
      </w:r>
      <w:r w:rsidRPr="00165CBB">
        <w:rPr>
          <w:rFonts w:ascii="Arial Narrow" w:hAnsi="Arial Narrow"/>
          <w:sz w:val="24"/>
          <w:szCs w:val="24"/>
        </w:rPr>
        <w:t xml:space="preserve">Dz. U. z 2021 </w:t>
      </w:r>
      <w:r>
        <w:rPr>
          <w:rFonts w:ascii="Arial Narrow" w:hAnsi="Arial Narrow"/>
          <w:sz w:val="24"/>
          <w:szCs w:val="24"/>
        </w:rPr>
        <w:t xml:space="preserve">r. </w:t>
      </w:r>
      <w:r w:rsidRPr="00165CBB">
        <w:rPr>
          <w:rFonts w:ascii="Arial Narrow" w:hAnsi="Arial Narrow"/>
          <w:sz w:val="24"/>
          <w:szCs w:val="24"/>
        </w:rPr>
        <w:t xml:space="preserve">poz. 1129 </w:t>
      </w:r>
      <w:r>
        <w:rPr>
          <w:rFonts w:ascii="Arial Narrow" w:hAnsi="Arial Narrow"/>
          <w:sz w:val="24"/>
          <w:szCs w:val="24"/>
        </w:rPr>
        <w:t>z późn.</w:t>
      </w:r>
      <w:r w:rsidRPr="00165CBB">
        <w:rPr>
          <w:rFonts w:ascii="Arial Narrow" w:hAnsi="Arial Narrow"/>
          <w:sz w:val="24"/>
          <w:szCs w:val="24"/>
        </w:rPr>
        <w:t xml:space="preserve"> zm</w:t>
      </w:r>
      <w:r w:rsidRPr="005207CF">
        <w:rPr>
          <w:rFonts w:ascii="Arial Narrow" w:hAnsi="Arial Narrow"/>
          <w:sz w:val="24"/>
          <w:szCs w:val="24"/>
        </w:rPr>
        <w:t>.) zawarto umowę następującej treści: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§1</w:t>
      </w:r>
    </w:p>
    <w:p w:rsidR="00C63C24" w:rsidRPr="00B21B57" w:rsidRDefault="00C63C24" w:rsidP="00C63C2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Przedmiotem niniejszej umowy jest sukcesywna dostawa przez Wykonawcę na rzecz Zamawiającego produktów spożywczych szczegółowo opisanyc</w:t>
      </w:r>
      <w:r w:rsidR="00BD6B6B">
        <w:rPr>
          <w:rFonts w:ascii="Arial Narrow" w:hAnsi="Arial Narrow"/>
          <w:sz w:val="24"/>
          <w:szCs w:val="24"/>
        </w:rPr>
        <w:t>h</w:t>
      </w:r>
      <w:r w:rsidR="00692C88">
        <w:rPr>
          <w:rFonts w:ascii="Arial Narrow" w:hAnsi="Arial Narrow"/>
          <w:sz w:val="24"/>
          <w:szCs w:val="24"/>
        </w:rPr>
        <w:t xml:space="preserve"> w Załączniku nr 2 </w:t>
      </w:r>
      <w:r w:rsidR="008A0828">
        <w:rPr>
          <w:rFonts w:ascii="Arial Narrow" w:hAnsi="Arial Narrow"/>
          <w:sz w:val="24"/>
          <w:szCs w:val="24"/>
        </w:rPr>
        <w:t xml:space="preserve">              </w:t>
      </w:r>
      <w:r w:rsidR="00527ACD">
        <w:rPr>
          <w:rFonts w:ascii="Arial Narrow" w:hAnsi="Arial Narrow"/>
          <w:sz w:val="24"/>
          <w:szCs w:val="24"/>
        </w:rPr>
        <w:t>(Pakiet nr 9</w:t>
      </w:r>
      <w:r w:rsidRPr="00B21B57">
        <w:rPr>
          <w:rFonts w:ascii="Arial Narrow" w:hAnsi="Arial Narrow"/>
          <w:sz w:val="24"/>
          <w:szCs w:val="24"/>
        </w:rPr>
        <w:t>), który stanowi integralną część niniejszej umowy.</w:t>
      </w:r>
    </w:p>
    <w:p w:rsidR="00FF31BF" w:rsidRPr="00B21B57" w:rsidRDefault="00FF31BF" w:rsidP="00FF31BF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Załącznik nr </w:t>
      </w:r>
      <w:r w:rsidR="005F1F5E" w:rsidRPr="00B21B57">
        <w:rPr>
          <w:rFonts w:ascii="Arial Narrow" w:hAnsi="Arial Narrow"/>
          <w:sz w:val="24"/>
          <w:szCs w:val="24"/>
        </w:rPr>
        <w:t>2</w:t>
      </w:r>
      <w:r w:rsidRPr="00B21B57">
        <w:rPr>
          <w:rFonts w:ascii="Arial Narrow" w:hAnsi="Arial Narrow"/>
          <w:sz w:val="24"/>
          <w:szCs w:val="24"/>
        </w:rPr>
        <w:t xml:space="preserve"> określa rodzaj nabywanych produktów, ilość, ceny jednostkowe oraz wartości końcowe.</w:t>
      </w:r>
    </w:p>
    <w:p w:rsidR="0011007F" w:rsidRPr="00B21B57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Zamawiający zastrzega, że minimalny poziom zamówienia wyniesie 70% wartości i ilości asortymentu stanowiącego przedmiot zamówienia. </w:t>
      </w:r>
    </w:p>
    <w:p w:rsidR="00F50E93" w:rsidRPr="00B21B57" w:rsidRDefault="002B62AC" w:rsidP="00F50E93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Złożony przez Wykonawcę formularz oferty </w:t>
      </w:r>
      <w:r w:rsidR="00985AB1" w:rsidRPr="00B21B57">
        <w:rPr>
          <w:rFonts w:ascii="Arial Narrow" w:hAnsi="Arial Narrow"/>
          <w:sz w:val="24"/>
          <w:szCs w:val="24"/>
        </w:rPr>
        <w:t xml:space="preserve">(Załącznik nr 1) </w:t>
      </w:r>
      <w:r w:rsidR="00406215" w:rsidRPr="00B21B57">
        <w:rPr>
          <w:rFonts w:ascii="Arial Narrow" w:hAnsi="Arial Narrow"/>
          <w:sz w:val="24"/>
          <w:szCs w:val="24"/>
        </w:rPr>
        <w:t xml:space="preserve">w postępowaniu </w:t>
      </w:r>
      <w:r w:rsidRPr="00B21B57">
        <w:rPr>
          <w:rFonts w:ascii="Arial Narrow" w:hAnsi="Arial Narrow"/>
          <w:sz w:val="24"/>
          <w:szCs w:val="24"/>
        </w:rPr>
        <w:t>z dnia .................</w:t>
      </w:r>
      <w:r w:rsidR="00333341" w:rsidRPr="00B21B57">
        <w:rPr>
          <w:rFonts w:ascii="Arial Narrow" w:hAnsi="Arial Narrow"/>
          <w:sz w:val="24"/>
          <w:szCs w:val="24"/>
        </w:rPr>
        <w:t>.</w:t>
      </w:r>
      <w:r w:rsidRPr="00B21B57">
        <w:rPr>
          <w:rFonts w:ascii="Arial Narrow" w:hAnsi="Arial Narrow"/>
          <w:sz w:val="24"/>
          <w:szCs w:val="24"/>
        </w:rPr>
        <w:t>......... r. stanowi integralną część niniejszej umowy.</w:t>
      </w:r>
    </w:p>
    <w:p w:rsidR="00FF31BF" w:rsidRPr="00B21B57" w:rsidRDefault="00F50E93" w:rsidP="00FF31BF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Wykonawca zobowiązuje się dostarczyć Zamawiającemu produkty dobrej jakości, identyczne z opisem z</w:t>
      </w:r>
      <w:r w:rsidR="009C162A" w:rsidRPr="00B21B57">
        <w:rPr>
          <w:rFonts w:ascii="Arial Narrow" w:hAnsi="Arial Narrow"/>
          <w:sz w:val="24"/>
          <w:szCs w:val="24"/>
        </w:rPr>
        <w:t>a</w:t>
      </w:r>
      <w:r w:rsidRPr="00B21B57">
        <w:rPr>
          <w:rFonts w:ascii="Arial Narrow" w:hAnsi="Arial Narrow"/>
          <w:sz w:val="24"/>
          <w:szCs w:val="24"/>
        </w:rPr>
        <w:t>wartym w ofercie przetargowej. Jeżeli dotyczy, to na każdorazowe żądanie Zamawiającego Wykonawca zobowiązuje się dostarczyć dokumentację, w szczególności atesty, stwierdzające, iż jakość dostarczanych produktów odpowiada wymaganiom stawianym w tym zakresie przez odpowiednie przepisy prawa.</w:t>
      </w:r>
    </w:p>
    <w:p w:rsidR="00FF31BF" w:rsidRPr="00B21B57" w:rsidRDefault="00FF31BF" w:rsidP="00407C19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§2</w:t>
      </w:r>
    </w:p>
    <w:p w:rsidR="00C20D14" w:rsidRPr="00B21B57" w:rsidRDefault="00C20D14" w:rsidP="00C20D14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Wykonawca na podstawie złożonego zlecenia przez Zamawiającego, zobowiązuje się do dostarczania Zamawiającemu produktów będących przedmiotem niniejszej umowy sukcesywnie, w zależności od bieżących potrzeb Zamawiającego.</w:t>
      </w:r>
    </w:p>
    <w:p w:rsidR="00F55F3C" w:rsidRPr="00B21B57" w:rsidRDefault="002B62AC" w:rsidP="00F55F3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lastRenderedPageBreak/>
        <w:t xml:space="preserve">Zamawiający będzie składał zamówienia, o których mowa w §2 ust. 1 w formie pisemnej na wskazany poniżej adres </w:t>
      </w:r>
      <w:r w:rsidR="00F55F3C" w:rsidRPr="00B21B57">
        <w:rPr>
          <w:rFonts w:ascii="Arial Narrow" w:hAnsi="Arial Narrow"/>
          <w:sz w:val="24"/>
          <w:szCs w:val="24"/>
        </w:rPr>
        <w:t>poczty elektronicznej Wykonawcy:</w:t>
      </w:r>
    </w:p>
    <w:p w:rsidR="00F55F3C" w:rsidRPr="00B21B57" w:rsidRDefault="00273CA3" w:rsidP="00F55F3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Osoba do kontaktu: ………………..............</w:t>
      </w:r>
      <w:r w:rsidR="00F55F3C" w:rsidRPr="00B21B57">
        <w:rPr>
          <w:rFonts w:ascii="Arial Narrow" w:hAnsi="Arial Narrow"/>
          <w:sz w:val="24"/>
          <w:szCs w:val="24"/>
        </w:rPr>
        <w:t>.................................... tel.: ........</w:t>
      </w:r>
      <w:r w:rsidRPr="00B21B57">
        <w:rPr>
          <w:rFonts w:ascii="Arial Narrow" w:hAnsi="Arial Narrow"/>
          <w:sz w:val="24"/>
          <w:szCs w:val="24"/>
        </w:rPr>
        <w:t>..............................</w:t>
      </w:r>
      <w:r w:rsidR="00F55F3C" w:rsidRPr="00B21B57">
        <w:rPr>
          <w:rFonts w:ascii="Arial Narrow" w:hAnsi="Arial Narrow"/>
          <w:sz w:val="24"/>
          <w:szCs w:val="24"/>
        </w:rPr>
        <w:t>........</w:t>
      </w:r>
    </w:p>
    <w:p w:rsidR="00F55F3C" w:rsidRPr="00B21B57" w:rsidRDefault="00CE0829" w:rsidP="00F55F3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a</w:t>
      </w:r>
      <w:r w:rsidR="00F55F3C" w:rsidRPr="00B21B57">
        <w:rPr>
          <w:rFonts w:ascii="Arial Narrow" w:hAnsi="Arial Narrow"/>
          <w:sz w:val="24"/>
          <w:szCs w:val="24"/>
        </w:rPr>
        <w:t>dres poczty elektronicznej: …</w:t>
      </w:r>
      <w:r w:rsidR="00273CA3" w:rsidRPr="00B21B57">
        <w:rPr>
          <w:rFonts w:ascii="Arial Narrow" w:hAnsi="Arial Narrow"/>
          <w:sz w:val="24"/>
          <w:szCs w:val="24"/>
        </w:rPr>
        <w:t>…………………………………………..…</w:t>
      </w:r>
      <w:r w:rsidR="00F55F3C" w:rsidRPr="00B21B57">
        <w:rPr>
          <w:rFonts w:ascii="Arial Narrow" w:hAnsi="Arial Narrow"/>
          <w:sz w:val="24"/>
          <w:szCs w:val="24"/>
        </w:rPr>
        <w:t xml:space="preserve">. </w:t>
      </w:r>
    </w:p>
    <w:p w:rsidR="007F2D44" w:rsidRPr="00B21B57" w:rsidRDefault="002B62AC" w:rsidP="00B909A1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Dostawa przedmiotu umowy odbywać się będzie na koszt i ryzyko Wykonawcy </w:t>
      </w:r>
      <w:r w:rsidR="00B30303" w:rsidRPr="00B21B57">
        <w:rPr>
          <w:rFonts w:ascii="Arial Narrow" w:hAnsi="Arial Narrow"/>
          <w:sz w:val="24"/>
          <w:szCs w:val="24"/>
        </w:rPr>
        <w:t xml:space="preserve">bezpośrednio </w:t>
      </w:r>
      <w:r w:rsidRPr="00B21B57">
        <w:rPr>
          <w:rFonts w:ascii="Arial Narrow" w:hAnsi="Arial Narrow"/>
          <w:sz w:val="24"/>
          <w:szCs w:val="24"/>
        </w:rPr>
        <w:t xml:space="preserve">do </w:t>
      </w:r>
      <w:r w:rsidR="00C11714" w:rsidRPr="00B21B57">
        <w:rPr>
          <w:rFonts w:ascii="Arial Narrow" w:hAnsi="Arial Narrow"/>
          <w:sz w:val="24"/>
          <w:szCs w:val="24"/>
        </w:rPr>
        <w:t>Magazynu Kuchni</w:t>
      </w:r>
      <w:r w:rsidRPr="00B21B57">
        <w:rPr>
          <w:rFonts w:ascii="Arial Narrow" w:hAnsi="Arial Narrow"/>
          <w:sz w:val="24"/>
          <w:szCs w:val="24"/>
        </w:rPr>
        <w:t xml:space="preserve"> Szpitalnej</w:t>
      </w:r>
      <w:r w:rsidR="00B30303" w:rsidRPr="00B21B57">
        <w:rPr>
          <w:rFonts w:ascii="Arial Narrow" w:hAnsi="Arial Narrow"/>
          <w:sz w:val="24"/>
          <w:szCs w:val="24"/>
        </w:rPr>
        <w:t>, który znajduje się na poziomie -1 budynku Kuchni, dostępny z poziomu windy, Szpital</w:t>
      </w:r>
      <w:r w:rsidRPr="00B21B57">
        <w:rPr>
          <w:rFonts w:ascii="Arial Narrow" w:hAnsi="Arial Narrow"/>
          <w:sz w:val="24"/>
          <w:szCs w:val="24"/>
        </w:rPr>
        <w:t xml:space="preserve"> Lipno Sp. z o.o. przy ul. Ni</w:t>
      </w:r>
      <w:r w:rsidR="007F2D44" w:rsidRPr="00B21B57">
        <w:rPr>
          <w:rFonts w:ascii="Arial Narrow" w:hAnsi="Arial Narrow"/>
          <w:sz w:val="24"/>
          <w:szCs w:val="24"/>
        </w:rPr>
        <w:t>e</w:t>
      </w:r>
      <w:r w:rsidR="00584230" w:rsidRPr="00B21B57">
        <w:rPr>
          <w:rFonts w:ascii="Arial Narrow" w:hAnsi="Arial Narrow"/>
          <w:sz w:val="24"/>
          <w:szCs w:val="24"/>
        </w:rPr>
        <w:t>szawskiej 6 w Lipnie w terminie</w:t>
      </w:r>
      <w:r w:rsidR="007F2D44" w:rsidRPr="00B21B57">
        <w:rPr>
          <w:rFonts w:ascii="Arial Narrow" w:hAnsi="Arial Narrow"/>
          <w:sz w:val="24"/>
          <w:szCs w:val="24"/>
        </w:rPr>
        <w:t>:</w:t>
      </w:r>
    </w:p>
    <w:p w:rsidR="00584230" w:rsidRPr="00B21B57" w:rsidRDefault="00217641" w:rsidP="00533973">
      <w:pPr>
        <w:pStyle w:val="Akapitzlist"/>
        <w:numPr>
          <w:ilvl w:val="0"/>
          <w:numId w:val="21"/>
        </w:numPr>
        <w:spacing w:after="0" w:line="240" w:lineRule="auto"/>
        <w:ind w:left="851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jeden</w:t>
      </w:r>
      <w:r w:rsidR="00533973" w:rsidRPr="00B21B57">
        <w:rPr>
          <w:rFonts w:ascii="Arial Narrow" w:hAnsi="Arial Narrow"/>
          <w:sz w:val="24"/>
          <w:szCs w:val="24"/>
        </w:rPr>
        <w:t xml:space="preserve"> raz w tygodniu w godz. od </w:t>
      </w:r>
      <w:r w:rsidR="002D0E19">
        <w:rPr>
          <w:rFonts w:ascii="Arial Narrow" w:hAnsi="Arial Narrow"/>
          <w:sz w:val="24"/>
          <w:szCs w:val="24"/>
        </w:rPr>
        <w:t>1</w:t>
      </w:r>
      <w:r>
        <w:rPr>
          <w:rFonts w:ascii="Arial Narrow" w:hAnsi="Arial Narrow"/>
          <w:sz w:val="24"/>
          <w:szCs w:val="24"/>
        </w:rPr>
        <w:t>3</w:t>
      </w:r>
      <w:r w:rsidR="002D0E19">
        <w:rPr>
          <w:rFonts w:ascii="Arial Narrow" w:hAnsi="Arial Narrow"/>
          <w:sz w:val="24"/>
          <w:szCs w:val="24"/>
        </w:rPr>
        <w:t>:00 do 14</w:t>
      </w:r>
      <w:r w:rsidR="00533973" w:rsidRPr="00B21B57">
        <w:rPr>
          <w:rFonts w:ascii="Arial Narrow" w:hAnsi="Arial Narrow"/>
          <w:sz w:val="24"/>
          <w:szCs w:val="24"/>
        </w:rPr>
        <w:t>:00 (</w:t>
      </w:r>
      <w:r w:rsidR="002D0E19">
        <w:rPr>
          <w:rFonts w:ascii="Arial Narrow" w:hAnsi="Arial Narrow"/>
          <w:sz w:val="24"/>
          <w:szCs w:val="24"/>
        </w:rPr>
        <w:t>wtorek</w:t>
      </w:r>
      <w:r w:rsidR="00533973" w:rsidRPr="00B21B57">
        <w:rPr>
          <w:rFonts w:ascii="Arial Narrow" w:hAnsi="Arial Narrow"/>
          <w:sz w:val="24"/>
          <w:szCs w:val="24"/>
        </w:rPr>
        <w:t>)</w:t>
      </w:r>
      <w:r w:rsidR="00584230" w:rsidRPr="00B21B57">
        <w:rPr>
          <w:rFonts w:ascii="Arial Narrow" w:hAnsi="Arial Narrow"/>
          <w:sz w:val="24"/>
          <w:szCs w:val="24"/>
        </w:rPr>
        <w:t xml:space="preserve"> na podstawie złożonych zamówień w formie elektronicznej lub telefonicznej, po dniu złożenia zamówienia przez Zamawiającego (w dni robocze od godziny 7:00 do 13:00)</w:t>
      </w:r>
      <w:r w:rsidR="004C150B" w:rsidRPr="00B21B57">
        <w:rPr>
          <w:rFonts w:ascii="Arial Narrow" w:hAnsi="Arial Narrow"/>
          <w:sz w:val="24"/>
          <w:szCs w:val="24"/>
        </w:rPr>
        <w:t xml:space="preserve">, </w:t>
      </w:r>
      <w:r w:rsidR="004C150B" w:rsidRPr="00B21B57">
        <w:rPr>
          <w:rFonts w:ascii="Arial Narrow" w:hAnsi="Arial Narrow" w:cs="Arial"/>
          <w:sz w:val="24"/>
        </w:rPr>
        <w:t>jeśli dostawa przypada w ustawowo dzień wolny, to w dzień poprzedzający lub następny dzień roboczy.</w:t>
      </w:r>
    </w:p>
    <w:p w:rsidR="00D03D08" w:rsidRPr="00B21B57" w:rsidRDefault="00453BA6" w:rsidP="00D03D0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eastAsia="TTE19EF530t00" w:hAnsi="Arial Narrow" w:cs="Arial"/>
          <w:sz w:val="24"/>
        </w:rPr>
        <w:t>Wykonawca zobowiązuje się dostarczyć towar spełniający wymogi jakościowe dotyczące wytwarzania, przechowywania i transportu asortymentu w systemie HACCP.</w:t>
      </w:r>
    </w:p>
    <w:p w:rsidR="00D03D08" w:rsidRPr="00B21B57" w:rsidRDefault="00D03D08" w:rsidP="00D03D0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eastAsia="TTE19EF530t00" w:hAnsi="Arial Narrow" w:cs="Arial"/>
          <w:sz w:val="24"/>
        </w:rPr>
        <w:t xml:space="preserve">Opakowanie (materiał opakowaniowy stykający się z </w:t>
      </w:r>
      <w:r w:rsidR="002D0E19">
        <w:rPr>
          <w:rFonts w:ascii="Arial Narrow" w:eastAsia="TTE19EF530t00" w:hAnsi="Arial Narrow" w:cs="Arial"/>
          <w:sz w:val="24"/>
        </w:rPr>
        <w:t>produktem</w:t>
      </w:r>
      <w:r w:rsidRPr="00B21B57">
        <w:rPr>
          <w:rFonts w:ascii="Arial Narrow" w:eastAsia="TTE19EF530t00" w:hAnsi="Arial Narrow" w:cs="Arial"/>
          <w:sz w:val="24"/>
        </w:rPr>
        <w:t xml:space="preserve">) musi być </w:t>
      </w:r>
      <w:r w:rsidR="001740C6">
        <w:rPr>
          <w:rFonts w:ascii="Arial Narrow" w:eastAsia="TTE19EF530t00" w:hAnsi="Arial Narrow" w:cs="Arial"/>
          <w:sz w:val="24"/>
        </w:rPr>
        <w:t>dopuszczony</w:t>
      </w:r>
      <w:r w:rsidRPr="00B21B57">
        <w:rPr>
          <w:rFonts w:ascii="Arial Narrow" w:eastAsia="TTE19EF530t00" w:hAnsi="Arial Narrow" w:cs="Arial"/>
          <w:sz w:val="24"/>
        </w:rPr>
        <w:t xml:space="preserve"> do kontaktu z żywnością. </w:t>
      </w:r>
    </w:p>
    <w:p w:rsidR="00FA2131" w:rsidRPr="00B21B57" w:rsidRDefault="00FA2131" w:rsidP="00FA2131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Opakowania jednostkowe powinny być oznakowane, zawierać informacje dotyczące miedzy innymi: nazwa, </w:t>
      </w:r>
      <w:r w:rsidRPr="00A93E38">
        <w:rPr>
          <w:rFonts w:ascii="Arial Narrow" w:hAnsi="Arial Narrow"/>
          <w:sz w:val="24"/>
          <w:szCs w:val="24"/>
        </w:rPr>
        <w:t xml:space="preserve">adres producenta, nazwa towaru, klasa jakości, data produkcji, odpowiedni  termin przydatności do spożycia, minimum </w:t>
      </w:r>
      <w:r w:rsidR="00E74B68" w:rsidRPr="00A93E38">
        <w:rPr>
          <w:rFonts w:ascii="Arial Narrow" w:hAnsi="Arial Narrow"/>
          <w:sz w:val="24"/>
          <w:szCs w:val="24"/>
        </w:rPr>
        <w:t>14</w:t>
      </w:r>
      <w:r w:rsidRPr="00A93E38">
        <w:rPr>
          <w:rFonts w:ascii="Arial Narrow" w:hAnsi="Arial Narrow"/>
          <w:sz w:val="24"/>
          <w:szCs w:val="24"/>
        </w:rPr>
        <w:t xml:space="preserve"> dni od daty dostawy.</w:t>
      </w:r>
    </w:p>
    <w:p w:rsidR="00EE2FED" w:rsidRPr="00B21B57" w:rsidRDefault="00EE2FED" w:rsidP="00EE2F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Zamawiający potwierdzi otrzymanie dostawy, zgodność z dokumentami dostawy oraz brak zauważonych wad dostarczonych produktów przez złożenie na zwrotnych dokumentach podpisu osoby przyjmującej oraz daty i godziny przyjęcia.</w:t>
      </w:r>
    </w:p>
    <w:p w:rsidR="00273CA3" w:rsidRPr="00B21B57" w:rsidRDefault="00C11714" w:rsidP="00273CA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eastAsia="TTE19EF530t00" w:hAnsi="Arial Narrow" w:cs="Arial"/>
          <w:sz w:val="24"/>
          <w:szCs w:val="24"/>
        </w:rPr>
        <w:t>Przy każdorazowej dostawie Wykonawca obowiązany jest uwzględnić ubytek towaru na opakowania, folie, siatki.</w:t>
      </w:r>
    </w:p>
    <w:p w:rsidR="00273CA3" w:rsidRPr="00B21B57" w:rsidRDefault="00273CA3" w:rsidP="00273CA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Dla asortymentu, który tego wymaga, tj. dla produktów pochodzenia zwierzęcego: Wykonawca do każdej dostawy zobowiązany jest załączyć Handlowy Dokument Identyfikacyjny (HDI) zgodnie z przepisami wykonawczymi do uchylonej ustawy z dnia 29 stycznia 2004 r. o wymaganiach weterynaryjnych dla produktów pochodzenia zwierzęcego (Dz. U. Nr 33 poz. 288).</w:t>
      </w:r>
    </w:p>
    <w:p w:rsidR="00C11714" w:rsidRPr="00B21B57" w:rsidRDefault="00C11714" w:rsidP="00EE2F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eastAsia="TTE19EF530t00" w:hAnsi="Arial Narrow" w:cs="Arial"/>
          <w:sz w:val="24"/>
          <w:szCs w:val="24"/>
        </w:rPr>
        <w:t>Wykonawca dostarcza przedmiot zamówienia własnym transportem przystosowanym do przewozu żywności zgodnie z obowiązującymi przepisami i na</w:t>
      </w:r>
      <w:r w:rsidR="00EE2FED" w:rsidRPr="00B21B57">
        <w:rPr>
          <w:rFonts w:ascii="Arial Narrow" w:eastAsia="TTE19EF530t00" w:hAnsi="Arial Narrow" w:cs="Arial"/>
          <w:sz w:val="24"/>
          <w:szCs w:val="24"/>
        </w:rPr>
        <w:t xml:space="preserve"> własny koszt, bezpośrednio do M</w:t>
      </w:r>
      <w:r w:rsidRPr="00B21B57">
        <w:rPr>
          <w:rFonts w:ascii="Arial Narrow" w:eastAsia="TTE19EF530t00" w:hAnsi="Arial Narrow" w:cs="Arial"/>
          <w:sz w:val="24"/>
          <w:szCs w:val="24"/>
        </w:rPr>
        <w:t xml:space="preserve">agazynu </w:t>
      </w:r>
      <w:r w:rsidR="00EE2FED" w:rsidRPr="00B21B57">
        <w:rPr>
          <w:rFonts w:ascii="Arial Narrow" w:eastAsia="TTE19EF530t00" w:hAnsi="Arial Narrow" w:cs="Arial"/>
          <w:sz w:val="24"/>
          <w:szCs w:val="24"/>
        </w:rPr>
        <w:t>Kuchni Szpitala</w:t>
      </w:r>
      <w:r w:rsidRPr="00B21B57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B21B57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Obowiązki dotyczące odzysku i recyklingu odpadów opakowaniowych i poużytkowych leżą po stronie Wykonawcy. Wykonawca od razu po dostarczeniu zamówienia zobowiązany jest zabrać      z terenu Zamawiającego opakowania zewnętrzne, takie jak folie, palety, duże kartony zewnętrzne. </w:t>
      </w:r>
    </w:p>
    <w:p w:rsidR="0011007F" w:rsidRPr="00B21B57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Każda ze Stron wyznaczy swoich przedstawicieli upoważnionych do działania w ich imieniu            w zakresie rozwiązywania bieżących problemów związanych z realizacją umowy. </w:t>
      </w:r>
    </w:p>
    <w:p w:rsidR="00003F61" w:rsidRPr="00B21B57" w:rsidRDefault="00003F61" w:rsidP="00003F61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Bieżący nadzór nad realizacją przedmiotu umowy ze strony Zama</w:t>
      </w:r>
      <w:r w:rsidR="002D0E19">
        <w:rPr>
          <w:rFonts w:ascii="Arial Narrow" w:hAnsi="Arial Narrow"/>
          <w:sz w:val="24"/>
          <w:szCs w:val="24"/>
        </w:rPr>
        <w:t>wiającego sprawować będzie: Pan</w:t>
      </w:r>
      <w:r w:rsidRPr="00B21B57">
        <w:rPr>
          <w:rFonts w:ascii="Arial Narrow" w:hAnsi="Arial Narrow"/>
          <w:sz w:val="24"/>
          <w:szCs w:val="24"/>
        </w:rPr>
        <w:t xml:space="preserve"> </w:t>
      </w:r>
      <w:r w:rsidR="002D0E19">
        <w:rPr>
          <w:rFonts w:ascii="Arial Narrow" w:hAnsi="Arial Narrow"/>
          <w:sz w:val="24"/>
          <w:szCs w:val="24"/>
        </w:rPr>
        <w:t>Sławomir Biliński</w:t>
      </w:r>
      <w:r w:rsidR="00F34A7A">
        <w:rPr>
          <w:rFonts w:ascii="Arial Narrow" w:hAnsi="Arial Narrow"/>
          <w:sz w:val="24"/>
          <w:szCs w:val="24"/>
        </w:rPr>
        <w:t xml:space="preserve"> Meliszowicz</w:t>
      </w:r>
      <w:r w:rsidR="002D0E19">
        <w:rPr>
          <w:rFonts w:ascii="Arial Narrow" w:hAnsi="Arial Narrow"/>
          <w:sz w:val="24"/>
          <w:szCs w:val="24"/>
        </w:rPr>
        <w:t>,</w:t>
      </w:r>
      <w:r w:rsidRPr="00B21B57">
        <w:rPr>
          <w:rFonts w:ascii="Arial Narrow" w:hAnsi="Arial Narrow"/>
          <w:sz w:val="24"/>
          <w:szCs w:val="24"/>
        </w:rPr>
        <w:t xml:space="preserve"> tel. </w:t>
      </w:r>
      <w:r w:rsidR="00F34A7A">
        <w:rPr>
          <w:rFonts w:ascii="Arial Narrow" w:hAnsi="Arial Narrow"/>
          <w:sz w:val="24"/>
          <w:szCs w:val="24"/>
        </w:rPr>
        <w:t>508 772 246</w:t>
      </w:r>
      <w:r w:rsidRPr="00B21B57">
        <w:rPr>
          <w:rFonts w:ascii="Arial Narrow" w:hAnsi="Arial Narrow"/>
          <w:sz w:val="24"/>
          <w:szCs w:val="24"/>
        </w:rPr>
        <w:t xml:space="preserve">. </w:t>
      </w:r>
    </w:p>
    <w:p w:rsidR="0011007F" w:rsidRPr="00B21B57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Reklamacje dotyczące dostawy Zamawiający będzie wysyłał na adres poczty elektronicz</w:t>
      </w:r>
      <w:r w:rsidR="00B255AF" w:rsidRPr="00B21B57">
        <w:rPr>
          <w:rFonts w:ascii="Arial Narrow" w:hAnsi="Arial Narrow"/>
          <w:sz w:val="24"/>
          <w:szCs w:val="24"/>
        </w:rPr>
        <w:t>nej ………………………………………………………………… .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§3</w:t>
      </w:r>
    </w:p>
    <w:p w:rsidR="0011007F" w:rsidRPr="00B21B57" w:rsidRDefault="002B62AC" w:rsidP="005C701E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Maksymalną wartość dostaw Strony ustalają na kwotę w wysokości: </w:t>
      </w:r>
    </w:p>
    <w:p w:rsidR="0011007F" w:rsidRPr="00B21B57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netto: ................................................................................................................................................ zł </w:t>
      </w:r>
    </w:p>
    <w:p w:rsidR="0011007F" w:rsidRPr="00B21B57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słownie netto: ...................................................................................................................................... </w:t>
      </w:r>
    </w:p>
    <w:p w:rsidR="0011007F" w:rsidRPr="00B21B57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brutto: ............................................................................................................................................... zł </w:t>
      </w:r>
    </w:p>
    <w:p w:rsidR="0011007F" w:rsidRPr="00B21B57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słownie brutto: .....................................................................................................................................</w:t>
      </w:r>
    </w:p>
    <w:p w:rsidR="0011007F" w:rsidRPr="00B21B57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Ceny jednostkowe asortymentu określa Załącznik nr </w:t>
      </w:r>
      <w:r w:rsidR="00985AB1" w:rsidRPr="00B21B57">
        <w:rPr>
          <w:rFonts w:ascii="Arial Narrow" w:hAnsi="Arial Narrow"/>
          <w:sz w:val="24"/>
          <w:szCs w:val="24"/>
        </w:rPr>
        <w:t>2</w:t>
      </w:r>
      <w:r w:rsidRPr="00B21B57">
        <w:rPr>
          <w:rFonts w:ascii="Arial Narrow" w:hAnsi="Arial Narrow"/>
          <w:sz w:val="24"/>
          <w:szCs w:val="24"/>
        </w:rPr>
        <w:t xml:space="preserve"> stanowiący integralną część niniejszej umowy.</w:t>
      </w:r>
    </w:p>
    <w:p w:rsidR="0011007F" w:rsidRPr="00B21B57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Podana cena zawiera wszystkie koszty związane z realizacją zamówienia (podatek VAT, koszt dostawy, cła, opłat granicznych itp.). </w:t>
      </w:r>
    </w:p>
    <w:p w:rsidR="0011007F" w:rsidRPr="00B21B57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Wykonawca gwarantuje stałość ceny na oferowane produkty przez cały okres obowiązywania niniejszej umowy. </w:t>
      </w:r>
    </w:p>
    <w:p w:rsidR="00EE2FED" w:rsidRPr="00B21B57" w:rsidRDefault="002B62AC" w:rsidP="00EE2FE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lastRenderedPageBreak/>
        <w:t>Zamawiający dopuszcza możliwość zmniejszenia ceny produktów będących przedmiotem niniejszej umowy po uprzednim</w:t>
      </w:r>
      <w:r w:rsidR="005C701E" w:rsidRPr="00B21B57">
        <w:rPr>
          <w:rFonts w:ascii="Arial Narrow" w:hAnsi="Arial Narrow"/>
          <w:sz w:val="24"/>
          <w:szCs w:val="24"/>
        </w:rPr>
        <w:t xml:space="preserve"> podpisaniu aneksu z Wykonawcą.</w:t>
      </w:r>
    </w:p>
    <w:p w:rsidR="00EE2FED" w:rsidRPr="00B21B57" w:rsidRDefault="00EE2FED" w:rsidP="00EE2FE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W przypadku nie dostarczenia zamówionego produktu w terminie określonym umową §2 ust. 3,</w:t>
      </w:r>
      <w:r w:rsidR="002045A8" w:rsidRPr="00B21B57">
        <w:rPr>
          <w:rFonts w:ascii="Arial Narrow" w:hAnsi="Arial Narrow"/>
          <w:sz w:val="24"/>
          <w:szCs w:val="24"/>
        </w:rPr>
        <w:t xml:space="preserve"> oraz produktów które podlegały reklamacji, a nie został</w:t>
      </w:r>
      <w:r w:rsidR="006E64DB" w:rsidRPr="00B21B57">
        <w:rPr>
          <w:rFonts w:ascii="Arial Narrow" w:hAnsi="Arial Narrow"/>
          <w:sz w:val="24"/>
          <w:szCs w:val="24"/>
        </w:rPr>
        <w:t xml:space="preserve"> zachowany termin ich wymiany zgodnie z §8 ust. 1,</w:t>
      </w:r>
      <w:r w:rsidRPr="00B21B57">
        <w:rPr>
          <w:rFonts w:ascii="Arial Narrow" w:hAnsi="Arial Narrow"/>
          <w:sz w:val="24"/>
          <w:szCs w:val="24"/>
        </w:rPr>
        <w:t xml:space="preserve"> </w:t>
      </w:r>
      <w:r w:rsidRPr="00B21B57">
        <w:rPr>
          <w:rFonts w:ascii="Arial Narrow" w:hAnsi="Arial Narrow" w:cs="Arial"/>
          <w:sz w:val="24"/>
          <w:szCs w:val="24"/>
        </w:rPr>
        <w:t>Zamawiający ma prawo nabyć niedostarczony towar lub jego odpowiednik u innego dostawcy, a różnicą w cenie obciążyć Wykonawcę poprzez potrącenie wartości różnicy z bieżących płatności.</w:t>
      </w:r>
    </w:p>
    <w:p w:rsidR="0011007F" w:rsidRPr="00B21B57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Zamawiający mając na uwadze przepisy ustawy z dnia 09.11.2018r. o elektronicznym fakturowaniu w zamówieniach publicznych, koncesjach na roboty budowlane lub usługi oraz partnerstwie publiczno-prywatnym (Dz. U. z 23.11.2018r. poz. 2191) wymaga złożenia po zawarciu umowy oświadczenia przez Wykonawcę, że zamierza przesyłać do Zamawiającego drogą elektroniczną ustrukturyzowane faktury elektroniczne. </w:t>
      </w:r>
    </w:p>
    <w:p w:rsidR="00EE1AF0" w:rsidRDefault="002B62AC" w:rsidP="00EE1AF0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poz. 2191). NIP Zamawiającego: 466-03-87-504. </w:t>
      </w:r>
    </w:p>
    <w:p w:rsidR="00EE1AF0" w:rsidRPr="00EE1AF0" w:rsidRDefault="00EE1AF0" w:rsidP="00EE1AF0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EE1AF0">
        <w:rPr>
          <w:rFonts w:ascii="Arial Narrow" w:hAnsi="Arial Narrow"/>
          <w:sz w:val="24"/>
          <w:szCs w:val="23"/>
        </w:rPr>
        <w:t>Na podstawie art. 106n ust. 1 ustawy z dnia 11 marca 2004 r. o podatku od towarów i usług Zamawiający udziela Wykonawcy zgody na wystawianie i przesyłanie faktur, duplikatów faktur oraz ich korekt, a także not obciążeniowych i not korygujących w formacie pliku elektronicznego PDF na wskazany przez siebie adres poczty e-mail, ze wskazanych w umowie adresów poczty e-mail Wykonawcy.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§4</w:t>
      </w:r>
    </w:p>
    <w:p w:rsidR="0011007F" w:rsidRPr="00B21B57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Zamawiający oświadcza, że jest płatnikiem podatku VAT o numerze identyfikacyjnym 466-03-87-504 i upoważnia Wykonawcę do wystawienia faktury VAT bez potwierdzenia odbioru faktury. </w:t>
      </w:r>
    </w:p>
    <w:p w:rsidR="0011007F" w:rsidRPr="00B21B57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Należność za każdorazową realizację przedmiotu zamówienia płatna będzie przelewem w terminie do 30 dni od dnia otrzymania faktury VAT na wskazany numer rachunku bankowego Wykonawcy. </w:t>
      </w:r>
    </w:p>
    <w:p w:rsidR="0011007F" w:rsidRPr="00B21B57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Jako dzień zapłaty faktury VAT przyjmuje się datę obciążenia rachunku bankowego Zamawiającego. </w:t>
      </w:r>
    </w:p>
    <w:p w:rsidR="0011007F" w:rsidRPr="00B21B57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Wykonawca zobowiązuje się nie dokonywać cesji wierzytelności bez zgody Zamawiającego. </w:t>
      </w:r>
    </w:p>
    <w:p w:rsidR="0011007F" w:rsidRPr="00B21B57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              w zapłacie. 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§5</w:t>
      </w:r>
    </w:p>
    <w:p w:rsidR="0011007F" w:rsidRPr="00B21B57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Wykonawca gwarantuje, że jakość przedmiotu umowy jest zgodna z </w:t>
      </w:r>
      <w:r w:rsidR="00BE1E48" w:rsidRPr="00B21B57">
        <w:rPr>
          <w:rFonts w:ascii="Arial Narrow" w:hAnsi="Arial Narrow"/>
          <w:sz w:val="24"/>
          <w:szCs w:val="24"/>
        </w:rPr>
        <w:t>obowiązującymi przepisami</w:t>
      </w:r>
      <w:r w:rsidRPr="00B21B57">
        <w:rPr>
          <w:rFonts w:ascii="Arial Narrow" w:hAnsi="Arial Narrow"/>
          <w:sz w:val="24"/>
          <w:szCs w:val="24"/>
        </w:rPr>
        <w:t xml:space="preserve"> </w:t>
      </w:r>
      <w:r w:rsidR="00BE1E48" w:rsidRPr="00B21B57">
        <w:rPr>
          <w:rFonts w:ascii="Arial Narrow" w:hAnsi="Arial Narrow"/>
          <w:sz w:val="24"/>
          <w:szCs w:val="24"/>
        </w:rPr>
        <w:t xml:space="preserve">i </w:t>
      </w:r>
      <w:r w:rsidRPr="00B21B57">
        <w:rPr>
          <w:rFonts w:ascii="Arial Narrow" w:hAnsi="Arial Narrow"/>
          <w:sz w:val="24"/>
          <w:szCs w:val="24"/>
        </w:rPr>
        <w:t>dokumen</w:t>
      </w:r>
      <w:r w:rsidR="004623CA" w:rsidRPr="00B21B57">
        <w:rPr>
          <w:rFonts w:ascii="Arial Narrow" w:hAnsi="Arial Narrow"/>
          <w:sz w:val="24"/>
          <w:szCs w:val="24"/>
        </w:rPr>
        <w:t>tami dopuszczającymi do obrotu.</w:t>
      </w:r>
      <w:r w:rsidR="00EE2FED" w:rsidRPr="00B21B57">
        <w:rPr>
          <w:rFonts w:ascii="Arial Narrow" w:hAnsi="Arial Narrow"/>
          <w:sz w:val="24"/>
          <w:szCs w:val="24"/>
        </w:rPr>
        <w:t xml:space="preserve"> </w:t>
      </w:r>
    </w:p>
    <w:p w:rsidR="00EE2FED" w:rsidRPr="00B21B57" w:rsidRDefault="002B62AC" w:rsidP="00EE2FED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 jakość, tożsamość dostarczonych produktów odpowiedzialność ponosi Wykonawca. 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§6</w:t>
      </w:r>
    </w:p>
    <w:p w:rsidR="0011007F" w:rsidRPr="00B21B57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Strony ustalają odpowiedzialność w razie nie wykonania lub nienależytego wykonania umowy w formie kar, płatnych w następujących przypadkach i wysokości: </w:t>
      </w:r>
    </w:p>
    <w:p w:rsidR="0011007F" w:rsidRPr="00B21B57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Wykonawca zapłaci Zamawiającemu karę umowną: </w:t>
      </w:r>
    </w:p>
    <w:p w:rsidR="0011007F" w:rsidRPr="00B21B57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za niedostarczenie towaru w terminie, o którym</w:t>
      </w:r>
      <w:r w:rsidR="00DB7B6D" w:rsidRPr="00B21B57">
        <w:rPr>
          <w:rFonts w:ascii="Arial Narrow" w:hAnsi="Arial Narrow"/>
          <w:sz w:val="24"/>
          <w:szCs w:val="24"/>
        </w:rPr>
        <w:t xml:space="preserve"> mowa w §2 ust. 3 w wysokości 10</w:t>
      </w:r>
      <w:r w:rsidRPr="00B21B57">
        <w:rPr>
          <w:rFonts w:ascii="Arial Narrow" w:hAnsi="Arial Narrow"/>
          <w:sz w:val="24"/>
          <w:szCs w:val="24"/>
        </w:rPr>
        <w:t>% wartości zamówienia, liczoną za ka</w:t>
      </w:r>
      <w:r w:rsidR="001A44DF" w:rsidRPr="00B21B57">
        <w:rPr>
          <w:rFonts w:ascii="Arial Narrow" w:hAnsi="Arial Narrow"/>
          <w:sz w:val="24"/>
          <w:szCs w:val="24"/>
        </w:rPr>
        <w:t>żdy dzień opóźnienia,</w:t>
      </w:r>
    </w:p>
    <w:p w:rsidR="00204FE4" w:rsidRPr="00B21B57" w:rsidRDefault="00204FE4" w:rsidP="00204FE4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za niedostarczenie z</w:t>
      </w:r>
      <w:r w:rsidR="00F13829" w:rsidRPr="00B21B57">
        <w:rPr>
          <w:rFonts w:ascii="Arial Narrow" w:hAnsi="Arial Narrow"/>
          <w:sz w:val="24"/>
          <w:szCs w:val="24"/>
        </w:rPr>
        <w:t xml:space="preserve"> </w:t>
      </w:r>
      <w:r w:rsidRPr="00B21B57">
        <w:rPr>
          <w:rFonts w:ascii="Arial Narrow" w:hAnsi="Arial Narrow"/>
          <w:sz w:val="24"/>
          <w:szCs w:val="24"/>
        </w:rPr>
        <w:t>reklamowanego towaru w terminie, o którym mowa w §8 ust. 1 w wysokości 10% wartości zamówienia, liczoną za każdy dzień opóźnienia,</w:t>
      </w:r>
    </w:p>
    <w:p w:rsidR="004F4380" w:rsidRPr="00B21B57" w:rsidRDefault="004F4380" w:rsidP="004F4380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 odstąpienie od umowy przez Zamawiającego lub Wykonawcę z powodu okoliczności, za które odpowiada Wykonawca w wysokości 10% wartości umowy określonej w §3 ust. 1, </w:t>
      </w:r>
    </w:p>
    <w:p w:rsidR="00B21B57" w:rsidRPr="00B21B57" w:rsidRDefault="00B21B57" w:rsidP="00B21B57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lastRenderedPageBreak/>
        <w:t xml:space="preserve">za odstąpienie od umowy przez Zamawiającego z tytułu okoliczności, za które odpowiada Wykonawca, jeżeli podstawą wypowiedzenia jest rażące naruszenie postanowień umowy polegających np. na dostawie towaru niezgodnego z umową, a w szczególności innego niż ten jaki został opisany w ofercie Wykonawcy, w wysokości 10% wartości umowy określonej w §3 ust. 1, </w:t>
      </w:r>
    </w:p>
    <w:p w:rsidR="0011007F" w:rsidRPr="00B21B57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Zamawiający zapłaci Wykonawcy karę umowną w wysokości odsetek ustawowych za przekroczenie terminu zapłaty, o którym mowa w §4 ust. 2, za każdy rozpoczęty dzień opóźnienia. </w:t>
      </w:r>
    </w:p>
    <w:p w:rsidR="0011007F" w:rsidRPr="00B21B57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Zamawiający zapłaci Wykonawcy karę umowną za odstąpienie od umowy przez Wykonawcę           z powodu okoliczności, za które odpowiada Zamawiający w wysokości 10% wartości niezrealizowanej umowy, za wyjątkiem okoliczności wymienionych w art. 456 ust. 1 pkt 1 ustawy Pzp z dnia 11 września 2019 r.</w:t>
      </w:r>
    </w:p>
    <w:p w:rsidR="0011007F" w:rsidRPr="00B21B57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Strony zastrzegają sobie prawo dochodzenia odszkodowania uzupełniającego przewyższającego wysokość zastrzeżonych kar umownych. </w:t>
      </w:r>
    </w:p>
    <w:p w:rsidR="0011007F" w:rsidRPr="00B21B57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Przewidziane w niniejszym paragrafie wysokości kar umownych są wysokościami maksymalnymi. W przypadku zaistnienia okoliczności uprawniających Zamawiającego do naliczenia kar umownych, Zamawiający jest uprawniony do miarkowania ich wysokości w zależności od charakteru uchybienia Wykonawcy obowiązkom umownym. Dotyczy to w szczególności sytuacji, gdy przewidziana kara umowna jest zdaniem Stron umowy wygórowana w stosunku do charakteru uchybienia przez Wykonawcę obowiązkom umownym. Ostateczna decyzja w zakresie ewentualnego miarkowania kar umownych jest podejmowana indywidulanie przez Zamawiającego. Naliczenie kar umownych jak i miarkowanie jest uprawnieniem Zamawiającego. Wykonawcy nie przysługuje roszczenie z tego tytułu. 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§7</w:t>
      </w:r>
    </w:p>
    <w:p w:rsidR="0011007F" w:rsidRPr="00B21B57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 razie wystąpienia istotnej zmiany okoliczności powodującej, że wykonanie umowy nie leży        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:rsidR="0011007F" w:rsidRPr="00B21B57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Odstąpienie, wypowiedzenie, rozwiązanie umowy przez Zamawiającego może nastąpić jednostronnie w każdej chwili, w szczególności, w przypadkach: </w:t>
      </w:r>
    </w:p>
    <w:p w:rsidR="0011007F" w:rsidRPr="00B21B57" w:rsidRDefault="002B62A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 trybie określonym w art. 456 ustawy z dnia 11 września 2019 r. - Prawo zamówień publicznych, </w:t>
      </w:r>
    </w:p>
    <w:p w:rsidR="0011007F" w:rsidRPr="00B21B57" w:rsidRDefault="002B62A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w przypadku trzykrotnego</w:t>
      </w:r>
      <w:r w:rsidR="002B6420" w:rsidRPr="00B21B57">
        <w:rPr>
          <w:rFonts w:ascii="Arial Narrow" w:hAnsi="Arial Narrow"/>
          <w:sz w:val="24"/>
          <w:szCs w:val="24"/>
        </w:rPr>
        <w:t xml:space="preserve"> nie</w:t>
      </w:r>
      <w:r w:rsidRPr="00B21B57">
        <w:rPr>
          <w:rFonts w:ascii="Arial Narrow" w:hAnsi="Arial Narrow"/>
          <w:sz w:val="24"/>
          <w:szCs w:val="24"/>
        </w:rPr>
        <w:t xml:space="preserve">dostarczenia przedmiotu umowy </w:t>
      </w:r>
      <w:r w:rsidR="002B6420" w:rsidRPr="00B21B57">
        <w:rPr>
          <w:rFonts w:ascii="Arial Narrow" w:hAnsi="Arial Narrow"/>
          <w:sz w:val="24"/>
          <w:szCs w:val="24"/>
        </w:rPr>
        <w:t>w ter</w:t>
      </w:r>
      <w:r w:rsidR="000B12C6" w:rsidRPr="00B21B57">
        <w:rPr>
          <w:rFonts w:ascii="Arial Narrow" w:hAnsi="Arial Narrow"/>
          <w:sz w:val="24"/>
          <w:szCs w:val="24"/>
        </w:rPr>
        <w:t>minie określonym w §2 ust. 3</w:t>
      </w:r>
      <w:r w:rsidR="002B6420" w:rsidRPr="00B21B57">
        <w:rPr>
          <w:rFonts w:ascii="Arial Narrow" w:hAnsi="Arial Narrow"/>
          <w:sz w:val="24"/>
          <w:szCs w:val="24"/>
        </w:rPr>
        <w:t xml:space="preserve">, dostarczenia produktu </w:t>
      </w:r>
      <w:r w:rsidRPr="00B21B57">
        <w:rPr>
          <w:rFonts w:ascii="Arial Narrow" w:hAnsi="Arial Narrow"/>
          <w:sz w:val="24"/>
          <w:szCs w:val="24"/>
        </w:rPr>
        <w:t>niezgodnego z umową, wadliwego, złej jakości lub ze zwł</w:t>
      </w:r>
      <w:r w:rsidR="00C44C54" w:rsidRPr="00B21B57">
        <w:rPr>
          <w:rFonts w:ascii="Arial Narrow" w:hAnsi="Arial Narrow"/>
          <w:sz w:val="24"/>
          <w:szCs w:val="24"/>
        </w:rPr>
        <w:t>oką w okresie jednego kwartału.</w:t>
      </w:r>
    </w:p>
    <w:p w:rsidR="0011007F" w:rsidRPr="00B21B57" w:rsidRDefault="002B62AC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Powyższe przysługuje Zamawiającemu od dnia podpisania umowy do jej zakończenia. </w:t>
      </w:r>
    </w:p>
    <w:p w:rsidR="0011007F" w:rsidRPr="00B21B57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 tego tytułu nie będą przysługiwały Wykonawcy żadne inne roszczenia poza roszczeniem                 o zapłacenie za rzeczy już dostarczone Zamawiającemu. </w:t>
      </w:r>
    </w:p>
    <w:p w:rsidR="0011007F" w:rsidRPr="00B21B57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Zamawiający może rozwiązać umowę, jeżeli zachodzi co najmniej jedna z następujących okoliczności: </w:t>
      </w:r>
    </w:p>
    <w:p w:rsidR="0011007F" w:rsidRPr="00B21B57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zmiana umowy została dokonana z naruszeniem art. 454 i art. 455 ustawy – Prawo zamówień publicznych, </w:t>
      </w:r>
    </w:p>
    <w:p w:rsidR="0011007F" w:rsidRPr="00B21B57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Wykonawca w chwili zawarcia umowy podlegał wykluczeniu z postępowania na podstawie art. 108 ustawy - Prawo zamówień publicznych, </w:t>
      </w:r>
    </w:p>
    <w:p w:rsidR="0011007F" w:rsidRPr="00B21B57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Trybunał Sprawiedliwości Unii Europejskiej stwierdził w ramach procedury przewidzianej w art. 258 Traktatu o funkcjonowaniu Unii Europejskiej, że Rzeczpospolita Polska uchybiła zobowiązaniom, które ciążą na niej na mocy Traktatów, dyrektywy 2014/24/UE i dyrektywy 2014/25/UE i dyrektywy 2009/81/WE, z uwagi na to, że zamawiający udzielił zamówienia           z naruszeniem prawa Unii Europejskiej. </w:t>
      </w:r>
    </w:p>
    <w:p w:rsidR="0011007F" w:rsidRPr="00B21B57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 przypadku zakończenia produkcji lub wycofania z rynku produktu będącego przedmiotem zamówienia dopuszcza się zmianę na nowy produkt o tych samych bądź lepszych parametrach po </w:t>
      </w:r>
      <w:r w:rsidRPr="00B21B57">
        <w:rPr>
          <w:rFonts w:ascii="Arial Narrow" w:hAnsi="Arial Narrow"/>
          <w:sz w:val="24"/>
          <w:szCs w:val="24"/>
        </w:rPr>
        <w:lastRenderedPageBreak/>
        <w:t>cenie jednostkowej zaoferowanej w ofercie, okoliczność ta musi zostać wykazana przez Wykonawcę w sposób pewny. Ewentualnie w przypadku wstrzymania produkcji lub wycofania z obrotu przedmiotu umowy i braku możliwości dostarczenia zamiennika w cenie przetargowej (jeżeli będzie to raziło rażącą stratą dla Wykonawcy), Zamawiający wyrazi zgodę na wyłączenie tego produktu z umowy bez konieczności ponoszenia kary przez Wykonawcę. Wykonawca zobowiązany jest do każdorazowego poinformowania Zamawiającego o</w:t>
      </w:r>
      <w:r w:rsidR="00B677F5" w:rsidRPr="00B21B57">
        <w:rPr>
          <w:rFonts w:ascii="Arial Narrow" w:hAnsi="Arial Narrow"/>
          <w:sz w:val="24"/>
          <w:szCs w:val="24"/>
        </w:rPr>
        <w:t xml:space="preserve"> ww. sytuacjach </w:t>
      </w:r>
      <w:r w:rsidRPr="00B21B57">
        <w:rPr>
          <w:rFonts w:ascii="Arial Narrow" w:hAnsi="Arial Narrow"/>
          <w:sz w:val="24"/>
          <w:szCs w:val="24"/>
        </w:rPr>
        <w:t xml:space="preserve">z 3-tygodniowym wyprzedzeniem. </w:t>
      </w:r>
    </w:p>
    <w:p w:rsidR="0011007F" w:rsidRPr="00B21B57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Zamawiający może przedłużyć termin obowiązywania umowy o kolejne </w:t>
      </w:r>
      <w:r w:rsidR="00E81FE1" w:rsidRPr="00B21B57">
        <w:rPr>
          <w:rFonts w:ascii="Arial Narrow" w:hAnsi="Arial Narrow"/>
          <w:sz w:val="24"/>
          <w:szCs w:val="24"/>
        </w:rPr>
        <w:t>3 miesiące</w:t>
      </w:r>
      <w:r w:rsidRPr="00B21B57">
        <w:rPr>
          <w:rFonts w:ascii="Arial Narrow" w:hAnsi="Arial Narrow"/>
          <w:sz w:val="24"/>
          <w:szCs w:val="24"/>
        </w:rPr>
        <w:t xml:space="preserve">, w przypadku niewykorzystania całości wartości przedmiotu zamówienia, nie jest natomiast do tego zobowiązany. 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§8</w:t>
      </w:r>
    </w:p>
    <w:p w:rsidR="00BD1C68" w:rsidRPr="00A93E38" w:rsidRDefault="00F04945" w:rsidP="00BD1C68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A93E38">
        <w:rPr>
          <w:rFonts w:ascii="Arial Narrow" w:eastAsia="TTE19EF530t00" w:hAnsi="Arial Narrow" w:cs="Arial"/>
          <w:sz w:val="24"/>
          <w:szCs w:val="24"/>
        </w:rPr>
        <w:t>W przypadku stwierdzenia wad jakościowych (w tym m.in. nieswoisty zapach np. kwaśna woń, zjełczały zapach),</w:t>
      </w:r>
      <w:r w:rsidR="00A93E38" w:rsidRPr="00A93E38">
        <w:rPr>
          <w:rFonts w:ascii="Arial Narrow" w:eastAsia="TTE19EF530t00" w:hAnsi="Arial Narrow" w:cs="Arial"/>
          <w:sz w:val="24"/>
          <w:szCs w:val="24"/>
        </w:rPr>
        <w:t xml:space="preserve"> bez plam, gładka powierzchnia jajka, bez uszkodzeń mechanicznych</w:t>
      </w:r>
      <w:r w:rsidRPr="00A93E38">
        <w:rPr>
          <w:rFonts w:ascii="Arial Narrow" w:eastAsia="TTE19EF530t00" w:hAnsi="Arial Narrow" w:cs="Arial"/>
          <w:sz w:val="24"/>
          <w:szCs w:val="24"/>
        </w:rPr>
        <w:t xml:space="preserve">, końcowa data terminu przydatności do spożycia), </w:t>
      </w:r>
      <w:r w:rsidR="00BD1C68" w:rsidRPr="00A93E38">
        <w:rPr>
          <w:rFonts w:ascii="Arial Narrow" w:eastAsia="TTE19EF530t00" w:hAnsi="Arial Narrow" w:cs="Arial"/>
          <w:sz w:val="24"/>
          <w:szCs w:val="24"/>
        </w:rPr>
        <w:t>Zamawiający wypełni protokół reklamacji oraz nie przyjmie określonej w protokole reklamacji partii towaru, natomiast Wykonawca zobowiązany jest niezwłocznie do uw</w:t>
      </w:r>
      <w:r w:rsidR="00A60D92" w:rsidRPr="00A93E38">
        <w:rPr>
          <w:rFonts w:ascii="Arial Narrow" w:eastAsia="TTE19EF530t00" w:hAnsi="Arial Narrow" w:cs="Arial"/>
          <w:sz w:val="24"/>
          <w:szCs w:val="24"/>
        </w:rPr>
        <w:t xml:space="preserve">zględnienia reklamacji w czasie do </w:t>
      </w:r>
      <w:r w:rsidR="00A93E38" w:rsidRPr="00A93E38">
        <w:rPr>
          <w:rFonts w:ascii="Arial Narrow" w:eastAsia="TTE19EF530t00" w:hAnsi="Arial Narrow" w:cs="Arial"/>
          <w:sz w:val="24"/>
          <w:szCs w:val="24"/>
        </w:rPr>
        <w:t>2 godzin</w:t>
      </w:r>
      <w:r w:rsidR="00BD1C68" w:rsidRPr="00A93E38">
        <w:rPr>
          <w:rFonts w:ascii="Arial Narrow" w:eastAsia="TTE19EF530t00" w:hAnsi="Arial Narrow" w:cs="Arial"/>
          <w:sz w:val="24"/>
          <w:szCs w:val="24"/>
        </w:rPr>
        <w:t xml:space="preserve"> od czasu przesłania protokołu reklamacji do Wykonawcy drogą elektroniczną</w:t>
      </w:r>
      <w:r w:rsidR="003E120E" w:rsidRPr="00A93E38">
        <w:rPr>
          <w:rFonts w:ascii="Arial Narrow" w:eastAsia="TTE19EF530t00" w:hAnsi="Arial Narrow" w:cs="Arial"/>
          <w:sz w:val="24"/>
          <w:szCs w:val="24"/>
        </w:rPr>
        <w:t xml:space="preserve"> i dostarczenie w czasie do 2</w:t>
      </w:r>
      <w:r w:rsidR="00A93E38" w:rsidRPr="00A93E38">
        <w:rPr>
          <w:rFonts w:ascii="Arial Narrow" w:eastAsia="TTE19EF530t00" w:hAnsi="Arial Narrow" w:cs="Arial"/>
          <w:sz w:val="24"/>
          <w:szCs w:val="24"/>
        </w:rPr>
        <w:t>0</w:t>
      </w:r>
      <w:r w:rsidR="003E120E" w:rsidRPr="00A93E38">
        <w:rPr>
          <w:rFonts w:ascii="Arial Narrow" w:eastAsia="TTE19EF530t00" w:hAnsi="Arial Narrow" w:cs="Arial"/>
          <w:sz w:val="24"/>
          <w:szCs w:val="24"/>
        </w:rPr>
        <w:t xml:space="preserve"> godzin do </w:t>
      </w:r>
      <w:r w:rsidR="00A93E38" w:rsidRPr="00A93E38">
        <w:rPr>
          <w:rFonts w:ascii="Arial Narrow" w:eastAsia="TTE19EF530t00" w:hAnsi="Arial Narrow" w:cs="Arial"/>
          <w:sz w:val="24"/>
          <w:szCs w:val="24"/>
        </w:rPr>
        <w:t>Zamawiającego</w:t>
      </w:r>
      <w:r w:rsidR="003E120E" w:rsidRPr="00A93E38">
        <w:rPr>
          <w:rFonts w:ascii="Arial Narrow" w:eastAsia="TTE19EF530t00" w:hAnsi="Arial Narrow" w:cs="Arial"/>
          <w:sz w:val="24"/>
          <w:szCs w:val="24"/>
        </w:rPr>
        <w:t xml:space="preserve"> </w:t>
      </w:r>
      <w:r w:rsidR="00DB7B6D" w:rsidRPr="00A93E38">
        <w:rPr>
          <w:rFonts w:ascii="Arial Narrow" w:eastAsia="TTE19EF530t00" w:hAnsi="Arial Narrow" w:cs="Arial"/>
          <w:sz w:val="24"/>
          <w:szCs w:val="24"/>
        </w:rPr>
        <w:t xml:space="preserve">pełnowartościowego </w:t>
      </w:r>
      <w:r w:rsidR="003E120E" w:rsidRPr="00A93E38">
        <w:rPr>
          <w:rFonts w:ascii="Arial Narrow" w:eastAsia="TTE19EF530t00" w:hAnsi="Arial Narrow" w:cs="Arial"/>
          <w:sz w:val="24"/>
          <w:szCs w:val="24"/>
        </w:rPr>
        <w:t xml:space="preserve">produktu </w:t>
      </w:r>
      <w:r w:rsidR="00DB7B6D" w:rsidRPr="00A93E38">
        <w:rPr>
          <w:rFonts w:ascii="Arial Narrow" w:eastAsia="TTE19EF530t00" w:hAnsi="Arial Narrow" w:cs="Arial"/>
          <w:sz w:val="24"/>
          <w:szCs w:val="24"/>
        </w:rPr>
        <w:t xml:space="preserve">z </w:t>
      </w:r>
      <w:r w:rsidR="003E120E" w:rsidRPr="00A93E38">
        <w:rPr>
          <w:rFonts w:ascii="Arial Narrow" w:eastAsia="TTE19EF530t00" w:hAnsi="Arial Narrow" w:cs="Arial"/>
          <w:sz w:val="24"/>
          <w:szCs w:val="24"/>
        </w:rPr>
        <w:t>reklamowanego</w:t>
      </w:r>
      <w:r w:rsidR="00DB7B6D" w:rsidRPr="00A93E38">
        <w:rPr>
          <w:rFonts w:ascii="Arial Narrow" w:eastAsia="TTE19EF530t00" w:hAnsi="Arial Narrow" w:cs="Arial"/>
          <w:sz w:val="24"/>
          <w:szCs w:val="24"/>
        </w:rPr>
        <w:t xml:space="preserve"> asortymentu</w:t>
      </w:r>
      <w:r w:rsidR="00BD1C68" w:rsidRPr="00A93E38">
        <w:rPr>
          <w:rFonts w:ascii="Arial Narrow" w:eastAsia="TTE19EF530t00" w:hAnsi="Arial Narrow" w:cs="Arial"/>
          <w:sz w:val="24"/>
          <w:szCs w:val="24"/>
        </w:rPr>
        <w:t xml:space="preserve">). Wzór protokołu reklamacji stanowi załącznik nr </w:t>
      </w:r>
      <w:r w:rsidR="00CC1C0F" w:rsidRPr="00A93E38">
        <w:rPr>
          <w:rFonts w:ascii="Arial Narrow" w:eastAsia="TTE19EF530t00" w:hAnsi="Arial Narrow" w:cs="Arial"/>
          <w:sz w:val="24"/>
          <w:szCs w:val="24"/>
        </w:rPr>
        <w:t>3</w:t>
      </w:r>
      <w:r w:rsidR="00BD1C68" w:rsidRPr="00A93E38">
        <w:rPr>
          <w:rFonts w:ascii="Arial Narrow" w:eastAsia="TTE19EF530t00" w:hAnsi="Arial Narrow" w:cs="Arial"/>
          <w:sz w:val="24"/>
          <w:szCs w:val="24"/>
        </w:rPr>
        <w:t xml:space="preserve"> do niniejszej umowy.</w:t>
      </w:r>
      <w:r w:rsidR="008C7C87" w:rsidRPr="00A93E38">
        <w:rPr>
          <w:rFonts w:ascii="Arial Narrow" w:eastAsia="TTE19EF530t00" w:hAnsi="Arial Narrow" w:cs="Arial"/>
          <w:sz w:val="24"/>
          <w:szCs w:val="24"/>
        </w:rPr>
        <w:t xml:space="preserve"> </w:t>
      </w:r>
    </w:p>
    <w:p w:rsidR="0011007F" w:rsidRPr="00B21B57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Zamawiającemu przysługuje prawo odmowy przyjęcia dostarczonego towaru i żądania wymiany na wolny od wad w przypadku: </w:t>
      </w:r>
    </w:p>
    <w:p w:rsidR="0011007F" w:rsidRPr="00B21B57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dostarczenie towaru złej jakości, w tym nie posiadającego określonego w umowie terminu przydatności do użycia, </w:t>
      </w:r>
    </w:p>
    <w:p w:rsidR="0011007F" w:rsidRPr="00B21B57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dostarczenie towaru niezgodnego z umową, </w:t>
      </w:r>
    </w:p>
    <w:p w:rsidR="0011007F" w:rsidRPr="00B21B57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dostarczenie towaru w </w:t>
      </w:r>
      <w:r w:rsidR="00406215" w:rsidRPr="00B21B57">
        <w:rPr>
          <w:rFonts w:ascii="Arial Narrow" w:hAnsi="Arial Narrow"/>
          <w:sz w:val="24"/>
          <w:szCs w:val="24"/>
        </w:rPr>
        <w:t>niewłaściwych opakowaniach,</w:t>
      </w:r>
      <w:r w:rsidR="008C7C87" w:rsidRPr="00B21B57">
        <w:rPr>
          <w:rFonts w:ascii="Arial Narrow" w:hAnsi="Arial Narrow"/>
          <w:sz w:val="24"/>
          <w:szCs w:val="24"/>
        </w:rPr>
        <w:t xml:space="preserve"> </w:t>
      </w:r>
    </w:p>
    <w:p w:rsidR="0011007F" w:rsidRPr="00B21B57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oznaczonych niezgodnie z postanowieniami </w:t>
      </w:r>
      <w:r w:rsidR="00C01EEF" w:rsidRPr="00B21B57">
        <w:rPr>
          <w:rFonts w:ascii="Arial Narrow" w:hAnsi="Arial Narrow"/>
          <w:sz w:val="24"/>
          <w:szCs w:val="24"/>
        </w:rPr>
        <w:t>§</w:t>
      </w:r>
      <w:r w:rsidRPr="00B21B57">
        <w:rPr>
          <w:rFonts w:ascii="Arial Narrow" w:hAnsi="Arial Narrow"/>
          <w:sz w:val="24"/>
          <w:szCs w:val="24"/>
        </w:rPr>
        <w:t xml:space="preserve">2 ust. </w:t>
      </w:r>
      <w:r w:rsidR="003B6855" w:rsidRPr="00B21B57">
        <w:rPr>
          <w:rFonts w:ascii="Arial Narrow" w:hAnsi="Arial Narrow"/>
          <w:sz w:val="24"/>
          <w:szCs w:val="24"/>
        </w:rPr>
        <w:t>7</w:t>
      </w:r>
      <w:r w:rsidR="00406215" w:rsidRPr="00B21B57">
        <w:rPr>
          <w:rFonts w:ascii="Arial Narrow" w:hAnsi="Arial Narrow"/>
          <w:sz w:val="24"/>
          <w:szCs w:val="24"/>
        </w:rPr>
        <w:t>.</w:t>
      </w:r>
      <w:r w:rsidR="008C7C87" w:rsidRPr="00B21B57">
        <w:rPr>
          <w:rFonts w:ascii="Arial Narrow" w:hAnsi="Arial Narrow"/>
          <w:sz w:val="24"/>
          <w:szCs w:val="24"/>
        </w:rPr>
        <w:t xml:space="preserve"> </w:t>
      </w:r>
    </w:p>
    <w:p w:rsidR="0011007F" w:rsidRPr="00B21B57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Zamawiającemu przysługuje prawo odmowy przyjęcia towaru dostarczonego ze zwłoką. 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§9</w:t>
      </w:r>
    </w:p>
    <w:p w:rsidR="00691C7B" w:rsidRPr="00B21B57" w:rsidRDefault="00691C7B" w:rsidP="00691C7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Dostawa przedmiotu umowy opisanego w Załączniku nr 2 do Umowy odbywać się będzie sukcesywnie w okresie 12 miesięcy </w:t>
      </w:r>
      <w:r w:rsidRPr="00B21B57">
        <w:rPr>
          <w:rFonts w:ascii="Arial Narrow" w:hAnsi="Arial Narrow"/>
          <w:sz w:val="24"/>
        </w:rPr>
        <w:t>od dnia zawarcia umowy, albo do ilościowego wyczerpania asortymentu</w:t>
      </w:r>
      <w:r w:rsidRPr="00B21B57">
        <w:rPr>
          <w:rFonts w:ascii="Arial Narrow" w:hAnsi="Arial Narrow"/>
          <w:sz w:val="24"/>
          <w:szCs w:val="24"/>
        </w:rPr>
        <w:t>.</w:t>
      </w:r>
    </w:p>
    <w:p w:rsidR="0011007F" w:rsidRPr="00B21B57" w:rsidRDefault="0011007F" w:rsidP="00407C19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§10</w:t>
      </w:r>
    </w:p>
    <w:p w:rsidR="0011007F" w:rsidRPr="00B21B57" w:rsidRDefault="002B62AC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Wykonawca nie może powierzyć wykonania niniejszej umowy osobie trzeciej bez pisemnej zgody Zamawiającego. </w:t>
      </w:r>
    </w:p>
    <w:p w:rsidR="0011007F" w:rsidRPr="00B21B57" w:rsidRDefault="002B62AC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8852E9" w:rsidRPr="00B21B57" w:rsidRDefault="008852E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§11</w:t>
      </w:r>
    </w:p>
    <w:p w:rsidR="0011007F" w:rsidRPr="00B21B57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 razie wystąpienia istotnej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od Zamawiającego jedynie wynagrodzenia należnego my z tytułu wykonanej już części umowy. 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§12</w:t>
      </w:r>
    </w:p>
    <w:p w:rsidR="0011007F" w:rsidRPr="00B21B57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11007F" w:rsidRPr="00B21B57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Zamawiający przewiduje możliwość zmian postanowień zawartej umowy w stosunku do treści oferty, na podstawie której dokonano wyboru Wykonawcy, w przypadku zaistnienia okoliczności     o których mowa w art. 455 z zachowaniem zasad o których mowa w art. 454 i 455 ustawy Pzp. </w:t>
      </w:r>
    </w:p>
    <w:p w:rsidR="0011007F" w:rsidRPr="00B21B57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lastRenderedPageBreak/>
        <w:t xml:space="preserve">Z uwzględnieniem zapisu art. 455 ust. 1 pkt 1 ustawy Pzp Zamawiający przewiduje możliwość zmian postanowień zawartej umowy w stosunku do treści oferty, na podstawie której dokonano wyboru Wykonawcy oraz określa warunki tych zmian poprzez wprowadzenie do zawartej umowy następujących aneksów: </w:t>
      </w:r>
    </w:p>
    <w:p w:rsidR="002B5117" w:rsidRPr="00B21B57" w:rsidRDefault="002B5117" w:rsidP="002B511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aneks cenowy </w:t>
      </w:r>
      <w:r w:rsidRPr="00B21B57">
        <w:rPr>
          <w:rFonts w:ascii="Arial Narrow" w:hAnsi="Arial Narrow" w:cs="Arial"/>
          <w:sz w:val="24"/>
          <w:szCs w:val="24"/>
        </w:rPr>
        <w:t>dopuszczający zmianę ceny w przypadku obniżenia ceny,</w:t>
      </w:r>
    </w:p>
    <w:p w:rsidR="0011007F" w:rsidRPr="00B21B57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aneks cenowy dopuszczający zmianę ceny w przypadku zmiany stawki podatku od towarów i usług zgodnie z obowiązującymi przepisami, z tym że cena brutto może ulec zmianie tylko w stopniu wynikającym ze zmiany stawki podatkowej, zaś cena netto pozostaje bez zmian, </w:t>
      </w:r>
    </w:p>
    <w:p w:rsidR="0011007F" w:rsidRPr="00B21B57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aneks cenowy dopuszczający zmianę ceny w przypadku zmiany wysokości minimalnego wynagrodzenia za pracę albo wysokości minimalnej stawki godzinowej, ustalonych na podstawie przepisów ustawy z dnia 10 października 2002 roku o minimalnym wynagrodzeniu za pracę, </w:t>
      </w:r>
    </w:p>
    <w:p w:rsidR="0011007F" w:rsidRPr="00B21B57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aneks cenowy dopuszczający zmianę ceny w przypadku zmiany zasad podlegania ubezpieczeniom społecznym lub ubezpieczeniu zdrowotnemu lub wysokości stawki składki na ubezpieczenie społeczne lub zdrowotne,</w:t>
      </w:r>
    </w:p>
    <w:p w:rsidR="0011007F" w:rsidRPr="00B21B57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aneks cenowy dopuszczający zmianę ceny w przypadku zmiany zasad gromadzenia                   i wysokości wpłat do pracowniczych planów kapitałowych, o których mowa w ustawie z dnia      4 października 2018r. o pracowniczych planach kapitałowych. </w:t>
      </w:r>
    </w:p>
    <w:p w:rsidR="0011007F" w:rsidRPr="00B21B57" w:rsidRDefault="002B62AC">
      <w:pPr>
        <w:pStyle w:val="Akapitzlist"/>
        <w:spacing w:after="0" w:line="240" w:lineRule="auto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- jeżeli zmiany te będą miały wpływ na koszty wykonania zamówienia przez Wykonawcę. </w:t>
      </w:r>
    </w:p>
    <w:p w:rsidR="0011007F" w:rsidRPr="00B21B57" w:rsidRDefault="002B62A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Warunkiem wprowadzenia zmian, o których mowa w pkt. a), b)</w:t>
      </w:r>
      <w:r w:rsidR="002B5117" w:rsidRPr="00B21B57">
        <w:rPr>
          <w:rFonts w:ascii="Arial Narrow" w:hAnsi="Arial Narrow"/>
          <w:sz w:val="24"/>
          <w:szCs w:val="24"/>
        </w:rPr>
        <w:t>,</w:t>
      </w:r>
      <w:r w:rsidR="00715695" w:rsidRPr="00B21B57">
        <w:rPr>
          <w:rFonts w:ascii="Arial Narrow" w:hAnsi="Arial Narrow"/>
          <w:sz w:val="24"/>
          <w:szCs w:val="24"/>
        </w:rPr>
        <w:t xml:space="preserve"> </w:t>
      </w:r>
      <w:r w:rsidRPr="00B21B57">
        <w:rPr>
          <w:rFonts w:ascii="Arial Narrow" w:hAnsi="Arial Narrow"/>
          <w:sz w:val="24"/>
          <w:szCs w:val="24"/>
        </w:rPr>
        <w:t xml:space="preserve">c) </w:t>
      </w:r>
      <w:r w:rsidR="002B5117" w:rsidRPr="00B21B57">
        <w:rPr>
          <w:rFonts w:ascii="Arial Narrow" w:hAnsi="Arial Narrow"/>
          <w:sz w:val="24"/>
          <w:szCs w:val="24"/>
        </w:rPr>
        <w:t xml:space="preserve">i d) </w:t>
      </w:r>
      <w:r w:rsidRPr="00B21B57">
        <w:rPr>
          <w:rFonts w:ascii="Arial Narrow" w:hAnsi="Arial Narrow"/>
          <w:sz w:val="24"/>
          <w:szCs w:val="24"/>
        </w:rPr>
        <w:t>jest potwierdzenie powstania okoliczności w formie opisowej i ich właściwe umotywowanie. Na Wykonawcy spoczywa obowiązek wykazania wpływu zmiany</w:t>
      </w:r>
      <w:r w:rsidR="00E151B8" w:rsidRPr="00B21B57">
        <w:rPr>
          <w:rFonts w:ascii="Arial Narrow" w:hAnsi="Arial Narrow"/>
          <w:sz w:val="24"/>
          <w:szCs w:val="24"/>
        </w:rPr>
        <w:t xml:space="preserve"> ceny urzędowej,</w:t>
      </w:r>
      <w:r w:rsidRPr="00B21B57">
        <w:rPr>
          <w:rFonts w:ascii="Arial Narrow" w:hAnsi="Arial Narrow"/>
          <w:sz w:val="24"/>
          <w:szCs w:val="24"/>
        </w:rPr>
        <w:t xml:space="preserve"> stawki podatku od towarów i usług, wysokości minimalnego wynagrodzenia czy zmiany składek na ubezpieczenie na zwiększenie kosztów realizacji umowy będących podstawą do zwaloryzowania wynagrodzenia umownego w drodze aneksu do umowy. 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§13</w:t>
      </w:r>
    </w:p>
    <w:p w:rsidR="0011007F" w:rsidRPr="00B21B57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 w:cs="Arial"/>
          <w:sz w:val="24"/>
          <w:szCs w:val="24"/>
        </w:rPr>
        <w:t>Spory mogące wyniknąć na tle wykonania postanowień niniejszej umowy strony poddają rozstrzygnięciu właściwemu miejscowo sądowi powszechnemu wg siedziby Zamawiającego</w:t>
      </w:r>
      <w:r w:rsidRPr="00B21B57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§14</w:t>
      </w:r>
    </w:p>
    <w:p w:rsidR="0011007F" w:rsidRPr="00B21B57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 sprawach nie uregulowanych niniejszą umową zastosowanie mają przepisy Kodeksu Cywilnego oraz Ustawy z dnia 11.09.2019 r. Prawo zamówień publicznych. 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§15</w:t>
      </w:r>
    </w:p>
    <w:p w:rsidR="0011007F" w:rsidRPr="00B21B57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Umowę sporządzono w dwóch jednobrzmiących egzemplarzach na prawach oryginału po jednym dla każdej ze Stron.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Wykonawca:</w:t>
      </w:r>
      <w:r w:rsidRPr="00B21B57">
        <w:rPr>
          <w:rFonts w:ascii="Arial Narrow" w:hAnsi="Arial Narrow"/>
          <w:b/>
          <w:sz w:val="24"/>
          <w:szCs w:val="24"/>
        </w:rPr>
        <w:tab/>
      </w:r>
      <w:r w:rsidRPr="00B21B57">
        <w:rPr>
          <w:rFonts w:ascii="Arial Narrow" w:hAnsi="Arial Narrow"/>
          <w:b/>
          <w:sz w:val="24"/>
          <w:szCs w:val="24"/>
        </w:rPr>
        <w:tab/>
      </w:r>
      <w:r w:rsidRPr="00B21B57">
        <w:rPr>
          <w:rFonts w:ascii="Arial Narrow" w:hAnsi="Arial Narrow"/>
          <w:b/>
          <w:sz w:val="24"/>
          <w:szCs w:val="24"/>
        </w:rPr>
        <w:tab/>
      </w:r>
      <w:r w:rsidRPr="00B21B57">
        <w:rPr>
          <w:rFonts w:ascii="Arial Narrow" w:hAnsi="Arial Narrow"/>
          <w:b/>
          <w:sz w:val="24"/>
          <w:szCs w:val="24"/>
        </w:rPr>
        <w:tab/>
      </w:r>
      <w:r w:rsidRPr="00B21B57">
        <w:rPr>
          <w:rFonts w:ascii="Arial Narrow" w:hAnsi="Arial Narrow"/>
          <w:b/>
          <w:sz w:val="24"/>
          <w:szCs w:val="24"/>
        </w:rPr>
        <w:tab/>
        <w:t>Zamawiający:</w:t>
      </w: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EE1AF0" w:rsidRPr="00B21B57" w:rsidRDefault="00EE1AF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</w:p>
    <w:p w:rsidR="00CC1C0F" w:rsidRPr="00B21B57" w:rsidRDefault="00CC1C0F" w:rsidP="00CC1C0F">
      <w:pPr>
        <w:spacing w:after="0" w:line="360" w:lineRule="auto"/>
        <w:ind w:left="360"/>
        <w:jc w:val="right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lastRenderedPageBreak/>
        <w:t>Załącznik nr 3 do umowy.</w:t>
      </w:r>
    </w:p>
    <w:p w:rsidR="00CC1C0F" w:rsidRPr="00B21B57" w:rsidRDefault="00CC1C0F" w:rsidP="00CC1C0F">
      <w:pPr>
        <w:spacing w:after="0" w:line="360" w:lineRule="auto"/>
        <w:ind w:left="360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spacing w:after="0" w:line="360" w:lineRule="auto"/>
        <w:jc w:val="center"/>
        <w:rPr>
          <w:rFonts w:ascii="Arial Narrow" w:hAnsi="Arial Narrow" w:cs="Arial"/>
          <w:b/>
          <w:sz w:val="24"/>
        </w:rPr>
      </w:pPr>
      <w:r w:rsidRPr="00B21B57">
        <w:rPr>
          <w:rFonts w:ascii="Arial Narrow" w:hAnsi="Arial Narrow" w:cs="Arial"/>
          <w:b/>
          <w:sz w:val="24"/>
        </w:rPr>
        <w:t>Protokół reklamacji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>Wykonawca ……………………………………………………………….…………………………………………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>Producent ……………………………………………………………………………………….…………………...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>Data dostawy ………………………………………………………………………………………………………..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>Data stwierdzenia nieprawidłowości w dostawie ………………………………………………………………..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b/>
          <w:sz w:val="24"/>
        </w:rPr>
      </w:pPr>
      <w:r w:rsidRPr="00B21B57">
        <w:rPr>
          <w:rFonts w:ascii="Arial Narrow" w:hAnsi="Arial Narrow" w:cs="Arial"/>
          <w:b/>
          <w:sz w:val="24"/>
        </w:rPr>
        <w:t>Przyczyna reklamacji dotycząca wad jakościowych środka spożywczego: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>Wyrób reklamowany pochodzi z partii dostawczej nr….………………………………………………………...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>Nazwa środka spożywczego reklamowanego.…………………………………………………………………...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>Ilość reklamowana.………………………………………………………………………………………………….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>Szczegółowy opis wad jakościowych środka spożywczego ……………………………………………………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 xml:space="preserve">..................................................................................................................................................................... 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>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………………….........................................................................................................................................</w:t>
      </w:r>
    </w:p>
    <w:p w:rsidR="00CC1C0F" w:rsidRPr="00B21B57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 xml:space="preserve"> </w:t>
      </w:r>
    </w:p>
    <w:p w:rsidR="00CC1C0F" w:rsidRPr="00B21B57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 xml:space="preserve">Odmowa przyjęcia i żądanie wymiany: tak / nie (niepotrzebne skreślić) </w:t>
      </w:r>
    </w:p>
    <w:p w:rsidR="00CC1C0F" w:rsidRPr="00B21B57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numPr>
          <w:ilvl w:val="0"/>
          <w:numId w:val="23"/>
        </w:numPr>
        <w:spacing w:after="0" w:line="24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 xml:space="preserve">Wykonano w 2 egz. </w:t>
      </w:r>
    </w:p>
    <w:p w:rsidR="00CC1C0F" w:rsidRPr="00B21B57" w:rsidRDefault="00CC1C0F" w:rsidP="00CC1C0F">
      <w:pPr>
        <w:spacing w:after="0" w:line="240" w:lineRule="auto"/>
        <w:ind w:left="720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 xml:space="preserve">Egz. Nr 1- Zamawiający </w:t>
      </w:r>
    </w:p>
    <w:p w:rsidR="00CC1C0F" w:rsidRPr="00B21B57" w:rsidRDefault="00CC1C0F" w:rsidP="00CC1C0F">
      <w:pPr>
        <w:spacing w:after="0" w:line="240" w:lineRule="auto"/>
        <w:ind w:left="720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 xml:space="preserve">Egz. Nr 2 - Wykonawca </w:t>
      </w:r>
    </w:p>
    <w:p w:rsidR="00CC1C0F" w:rsidRPr="00B21B57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spacing w:after="0" w:line="240" w:lineRule="auto"/>
        <w:ind w:left="5664" w:firstLine="708"/>
        <w:rPr>
          <w:rFonts w:ascii="Arial Narrow" w:hAnsi="Arial Narrow" w:cs="Arial"/>
          <w:b/>
          <w:sz w:val="24"/>
          <w:u w:val="single"/>
        </w:rPr>
      </w:pPr>
      <w:r w:rsidRPr="00B21B57">
        <w:rPr>
          <w:rFonts w:ascii="Arial Narrow" w:hAnsi="Arial Narrow" w:cs="Arial"/>
          <w:b/>
          <w:sz w:val="24"/>
          <w:u w:val="single"/>
        </w:rPr>
        <w:t>ZAMAWIAJĄCY</w:t>
      </w:r>
    </w:p>
    <w:p w:rsidR="00CC1C0F" w:rsidRPr="00B21B57" w:rsidRDefault="00CC1C0F" w:rsidP="00CC1C0F">
      <w:pPr>
        <w:spacing w:after="0" w:line="240" w:lineRule="auto"/>
        <w:rPr>
          <w:rFonts w:ascii="Arial Narrow" w:hAnsi="Arial Narrow" w:cs="Arial"/>
          <w:b/>
          <w:sz w:val="24"/>
          <w:u w:val="single"/>
        </w:rPr>
      </w:pPr>
    </w:p>
    <w:p w:rsidR="00CC1C0F" w:rsidRPr="00B21B57" w:rsidRDefault="00CC1C0F" w:rsidP="00CC1C0F">
      <w:pPr>
        <w:spacing w:after="0" w:line="240" w:lineRule="auto"/>
        <w:rPr>
          <w:rFonts w:ascii="Arial Narrow" w:hAnsi="Arial Narrow" w:cs="Arial"/>
          <w:b/>
          <w:sz w:val="24"/>
          <w:u w:val="single"/>
        </w:rPr>
      </w:pPr>
      <w:r w:rsidRPr="00B21B57">
        <w:rPr>
          <w:rFonts w:ascii="Arial Narrow" w:hAnsi="Arial Narrow" w:cs="Arial"/>
          <w:b/>
          <w:sz w:val="24"/>
          <w:u w:val="single"/>
        </w:rPr>
        <w:t>PRZEDSTAWICIEL WYKONAWCY</w:t>
      </w:r>
    </w:p>
    <w:p w:rsidR="00CC1C0F" w:rsidRPr="00B21B57" w:rsidRDefault="00CC1C0F" w:rsidP="00CC1C0F">
      <w:pPr>
        <w:spacing w:after="0" w:line="240" w:lineRule="auto"/>
        <w:jc w:val="both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spacing w:after="0" w:line="240" w:lineRule="auto"/>
        <w:rPr>
          <w:rFonts w:ascii="Arial Narrow" w:hAnsi="Arial Narrow"/>
          <w:b/>
          <w:sz w:val="28"/>
          <w:szCs w:val="24"/>
        </w:rPr>
      </w:pPr>
    </w:p>
    <w:p w:rsidR="00CC1C0F" w:rsidRPr="00B21B57" w:rsidRDefault="00CC1C0F" w:rsidP="00CC1C0F">
      <w:pPr>
        <w:spacing w:after="0" w:line="240" w:lineRule="auto"/>
        <w:rPr>
          <w:rFonts w:ascii="Arial Narrow" w:hAnsi="Arial Narrow"/>
          <w:b/>
          <w:sz w:val="28"/>
          <w:szCs w:val="24"/>
        </w:rPr>
      </w:pPr>
    </w:p>
    <w:p w:rsidR="007C5120" w:rsidRPr="00B21B57" w:rsidRDefault="007C5120" w:rsidP="00CC1C0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sectPr w:rsidR="007C5120" w:rsidRPr="00B21B57" w:rsidSect="00407C19">
      <w:pgSz w:w="11906" w:h="16838"/>
      <w:pgMar w:top="1134" w:right="1418" w:bottom="993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9EF530t00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CF3CEAEE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 Narrow" w:eastAsia="Times New Roman" w:hAnsi="Arial Narrow" w:hint="default"/>
      </w:rPr>
    </w:lvl>
  </w:abstractNum>
  <w:abstractNum w:abstractNumId="1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">
    <w:nsid w:val="09825F5B"/>
    <w:multiLevelType w:val="multilevel"/>
    <w:tmpl w:val="BEAAF4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DFE7B05"/>
    <w:multiLevelType w:val="hybridMultilevel"/>
    <w:tmpl w:val="119AC7F8"/>
    <w:lvl w:ilvl="0" w:tplc="AC6C604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C6AEB"/>
    <w:multiLevelType w:val="multilevel"/>
    <w:tmpl w:val="06740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133C1FC1"/>
    <w:multiLevelType w:val="hybridMultilevel"/>
    <w:tmpl w:val="A19A1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0970C9"/>
    <w:multiLevelType w:val="multilevel"/>
    <w:tmpl w:val="265613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2BD07D3B"/>
    <w:multiLevelType w:val="multilevel"/>
    <w:tmpl w:val="3FF4BF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37AB64E6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B136059"/>
    <w:multiLevelType w:val="hybridMultilevel"/>
    <w:tmpl w:val="B338E8C8"/>
    <w:lvl w:ilvl="0" w:tplc="384AEC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1B04CC"/>
    <w:multiLevelType w:val="multilevel"/>
    <w:tmpl w:val="77602D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4BF362E4"/>
    <w:multiLevelType w:val="multilevel"/>
    <w:tmpl w:val="0E4605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4C24374E"/>
    <w:multiLevelType w:val="multilevel"/>
    <w:tmpl w:val="D96828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5101661B"/>
    <w:multiLevelType w:val="multilevel"/>
    <w:tmpl w:val="E8A0D7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51E04884"/>
    <w:multiLevelType w:val="multilevel"/>
    <w:tmpl w:val="7FC2D3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58DF3A7B"/>
    <w:multiLevelType w:val="multilevel"/>
    <w:tmpl w:val="A1D84B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626627BF"/>
    <w:multiLevelType w:val="hybridMultilevel"/>
    <w:tmpl w:val="4480563A"/>
    <w:lvl w:ilvl="0" w:tplc="4F9CA09E">
      <w:start w:val="1"/>
      <w:numFmt w:val="lowerLetter"/>
      <w:lvlText w:val="%1)"/>
      <w:lvlJc w:val="left"/>
      <w:pPr>
        <w:ind w:left="786" w:hanging="360"/>
      </w:pPr>
      <w:rPr>
        <w:rFonts w:ascii="Arial Narrow" w:eastAsiaTheme="minorHAnsi" w:hAnsi="Arial Narrow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3B85135"/>
    <w:multiLevelType w:val="multilevel"/>
    <w:tmpl w:val="6A827B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6FCB15E4"/>
    <w:multiLevelType w:val="multilevel"/>
    <w:tmpl w:val="FD54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77997BC4"/>
    <w:multiLevelType w:val="multilevel"/>
    <w:tmpl w:val="CCCA0F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77F83D7E"/>
    <w:multiLevelType w:val="multilevel"/>
    <w:tmpl w:val="B40C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78FD5B97"/>
    <w:multiLevelType w:val="multilevel"/>
    <w:tmpl w:val="F72878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>
    <w:nsid w:val="7E0B4DCB"/>
    <w:multiLevelType w:val="hybridMultilevel"/>
    <w:tmpl w:val="5DC4A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0"/>
  </w:num>
  <w:num w:numId="4">
    <w:abstractNumId w:val="10"/>
  </w:num>
  <w:num w:numId="5">
    <w:abstractNumId w:val="11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7"/>
  </w:num>
  <w:num w:numId="11">
    <w:abstractNumId w:val="15"/>
  </w:num>
  <w:num w:numId="12">
    <w:abstractNumId w:val="14"/>
  </w:num>
  <w:num w:numId="13">
    <w:abstractNumId w:val="2"/>
  </w:num>
  <w:num w:numId="14">
    <w:abstractNumId w:val="13"/>
  </w:num>
  <w:num w:numId="15">
    <w:abstractNumId w:val="6"/>
  </w:num>
  <w:num w:numId="16">
    <w:abstractNumId w:val="21"/>
  </w:num>
  <w:num w:numId="17">
    <w:abstractNumId w:val="9"/>
  </w:num>
  <w:num w:numId="18">
    <w:abstractNumId w:val="3"/>
  </w:num>
  <w:num w:numId="19">
    <w:abstractNumId w:val="1"/>
  </w:num>
  <w:num w:numId="20">
    <w:abstractNumId w:val="16"/>
  </w:num>
  <w:num w:numId="21">
    <w:abstractNumId w:val="22"/>
  </w:num>
  <w:num w:numId="22">
    <w:abstractNumId w:val="0"/>
  </w:num>
  <w:num w:numId="23">
    <w:abstractNumId w:val="5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7F"/>
    <w:rsid w:val="00003F61"/>
    <w:rsid w:val="00006F72"/>
    <w:rsid w:val="0005499E"/>
    <w:rsid w:val="0006110E"/>
    <w:rsid w:val="000866B0"/>
    <w:rsid w:val="00097C75"/>
    <w:rsid w:val="000B12C6"/>
    <w:rsid w:val="000B5BE9"/>
    <w:rsid w:val="000C0579"/>
    <w:rsid w:val="000F1773"/>
    <w:rsid w:val="001019D4"/>
    <w:rsid w:val="0011007F"/>
    <w:rsid w:val="00156005"/>
    <w:rsid w:val="001740C6"/>
    <w:rsid w:val="001A44DF"/>
    <w:rsid w:val="001D3670"/>
    <w:rsid w:val="001D597F"/>
    <w:rsid w:val="001F7CD8"/>
    <w:rsid w:val="002045A8"/>
    <w:rsid w:val="00204FE4"/>
    <w:rsid w:val="00217641"/>
    <w:rsid w:val="00222F9A"/>
    <w:rsid w:val="00271F1A"/>
    <w:rsid w:val="00273CA3"/>
    <w:rsid w:val="002B5117"/>
    <w:rsid w:val="002B62AC"/>
    <w:rsid w:val="002B6420"/>
    <w:rsid w:val="002C56DE"/>
    <w:rsid w:val="002D0E19"/>
    <w:rsid w:val="00312334"/>
    <w:rsid w:val="00333341"/>
    <w:rsid w:val="00334A77"/>
    <w:rsid w:val="00334B11"/>
    <w:rsid w:val="003352D4"/>
    <w:rsid w:val="00335396"/>
    <w:rsid w:val="003465B4"/>
    <w:rsid w:val="0035746D"/>
    <w:rsid w:val="003718A0"/>
    <w:rsid w:val="003A695B"/>
    <w:rsid w:val="003B6855"/>
    <w:rsid w:val="003D3498"/>
    <w:rsid w:val="003D5399"/>
    <w:rsid w:val="003D6F31"/>
    <w:rsid w:val="003D75A4"/>
    <w:rsid w:val="003E120E"/>
    <w:rsid w:val="00404501"/>
    <w:rsid w:val="00406215"/>
    <w:rsid w:val="00407C19"/>
    <w:rsid w:val="00421D0D"/>
    <w:rsid w:val="00430F58"/>
    <w:rsid w:val="004523ED"/>
    <w:rsid w:val="00453BA6"/>
    <w:rsid w:val="004552EB"/>
    <w:rsid w:val="004623CA"/>
    <w:rsid w:val="00474057"/>
    <w:rsid w:val="00486A0B"/>
    <w:rsid w:val="004C150B"/>
    <w:rsid w:val="004D4FE6"/>
    <w:rsid w:val="004F4380"/>
    <w:rsid w:val="00517722"/>
    <w:rsid w:val="005207CF"/>
    <w:rsid w:val="00527ACD"/>
    <w:rsid w:val="00533973"/>
    <w:rsid w:val="00546D85"/>
    <w:rsid w:val="005527FD"/>
    <w:rsid w:val="00571428"/>
    <w:rsid w:val="00584230"/>
    <w:rsid w:val="005B40B6"/>
    <w:rsid w:val="005B76D9"/>
    <w:rsid w:val="005C0AE9"/>
    <w:rsid w:val="005C701E"/>
    <w:rsid w:val="005D6833"/>
    <w:rsid w:val="005F1F5E"/>
    <w:rsid w:val="005F456E"/>
    <w:rsid w:val="005F6EF3"/>
    <w:rsid w:val="00605F62"/>
    <w:rsid w:val="0061415D"/>
    <w:rsid w:val="00670FBE"/>
    <w:rsid w:val="00691C7B"/>
    <w:rsid w:val="00692C88"/>
    <w:rsid w:val="006A2002"/>
    <w:rsid w:val="006A3958"/>
    <w:rsid w:val="006D577E"/>
    <w:rsid w:val="006E34B4"/>
    <w:rsid w:val="006E64DB"/>
    <w:rsid w:val="00715695"/>
    <w:rsid w:val="007354E8"/>
    <w:rsid w:val="00767D70"/>
    <w:rsid w:val="00786BFC"/>
    <w:rsid w:val="007C5120"/>
    <w:rsid w:val="007F0596"/>
    <w:rsid w:val="007F2D44"/>
    <w:rsid w:val="00820ADC"/>
    <w:rsid w:val="00845E56"/>
    <w:rsid w:val="008513C4"/>
    <w:rsid w:val="008852E9"/>
    <w:rsid w:val="008A0828"/>
    <w:rsid w:val="008B1DB9"/>
    <w:rsid w:val="008B245B"/>
    <w:rsid w:val="008C7C87"/>
    <w:rsid w:val="008D53B5"/>
    <w:rsid w:val="008F68D8"/>
    <w:rsid w:val="009009FB"/>
    <w:rsid w:val="0091786A"/>
    <w:rsid w:val="009320B6"/>
    <w:rsid w:val="00955A42"/>
    <w:rsid w:val="00984514"/>
    <w:rsid w:val="00985AB1"/>
    <w:rsid w:val="00993ECD"/>
    <w:rsid w:val="0099673C"/>
    <w:rsid w:val="009A4FB4"/>
    <w:rsid w:val="009C162A"/>
    <w:rsid w:val="009E3D58"/>
    <w:rsid w:val="009F6707"/>
    <w:rsid w:val="00A2300C"/>
    <w:rsid w:val="00A324ED"/>
    <w:rsid w:val="00A37750"/>
    <w:rsid w:val="00A45E29"/>
    <w:rsid w:val="00A60D92"/>
    <w:rsid w:val="00A72E51"/>
    <w:rsid w:val="00A754A8"/>
    <w:rsid w:val="00A93E38"/>
    <w:rsid w:val="00AA076D"/>
    <w:rsid w:val="00AA21BD"/>
    <w:rsid w:val="00AD095A"/>
    <w:rsid w:val="00B057DE"/>
    <w:rsid w:val="00B21B57"/>
    <w:rsid w:val="00B255AF"/>
    <w:rsid w:val="00B30303"/>
    <w:rsid w:val="00B353AD"/>
    <w:rsid w:val="00B677F5"/>
    <w:rsid w:val="00B7563D"/>
    <w:rsid w:val="00B909A1"/>
    <w:rsid w:val="00BA4BE0"/>
    <w:rsid w:val="00BD1C68"/>
    <w:rsid w:val="00BD343B"/>
    <w:rsid w:val="00BD4252"/>
    <w:rsid w:val="00BD582C"/>
    <w:rsid w:val="00BD6B6B"/>
    <w:rsid w:val="00BE1E48"/>
    <w:rsid w:val="00BE73AC"/>
    <w:rsid w:val="00C01EEF"/>
    <w:rsid w:val="00C11714"/>
    <w:rsid w:val="00C14738"/>
    <w:rsid w:val="00C20D14"/>
    <w:rsid w:val="00C303B2"/>
    <w:rsid w:val="00C371B4"/>
    <w:rsid w:val="00C44C54"/>
    <w:rsid w:val="00C56DF7"/>
    <w:rsid w:val="00C62883"/>
    <w:rsid w:val="00C63C24"/>
    <w:rsid w:val="00C95495"/>
    <w:rsid w:val="00CA0E98"/>
    <w:rsid w:val="00CA35C3"/>
    <w:rsid w:val="00CB162D"/>
    <w:rsid w:val="00CB4AE7"/>
    <w:rsid w:val="00CB6116"/>
    <w:rsid w:val="00CC1C0F"/>
    <w:rsid w:val="00CC7E3E"/>
    <w:rsid w:val="00CE0829"/>
    <w:rsid w:val="00CE743A"/>
    <w:rsid w:val="00D03D08"/>
    <w:rsid w:val="00D52B69"/>
    <w:rsid w:val="00D56E7D"/>
    <w:rsid w:val="00D6102F"/>
    <w:rsid w:val="00DA3BD8"/>
    <w:rsid w:val="00DA6390"/>
    <w:rsid w:val="00DB7B6D"/>
    <w:rsid w:val="00DF50BA"/>
    <w:rsid w:val="00E151B8"/>
    <w:rsid w:val="00E35116"/>
    <w:rsid w:val="00E74B68"/>
    <w:rsid w:val="00E81FE1"/>
    <w:rsid w:val="00E87886"/>
    <w:rsid w:val="00ED4138"/>
    <w:rsid w:val="00EE1AF0"/>
    <w:rsid w:val="00EE2FED"/>
    <w:rsid w:val="00EF2808"/>
    <w:rsid w:val="00F04945"/>
    <w:rsid w:val="00F13829"/>
    <w:rsid w:val="00F144F7"/>
    <w:rsid w:val="00F24514"/>
    <w:rsid w:val="00F34A7A"/>
    <w:rsid w:val="00F406BB"/>
    <w:rsid w:val="00F44255"/>
    <w:rsid w:val="00F50E93"/>
    <w:rsid w:val="00F55F3C"/>
    <w:rsid w:val="00F81EA0"/>
    <w:rsid w:val="00F836EC"/>
    <w:rsid w:val="00F97BEE"/>
    <w:rsid w:val="00FA2131"/>
    <w:rsid w:val="00FF31BF"/>
    <w:rsid w:val="00FF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locked/>
    <w:rsid w:val="006E34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locked/>
    <w:rsid w:val="006E3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3022</Words>
  <Characters>18137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 Szuszkiewicz</cp:lastModifiedBy>
  <cp:revision>49</cp:revision>
  <cp:lastPrinted>2021-04-07T10:34:00Z</cp:lastPrinted>
  <dcterms:created xsi:type="dcterms:W3CDTF">2021-06-18T09:09:00Z</dcterms:created>
  <dcterms:modified xsi:type="dcterms:W3CDTF">2022-08-01T06:17:00Z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