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54218D">
        <w:rPr>
          <w:rFonts w:ascii="Arial Narrow" w:hAnsi="Arial Narrow" w:cs="Arial"/>
          <w:b/>
          <w:sz w:val="28"/>
          <w:szCs w:val="24"/>
        </w:rPr>
        <w:t>SPECYFIKACJA WARUNKÓW ZAMÓWIENIA</w:t>
      </w: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8B208D">
      <w:pPr>
        <w:jc w:val="center"/>
        <w:rPr>
          <w:rFonts w:ascii="Arial Narrow" w:hAnsi="Arial Narrow" w:cs="Arial"/>
          <w:b/>
          <w:sz w:val="24"/>
          <w:szCs w:val="24"/>
        </w:rPr>
      </w:pPr>
    </w:p>
    <w:p w:rsidR="006013B0" w:rsidRPr="0054218D" w:rsidRDefault="006013B0"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rPr>
      </w:pPr>
      <w:r w:rsidRPr="0054218D">
        <w:rPr>
          <w:rFonts w:ascii="Arial Narrow" w:hAnsi="Arial Narrow" w:cs="Arial"/>
          <w:b/>
          <w:sz w:val="24"/>
          <w:szCs w:val="24"/>
        </w:rPr>
        <w:t>DO POSTĘPOWANIA PRZETARGOWEGO</w:t>
      </w:r>
    </w:p>
    <w:p w:rsidR="008B208D" w:rsidRPr="0054218D" w:rsidRDefault="00043310" w:rsidP="008B208D">
      <w:pPr>
        <w:jc w:val="center"/>
        <w:rPr>
          <w:rFonts w:ascii="Arial Narrow" w:hAnsi="Arial Narrow" w:cs="Arial"/>
          <w:b/>
          <w:sz w:val="24"/>
          <w:szCs w:val="24"/>
          <w:u w:val="single"/>
        </w:rPr>
      </w:pPr>
      <w:r w:rsidRPr="0054218D">
        <w:rPr>
          <w:rFonts w:ascii="Arial Narrow" w:hAnsi="Arial Narrow" w:cs="Arial"/>
          <w:b/>
          <w:sz w:val="24"/>
          <w:szCs w:val="24"/>
          <w:u w:val="single"/>
        </w:rPr>
        <w:t>NR ZP/</w:t>
      </w:r>
      <w:r w:rsidR="00921769">
        <w:rPr>
          <w:rFonts w:ascii="Arial Narrow" w:hAnsi="Arial Narrow" w:cs="Arial"/>
          <w:b/>
          <w:sz w:val="24"/>
          <w:szCs w:val="24"/>
          <w:u w:val="single"/>
        </w:rPr>
        <w:t>1</w:t>
      </w:r>
      <w:r w:rsidR="00DD6FA6">
        <w:rPr>
          <w:rFonts w:ascii="Arial Narrow" w:hAnsi="Arial Narrow" w:cs="Arial"/>
          <w:b/>
          <w:sz w:val="24"/>
          <w:szCs w:val="24"/>
          <w:u w:val="single"/>
        </w:rPr>
        <w:t>7</w:t>
      </w:r>
      <w:r w:rsidR="008B208D" w:rsidRPr="0054218D">
        <w:rPr>
          <w:rFonts w:ascii="Arial Narrow" w:hAnsi="Arial Narrow" w:cs="Arial"/>
          <w:b/>
          <w:sz w:val="24"/>
          <w:szCs w:val="24"/>
          <w:u w:val="single"/>
        </w:rPr>
        <w:t>/202</w:t>
      </w:r>
      <w:r w:rsidRPr="0054218D">
        <w:rPr>
          <w:rFonts w:ascii="Arial Narrow" w:hAnsi="Arial Narrow" w:cs="Arial"/>
          <w:b/>
          <w:sz w:val="24"/>
          <w:szCs w:val="24"/>
          <w:u w:val="single"/>
        </w:rPr>
        <w:t>2</w:t>
      </w:r>
    </w:p>
    <w:p w:rsidR="008B208D" w:rsidRPr="0054218D" w:rsidRDefault="008B208D"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u w:val="single"/>
        </w:rPr>
      </w:pPr>
      <w:r w:rsidRPr="0054218D">
        <w:rPr>
          <w:rFonts w:ascii="Arial Narrow" w:hAnsi="Arial Narrow" w:cs="Arial"/>
          <w:b/>
          <w:sz w:val="24"/>
          <w:szCs w:val="24"/>
          <w:u w:val="single"/>
        </w:rPr>
        <w:t>NA DOSTAWĘ</w:t>
      </w:r>
      <w:r w:rsidR="00AD45BB" w:rsidRPr="0054218D">
        <w:rPr>
          <w:rFonts w:ascii="Arial Narrow" w:hAnsi="Arial Narrow" w:cs="Arial"/>
          <w:b/>
          <w:sz w:val="24"/>
          <w:szCs w:val="24"/>
          <w:u w:val="single"/>
        </w:rPr>
        <w:t xml:space="preserve"> </w:t>
      </w:r>
      <w:r w:rsidR="00DD6FA6">
        <w:rPr>
          <w:rFonts w:ascii="Arial Narrow" w:hAnsi="Arial Narrow" w:cs="Arial"/>
          <w:b/>
          <w:sz w:val="24"/>
          <w:szCs w:val="24"/>
          <w:u w:val="single"/>
        </w:rPr>
        <w:t>ENERGII ELEKTRYCZNEJ</w:t>
      </w:r>
      <w:r w:rsidRPr="0054218D">
        <w:rPr>
          <w:rFonts w:ascii="Arial Narrow" w:hAnsi="Arial Narrow" w:cs="Arial"/>
          <w:b/>
          <w:sz w:val="24"/>
          <w:szCs w:val="24"/>
          <w:u w:val="single"/>
        </w:rPr>
        <w:t xml:space="preserve"> </w:t>
      </w:r>
    </w:p>
    <w:p w:rsidR="007943F5" w:rsidRPr="0054218D" w:rsidRDefault="008B208D" w:rsidP="00700802">
      <w:pPr>
        <w:spacing w:line="360" w:lineRule="auto"/>
        <w:jc w:val="center"/>
        <w:rPr>
          <w:rFonts w:ascii="Arial Narrow" w:hAnsi="Arial Narrow" w:cs="Arial"/>
          <w:b/>
          <w:sz w:val="24"/>
          <w:szCs w:val="24"/>
        </w:rPr>
      </w:pPr>
      <w:r w:rsidRPr="0054218D">
        <w:rPr>
          <w:rFonts w:ascii="Arial Narrow" w:hAnsi="Arial Narrow" w:cs="Arial"/>
          <w:b/>
          <w:sz w:val="24"/>
          <w:szCs w:val="24"/>
        </w:rPr>
        <w:t>DO SZPITALA LIPNO SP. Z O.O. W LIPNIE</w:t>
      </w:r>
    </w:p>
    <w:p w:rsidR="008B208D" w:rsidRPr="0054218D" w:rsidRDefault="008B208D" w:rsidP="008B208D">
      <w:pPr>
        <w:jc w:val="center"/>
        <w:rPr>
          <w:rFonts w:ascii="Arial Narrow" w:hAnsi="Arial Narrow" w:cs="Arial"/>
          <w:sz w:val="24"/>
          <w:szCs w:val="24"/>
        </w:rPr>
      </w:pPr>
    </w:p>
    <w:p w:rsidR="006013B0" w:rsidRPr="0054218D"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Szpital Lipno Sp. z o.o.</w:t>
      </w:r>
    </w:p>
    <w:p w:rsidR="008B208D" w:rsidRPr="0054218D" w:rsidRDefault="008B208D" w:rsidP="008B208D">
      <w:pPr>
        <w:jc w:val="center"/>
        <w:rPr>
          <w:rFonts w:ascii="Arial Narrow" w:hAnsi="Arial Narrow" w:cs="Arial Narrow"/>
          <w:b/>
          <w:bCs/>
          <w:sz w:val="24"/>
        </w:rPr>
      </w:pPr>
      <w:r w:rsidRPr="0054218D">
        <w:rPr>
          <w:rFonts w:ascii="Arial Narrow" w:hAnsi="Arial Narrow" w:cs="Arial Narrow"/>
          <w:b/>
          <w:bCs/>
          <w:sz w:val="24"/>
        </w:rPr>
        <w:t>87-600 Lipno, ul. Nieszawska 6</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tel. 54 288 04 15, fax. 54 288 04 12</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strona internetowa: www.szpitallipno.pl</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e-mail: sekretariat@szpitallipno.pl</w:t>
      </w:r>
    </w:p>
    <w:p w:rsidR="008B208D" w:rsidRPr="0054218D" w:rsidRDefault="008B208D"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p>
    <w:p w:rsidR="000C459B" w:rsidRPr="0054218D" w:rsidRDefault="000C459B" w:rsidP="000C459B">
      <w:pPr>
        <w:jc w:val="both"/>
        <w:rPr>
          <w:rFonts w:ascii="Arial Narrow" w:hAnsi="Arial Narrow" w:cs="Arial"/>
          <w:sz w:val="24"/>
          <w:szCs w:val="24"/>
        </w:rPr>
      </w:pPr>
      <w:r w:rsidRPr="0054218D">
        <w:rPr>
          <w:rFonts w:ascii="Arial Narrow" w:hAnsi="Arial Narrow" w:cs="Arial"/>
          <w:sz w:val="24"/>
          <w:szCs w:val="24"/>
        </w:rPr>
        <w:t xml:space="preserve">zwany dalej „Zamawiającym” zaprasza do składania ofert w postępowaniu o udzielenie zamówienia publicznego, prowadzonym w oparciu o przepisy </w:t>
      </w:r>
      <w:r w:rsidRPr="0054218D">
        <w:rPr>
          <w:rFonts w:ascii="Arial Narrow" w:hAnsi="Arial Narrow" w:cs="Arial Narrow"/>
          <w:sz w:val="24"/>
          <w:szCs w:val="24"/>
        </w:rPr>
        <w:t>ustawy z dnia 11 września 2019 r. Prawo zamówień publicznych (</w:t>
      </w:r>
      <w:r w:rsidRPr="0054218D">
        <w:rPr>
          <w:rFonts w:ascii="Arial Narrow" w:hAnsi="Arial Narrow"/>
          <w:sz w:val="24"/>
          <w:szCs w:val="24"/>
        </w:rPr>
        <w:t>Dz. U. z 2021 r. poz. 1129 z późn. zm</w:t>
      </w:r>
      <w:r w:rsidRPr="0054218D">
        <w:rPr>
          <w:rFonts w:ascii="Arial Narrow" w:hAnsi="Arial Narrow" w:cs="Arial Narrow"/>
          <w:sz w:val="24"/>
          <w:szCs w:val="24"/>
        </w:rPr>
        <w:t>.)</w:t>
      </w:r>
      <w:r w:rsidRPr="0054218D">
        <w:rPr>
          <w:rFonts w:ascii="Arial Narrow" w:hAnsi="Arial Narrow" w:cs="Arial"/>
          <w:sz w:val="24"/>
          <w:szCs w:val="24"/>
        </w:rPr>
        <w:t xml:space="preserve"> w trybie </w:t>
      </w:r>
      <w:r w:rsidRPr="0054218D">
        <w:rPr>
          <w:rFonts w:ascii="Arial Narrow" w:hAnsi="Arial Narrow" w:cs="Arial"/>
          <w:b/>
          <w:sz w:val="24"/>
          <w:szCs w:val="24"/>
        </w:rPr>
        <w:t>przetargu nieograniczonego</w:t>
      </w:r>
      <w:r w:rsidRPr="0054218D">
        <w:rPr>
          <w:rFonts w:ascii="Arial Narrow" w:hAnsi="Arial Narrow" w:cs="Arial"/>
          <w:sz w:val="24"/>
          <w:szCs w:val="24"/>
        </w:rPr>
        <w:t xml:space="preserve"> o wartości szacunkowej powyżej progów unijnych na dostawę </w:t>
      </w:r>
      <w:r w:rsidR="00700802">
        <w:rPr>
          <w:rFonts w:ascii="Arial Narrow" w:hAnsi="Arial Narrow" w:cs="Arial"/>
          <w:sz w:val="24"/>
          <w:szCs w:val="24"/>
        </w:rPr>
        <w:t>energii elektrycznej</w:t>
      </w:r>
      <w:r w:rsidRPr="0054218D">
        <w:rPr>
          <w:rFonts w:ascii="Arial Narrow" w:hAnsi="Arial Narrow" w:cs="Arial"/>
          <w:sz w:val="24"/>
          <w:szCs w:val="24"/>
        </w:rPr>
        <w:t xml:space="preserve"> do Szpitala Lipno Sp. z o.o. </w:t>
      </w:r>
      <w:r w:rsidR="00CC2973">
        <w:rPr>
          <w:rFonts w:ascii="Arial Narrow" w:hAnsi="Arial Narrow" w:cs="Arial"/>
          <w:sz w:val="24"/>
          <w:szCs w:val="24"/>
        </w:rPr>
        <w:t xml:space="preserve">      </w:t>
      </w:r>
      <w:r w:rsidRPr="0054218D">
        <w:rPr>
          <w:rFonts w:ascii="Arial Narrow" w:hAnsi="Arial Narrow" w:cs="Arial"/>
          <w:sz w:val="24"/>
          <w:szCs w:val="24"/>
        </w:rPr>
        <w:t>w Lipnie.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 xml:space="preserve">O udzielenie zamówienia mogą ubiegać się Wykonawcy, których oferta odpowiada zasadom określonym w </w:t>
      </w:r>
      <w:r w:rsidR="006013B0" w:rsidRPr="0054218D">
        <w:rPr>
          <w:rFonts w:ascii="Arial Narrow" w:hAnsi="Arial Narrow" w:cs="Arial"/>
          <w:sz w:val="24"/>
          <w:szCs w:val="24"/>
        </w:rPr>
        <w:t>u</w:t>
      </w:r>
      <w:r w:rsidRPr="0054218D">
        <w:rPr>
          <w:rFonts w:ascii="Arial Narrow" w:hAnsi="Arial Narrow" w:cs="Arial"/>
          <w:sz w:val="24"/>
          <w:szCs w:val="24"/>
        </w:rPr>
        <w:t>stawie Prawo zamówień publicznych i spełniają wymagania określone w niniejszej Specyfikacji Warunków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Podmioty występujące wspólnie ponoszą solidarną odpowiedzialność za niewykonanie lub nienależyte wykonanie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Wszystkie załączniki do Specyfikacji Warunków Zamówienia stanowią integralną jej część.</w:t>
      </w: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6013B0">
      <w:pPr>
        <w:jc w:val="both"/>
        <w:rPr>
          <w:rFonts w:ascii="Arial Narrow" w:hAnsi="Arial Narrow" w:cs="Arial"/>
          <w:sz w:val="24"/>
          <w:szCs w:val="24"/>
        </w:rPr>
      </w:pPr>
      <w:r w:rsidRPr="0054218D">
        <w:rPr>
          <w:rFonts w:ascii="Arial Narrow" w:hAnsi="Arial Narrow" w:cs="Arial"/>
          <w:sz w:val="24"/>
          <w:szCs w:val="24"/>
        </w:rPr>
        <w:t xml:space="preserve">Lipno, dnia </w:t>
      </w:r>
      <w:r w:rsidR="003837B9">
        <w:rPr>
          <w:rFonts w:ascii="Arial Narrow" w:hAnsi="Arial Narrow" w:cs="Arial"/>
          <w:sz w:val="24"/>
          <w:szCs w:val="24"/>
        </w:rPr>
        <w:t>12</w:t>
      </w:r>
      <w:r w:rsidRPr="0054218D">
        <w:rPr>
          <w:rFonts w:ascii="Arial Narrow" w:hAnsi="Arial Narrow" w:cs="Arial"/>
          <w:sz w:val="24"/>
          <w:szCs w:val="24"/>
        </w:rPr>
        <w:t>.</w:t>
      </w:r>
      <w:r w:rsidR="00700802">
        <w:rPr>
          <w:rFonts w:ascii="Arial Narrow" w:hAnsi="Arial Narrow" w:cs="Arial"/>
          <w:sz w:val="24"/>
          <w:szCs w:val="24"/>
        </w:rPr>
        <w:t>09</w:t>
      </w:r>
      <w:r w:rsidR="00F3053F" w:rsidRPr="0054218D">
        <w:rPr>
          <w:rFonts w:ascii="Arial Narrow" w:hAnsi="Arial Narrow" w:cs="Arial"/>
          <w:sz w:val="24"/>
          <w:szCs w:val="24"/>
        </w:rPr>
        <w:t>.2022</w:t>
      </w:r>
      <w:r w:rsidRPr="0054218D">
        <w:rPr>
          <w:rFonts w:ascii="Arial Narrow" w:hAnsi="Arial Narrow" w:cs="Arial"/>
          <w:sz w:val="24"/>
          <w:szCs w:val="24"/>
        </w:rPr>
        <w:t xml:space="preserve"> r.</w:t>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t>________</w:t>
      </w:r>
      <w:r w:rsidR="00642A20" w:rsidRPr="0054218D">
        <w:rPr>
          <w:rFonts w:ascii="Arial Narrow" w:hAnsi="Arial Narrow" w:cs="Arial"/>
          <w:sz w:val="24"/>
          <w:szCs w:val="24"/>
        </w:rPr>
        <w:t>______</w:t>
      </w:r>
      <w:r w:rsidRPr="0054218D">
        <w:rPr>
          <w:rFonts w:ascii="Arial Narrow" w:hAnsi="Arial Narrow" w:cs="Arial"/>
          <w:sz w:val="24"/>
          <w:szCs w:val="24"/>
        </w:rPr>
        <w:t>_______________</w:t>
      </w:r>
    </w:p>
    <w:p w:rsidR="006013B0" w:rsidRPr="0054218D" w:rsidRDefault="00642A20" w:rsidP="006013B0">
      <w:pPr>
        <w:ind w:left="4956" w:firstLine="708"/>
        <w:jc w:val="both"/>
        <w:rPr>
          <w:rFonts w:ascii="Arial Narrow" w:hAnsi="Arial Narrow" w:cs="Arial"/>
          <w:sz w:val="24"/>
          <w:szCs w:val="24"/>
        </w:rPr>
      </w:pPr>
      <w:r w:rsidRPr="0054218D">
        <w:rPr>
          <w:rFonts w:ascii="Arial Narrow" w:hAnsi="Arial Narrow" w:cs="Arial"/>
          <w:sz w:val="24"/>
          <w:szCs w:val="24"/>
        </w:rPr>
        <w:t xml:space="preserve"> </w:t>
      </w:r>
      <w:r w:rsidR="006013B0" w:rsidRPr="0054218D">
        <w:rPr>
          <w:rFonts w:ascii="Arial Narrow" w:hAnsi="Arial Narrow" w:cs="Arial"/>
          <w:sz w:val="24"/>
          <w:szCs w:val="24"/>
        </w:rPr>
        <w:t xml:space="preserve">(podpis, kierownik </w:t>
      </w:r>
      <w:r w:rsidRPr="0054218D">
        <w:rPr>
          <w:rFonts w:ascii="Arial Narrow" w:hAnsi="Arial Narrow" w:cs="Arial"/>
          <w:sz w:val="24"/>
          <w:szCs w:val="24"/>
        </w:rPr>
        <w:t>Zamawiającego</w:t>
      </w:r>
      <w:r w:rsidR="006013B0" w:rsidRPr="0054218D">
        <w:rPr>
          <w:rFonts w:ascii="Arial Narrow" w:hAnsi="Arial Narrow" w:cs="Arial"/>
          <w:sz w:val="24"/>
          <w:szCs w:val="24"/>
        </w:rPr>
        <w:t>)</w:t>
      </w:r>
    </w:p>
    <w:p w:rsidR="006013B0" w:rsidRPr="0054218D" w:rsidRDefault="006013B0" w:rsidP="006013B0">
      <w:pPr>
        <w:jc w:val="both"/>
        <w:rPr>
          <w:rFonts w:ascii="Arial Narrow" w:hAnsi="Arial Narrow" w:cs="Arial"/>
          <w:sz w:val="24"/>
          <w:szCs w:val="24"/>
        </w:rPr>
      </w:pPr>
    </w:p>
    <w:p w:rsidR="00753EDD" w:rsidRPr="0054218D"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54218D">
        <w:rPr>
          <w:rFonts w:ascii="Arial Narrow" w:hAnsi="Arial Narrow"/>
          <w:b/>
          <w:bCs/>
        </w:rPr>
        <w:lastRenderedPageBreak/>
        <w:t>Rozdział I.</w:t>
      </w:r>
      <w:r w:rsidR="00753EDD" w:rsidRPr="0054218D">
        <w:rPr>
          <w:rFonts w:ascii="Arial Narrow" w:hAnsi="Arial Narrow"/>
          <w:b/>
          <w:bCs/>
        </w:rPr>
        <w:t xml:space="preserve"> </w:t>
      </w:r>
      <w:r w:rsidR="00753EDD" w:rsidRPr="0054218D">
        <w:rPr>
          <w:rFonts w:ascii="Arial Narrow" w:hAnsi="Arial Narrow"/>
          <w:b/>
        </w:rPr>
        <w:t xml:space="preserve">Informacje ogólne </w:t>
      </w:r>
    </w:p>
    <w:p w:rsidR="00753EDD" w:rsidRPr="0054218D" w:rsidRDefault="00753EDD" w:rsidP="00753EDD">
      <w:pPr>
        <w:pStyle w:val="Default"/>
        <w:rPr>
          <w:rFonts w:ascii="Arial Narrow" w:hAnsi="Arial Narrow"/>
          <w:b/>
          <w:bCs/>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54218D">
        <w:rPr>
          <w:rFonts w:ascii="Arial Narrow" w:hAnsi="Arial Narrow"/>
          <w:b/>
          <w:bCs/>
        </w:rPr>
        <w:t>Zamawiający</w:t>
      </w:r>
    </w:p>
    <w:p w:rsidR="00855C5E" w:rsidRPr="0054218D" w:rsidRDefault="00855C5E" w:rsidP="00753EDD">
      <w:pPr>
        <w:pStyle w:val="Default"/>
        <w:rPr>
          <w:rFonts w:ascii="Arial Narrow" w:hAnsi="Arial Narrow"/>
          <w:sz w:val="20"/>
        </w:rPr>
      </w:pPr>
    </w:p>
    <w:p w:rsidR="00753EDD" w:rsidRPr="0054218D" w:rsidRDefault="00753EDD" w:rsidP="00753EDD">
      <w:pPr>
        <w:pStyle w:val="Default"/>
        <w:rPr>
          <w:rFonts w:ascii="Arial Narrow" w:hAnsi="Arial Narrow"/>
        </w:rPr>
      </w:pPr>
      <w:r w:rsidRPr="0054218D">
        <w:rPr>
          <w:rFonts w:ascii="Arial Narrow" w:hAnsi="Arial Narrow"/>
        </w:rPr>
        <w:t xml:space="preserve">Nazwa: </w:t>
      </w:r>
      <w:r w:rsidRPr="0054218D">
        <w:rPr>
          <w:rFonts w:ascii="Arial Narrow" w:hAnsi="Arial Narrow"/>
          <w:b/>
        </w:rPr>
        <w:t>Szpital Lipno Sp. z o.o. w Lipnie</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Adres pocztowy: </w:t>
      </w:r>
      <w:r w:rsidRPr="0054218D">
        <w:rPr>
          <w:rFonts w:ascii="Arial Narrow" w:hAnsi="Arial Narrow"/>
          <w:b/>
        </w:rPr>
        <w:t>ul. Nieszawska 6,87-600 Lipno</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Telefon: </w:t>
      </w:r>
      <w:r w:rsidRPr="0054218D">
        <w:rPr>
          <w:rFonts w:ascii="Arial Narrow" w:hAnsi="Arial Narrow"/>
          <w:b/>
        </w:rPr>
        <w:t>54 288 04 14</w:t>
      </w:r>
      <w:r w:rsidRPr="0054218D">
        <w:rPr>
          <w:rFonts w:ascii="Arial Narrow" w:hAnsi="Arial Narrow"/>
        </w:rPr>
        <w:t xml:space="preserve">; Faks: </w:t>
      </w:r>
      <w:r w:rsidRPr="0054218D">
        <w:rPr>
          <w:rFonts w:ascii="Arial Narrow" w:hAnsi="Arial Narrow"/>
          <w:b/>
        </w:rPr>
        <w:t xml:space="preserve">54 288 02 80 </w:t>
      </w:r>
    </w:p>
    <w:p w:rsidR="00753EDD" w:rsidRPr="0054218D" w:rsidRDefault="00753EDD" w:rsidP="00753EDD">
      <w:pPr>
        <w:pStyle w:val="Default"/>
        <w:rPr>
          <w:rFonts w:ascii="Arial Narrow" w:hAnsi="Arial Narrow"/>
        </w:rPr>
      </w:pPr>
      <w:r w:rsidRPr="0054218D">
        <w:rPr>
          <w:rFonts w:ascii="Arial Narrow" w:hAnsi="Arial Narrow"/>
        </w:rPr>
        <w:t xml:space="preserve">Adres strony internetowej: </w:t>
      </w:r>
      <w:hyperlink r:id="rId9" w:history="1">
        <w:r w:rsidRPr="0054218D">
          <w:rPr>
            <w:rStyle w:val="Hipercze"/>
            <w:rFonts w:ascii="Arial Narrow" w:hAnsi="Arial Narrow"/>
            <w:b/>
            <w:color w:val="auto"/>
          </w:rPr>
          <w:t>www.szpitallipno.pl</w:t>
        </w:r>
      </w:hyperlink>
    </w:p>
    <w:p w:rsidR="006013B0" w:rsidRPr="0054218D" w:rsidRDefault="00753EDD" w:rsidP="00753EDD">
      <w:pPr>
        <w:jc w:val="both"/>
        <w:rPr>
          <w:rStyle w:val="Hipercze"/>
          <w:rFonts w:ascii="Arial Narrow" w:hAnsi="Arial Narrow"/>
          <w:b/>
          <w:color w:val="auto"/>
          <w:sz w:val="24"/>
          <w:szCs w:val="24"/>
        </w:rPr>
      </w:pPr>
      <w:r w:rsidRPr="0054218D">
        <w:rPr>
          <w:rFonts w:ascii="Arial Narrow" w:hAnsi="Arial Narrow"/>
          <w:sz w:val="24"/>
          <w:szCs w:val="24"/>
        </w:rPr>
        <w:t xml:space="preserve">Adres poczty elektronicznej: </w:t>
      </w:r>
      <w:hyperlink r:id="rId10" w:history="1">
        <w:r w:rsidRPr="0054218D">
          <w:rPr>
            <w:rStyle w:val="Hipercze"/>
            <w:rFonts w:ascii="Arial Narrow" w:hAnsi="Arial Narrow"/>
            <w:b/>
            <w:color w:val="auto"/>
            <w:sz w:val="24"/>
            <w:szCs w:val="24"/>
          </w:rPr>
          <w:t>przetargi@szpitallipno.pl</w:t>
        </w:r>
      </w:hyperlink>
    </w:p>
    <w:p w:rsidR="00BA3953" w:rsidRPr="0054218D" w:rsidRDefault="00BA3953" w:rsidP="00BA3953">
      <w:pPr>
        <w:jc w:val="both"/>
        <w:rPr>
          <w:rFonts w:ascii="Arial Narrow" w:hAnsi="Arial Narrow"/>
          <w:sz w:val="24"/>
        </w:rPr>
      </w:pPr>
      <w:r w:rsidRPr="0054218D">
        <w:rPr>
          <w:rStyle w:val="Hipercze"/>
          <w:rFonts w:ascii="Arial Narrow" w:hAnsi="Arial Narrow" w:cs="Arial Narrow"/>
          <w:color w:val="000000"/>
          <w:sz w:val="24"/>
          <w:u w:val="none"/>
        </w:rPr>
        <w:t>Skrzynka ePuap:</w:t>
      </w:r>
      <w:r w:rsidRPr="0054218D">
        <w:rPr>
          <w:rStyle w:val="Hipercze"/>
          <w:rFonts w:ascii="Arial Narrow" w:hAnsi="Arial Narrow" w:cs="Arial Narrow"/>
          <w:color w:val="FF0000"/>
          <w:sz w:val="24"/>
          <w:u w:val="none"/>
        </w:rPr>
        <w:t xml:space="preserve"> </w:t>
      </w:r>
      <w:r w:rsidRPr="0054218D">
        <w:rPr>
          <w:rFonts w:ascii="Arial Narrow" w:hAnsi="Arial Narrow"/>
          <w:b/>
          <w:sz w:val="24"/>
        </w:rPr>
        <w:t>/szpitallipno/SkrytkaESP</w:t>
      </w:r>
    </w:p>
    <w:p w:rsidR="00753EDD" w:rsidRPr="0054218D" w:rsidRDefault="00753EDD" w:rsidP="00753EDD">
      <w:pPr>
        <w:jc w:val="both"/>
        <w:rPr>
          <w:rFonts w:ascii="Arial Narrow" w:hAnsi="Arial Narrow"/>
          <w:sz w:val="24"/>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54218D">
        <w:rPr>
          <w:rFonts w:ascii="Arial Narrow" w:hAnsi="Arial Narrow"/>
          <w:b/>
          <w:bCs/>
        </w:rPr>
        <w:t>Tryb udzielenia zamówienia</w:t>
      </w:r>
    </w:p>
    <w:p w:rsidR="00855C5E" w:rsidRPr="0054218D" w:rsidRDefault="00855C5E" w:rsidP="00855C5E">
      <w:pPr>
        <w:pStyle w:val="Default"/>
        <w:ind w:left="66"/>
        <w:jc w:val="both"/>
        <w:rPr>
          <w:rFonts w:ascii="Arial Narrow" w:hAnsi="Arial Narrow"/>
        </w:rPr>
      </w:pP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Postępowanie prowadzone jest w trybie przetargu nieograniczonego na podstawie art. 132 ustawy z dnia 11 września 2019 r. – Prawo zamówień publicznych (Dz. U. z 2021 r. poz. 1129 z późn. zm.). </w:t>
      </w: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Zamawiający, zgodnie z art. 139 ustawy Pzp,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 </w:t>
      </w: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W zakresie nieuregulowanym w niniejszej Specyfikacji Warunków Zamówienia, zastosowanie mają przepisy ustawy Prawo zamówień publicznych. </w:t>
      </w: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Ogłoszenie o prowadzonym </w:t>
      </w:r>
      <w:r w:rsidRPr="0054218D">
        <w:rPr>
          <w:rFonts w:ascii="Arial Narrow" w:hAnsi="Arial Narrow"/>
          <w:color w:val="auto"/>
        </w:rPr>
        <w:t>postępowaniu zostało zamieszczone w Dzienniku Urzędowym Unii Europejskiej, na stronie internetowej Zamawiającego oraz w miniPortalu.</w:t>
      </w:r>
    </w:p>
    <w:p w:rsidR="00753EDD" w:rsidRPr="0054218D" w:rsidRDefault="00753EDD" w:rsidP="00753EDD">
      <w:pPr>
        <w:jc w:val="both"/>
        <w:rPr>
          <w:rFonts w:ascii="Arial Narrow" w:hAnsi="Arial Narrow"/>
          <w:sz w:val="28"/>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54218D">
        <w:rPr>
          <w:rFonts w:ascii="Arial Narrow" w:hAnsi="Arial Narrow"/>
          <w:b/>
          <w:bCs/>
          <w:szCs w:val="22"/>
        </w:rPr>
        <w:t>Informacje uzupełniające</w:t>
      </w:r>
    </w:p>
    <w:p w:rsidR="00855C5E" w:rsidRPr="0054218D" w:rsidRDefault="00855C5E" w:rsidP="00855C5E">
      <w:pPr>
        <w:pStyle w:val="Default"/>
        <w:spacing w:after="23"/>
        <w:ind w:left="66"/>
        <w:rPr>
          <w:rFonts w:ascii="Arial Narrow" w:hAnsi="Arial Narrow"/>
          <w:szCs w:val="22"/>
        </w:rPr>
      </w:pPr>
    </w:p>
    <w:p w:rsidR="00855C5E"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koszty związane z przygotowaniem oraz zło</w:t>
      </w:r>
      <w:r w:rsidR="003D1DC0" w:rsidRPr="0054218D">
        <w:rPr>
          <w:rFonts w:ascii="Arial Narrow" w:hAnsi="Arial Narrow"/>
          <w:szCs w:val="22"/>
        </w:rPr>
        <w:t>żeniem oferty ponosi Wykonawca.</w:t>
      </w:r>
    </w:p>
    <w:p w:rsidR="003D1DC0" w:rsidRPr="0054218D" w:rsidRDefault="003D1DC0" w:rsidP="003D1DC0">
      <w:pPr>
        <w:pStyle w:val="Default"/>
        <w:spacing w:after="23"/>
        <w:ind w:left="66"/>
        <w:jc w:val="both"/>
        <w:rPr>
          <w:rFonts w:ascii="Arial Narrow" w:hAnsi="Arial Narrow"/>
          <w:szCs w:val="22"/>
        </w:rPr>
      </w:pPr>
    </w:p>
    <w:p w:rsidR="003D1DC0" w:rsidRPr="0054218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54218D">
        <w:rPr>
          <w:rFonts w:ascii="Arial Narrow" w:hAnsi="Arial Narrow"/>
          <w:b/>
          <w:bCs/>
        </w:rPr>
        <w:t>Rozdział I</w:t>
      </w:r>
      <w:r w:rsidR="00A60110" w:rsidRPr="0054218D">
        <w:rPr>
          <w:rFonts w:ascii="Arial Narrow" w:hAnsi="Arial Narrow"/>
          <w:b/>
          <w:bCs/>
        </w:rPr>
        <w:t>I.</w:t>
      </w:r>
      <w:r w:rsidRPr="0054218D">
        <w:rPr>
          <w:rFonts w:ascii="Arial Narrow" w:hAnsi="Arial Narrow"/>
          <w:b/>
          <w:bCs/>
        </w:rPr>
        <w:t xml:space="preserve"> Opis przedmiotu zamówienia</w:t>
      </w:r>
      <w:r w:rsidR="006E5E0C" w:rsidRPr="0054218D">
        <w:rPr>
          <w:rFonts w:ascii="Arial Narrow" w:hAnsi="Arial Narrow"/>
          <w:b/>
          <w:bCs/>
        </w:rPr>
        <w:t xml:space="preserve"> </w:t>
      </w:r>
    </w:p>
    <w:p w:rsidR="001904A5" w:rsidRDefault="001904A5" w:rsidP="00753EDD">
      <w:pPr>
        <w:jc w:val="both"/>
        <w:rPr>
          <w:rFonts w:ascii="Arial Narrow" w:hAnsi="Arial Narrow"/>
          <w:color w:val="000000"/>
          <w:sz w:val="24"/>
          <w:szCs w:val="24"/>
          <w:lang w:eastAsia="pl-PL"/>
        </w:rPr>
      </w:pPr>
    </w:p>
    <w:p w:rsidR="001904A5" w:rsidRPr="00971621"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szCs w:val="24"/>
        </w:rPr>
        <w:t xml:space="preserve">Przedmiotem zamówienia jest dostawa energii elektrycznej do obiektu Szpitala Lipno Sp. z o.o. w Lipnie, w rozumieniu i na podstawie przepisów ustawy Prawo energetyczne, o określonych, zgodnie z obowiązującymi przepisami, </w:t>
      </w:r>
      <w:r w:rsidRPr="00971621">
        <w:rPr>
          <w:rFonts w:ascii="Arial Narrow" w:hAnsi="Arial Narrow"/>
          <w:sz w:val="24"/>
          <w:szCs w:val="24"/>
        </w:rPr>
        <w:t xml:space="preserve">standardach jakościowych. Szacowana ilość dostawy energii elektrycznej wynosi 1 200 MWh. </w:t>
      </w:r>
    </w:p>
    <w:p w:rsidR="001904A5" w:rsidRPr="00180703" w:rsidRDefault="001904A5" w:rsidP="001904A5">
      <w:pPr>
        <w:pStyle w:val="Akapitzlist"/>
        <w:numPr>
          <w:ilvl w:val="1"/>
          <w:numId w:val="2"/>
        </w:numPr>
        <w:ind w:left="426"/>
        <w:jc w:val="both"/>
        <w:rPr>
          <w:rFonts w:ascii="Arial Narrow" w:hAnsi="Arial Narrow"/>
          <w:sz w:val="24"/>
        </w:rPr>
      </w:pPr>
      <w:r w:rsidRPr="00971621">
        <w:rPr>
          <w:rFonts w:ascii="Arial Narrow" w:hAnsi="Arial Narrow"/>
          <w:sz w:val="24"/>
          <w:szCs w:val="24"/>
        </w:rPr>
        <w:t>Wykonawca wykona przedmiot umowy</w:t>
      </w:r>
      <w:r w:rsidRPr="00180703">
        <w:rPr>
          <w:rFonts w:ascii="Arial Narrow" w:hAnsi="Arial Narrow"/>
          <w:sz w:val="24"/>
          <w:szCs w:val="24"/>
        </w:rPr>
        <w:t xml:space="preserve"> zgodnie z postanowieniami specyfikacji oraz obowiązującymi przepisami i aktami prawnymi w szczególności zgodnie z: </w:t>
      </w:r>
    </w:p>
    <w:p w:rsidR="001904A5" w:rsidRPr="00180703" w:rsidRDefault="001904A5" w:rsidP="001904A5">
      <w:pPr>
        <w:pStyle w:val="Akapitzlist"/>
        <w:numPr>
          <w:ilvl w:val="1"/>
          <w:numId w:val="36"/>
        </w:numPr>
        <w:ind w:left="709"/>
        <w:rPr>
          <w:rFonts w:ascii="Arial Narrow" w:hAnsi="Arial Narrow"/>
          <w:sz w:val="24"/>
          <w:szCs w:val="24"/>
        </w:rPr>
      </w:pPr>
      <w:r w:rsidRPr="00180703">
        <w:rPr>
          <w:rFonts w:ascii="Arial Narrow" w:hAnsi="Arial Narrow"/>
          <w:sz w:val="24"/>
          <w:szCs w:val="24"/>
        </w:rPr>
        <w:t xml:space="preserve">ustawą Prawo energetyczne z 10 kwietnia 1997 r. oraz aktami wykonawczymi, </w:t>
      </w:r>
    </w:p>
    <w:p w:rsidR="001904A5" w:rsidRPr="00180703" w:rsidRDefault="001904A5" w:rsidP="001904A5">
      <w:pPr>
        <w:pStyle w:val="Akapitzlist"/>
        <w:numPr>
          <w:ilvl w:val="1"/>
          <w:numId w:val="36"/>
        </w:numPr>
        <w:ind w:left="709"/>
        <w:rPr>
          <w:rFonts w:ascii="Arial Narrow" w:hAnsi="Arial Narrow"/>
          <w:sz w:val="24"/>
          <w:szCs w:val="24"/>
        </w:rPr>
      </w:pPr>
      <w:r w:rsidRPr="00180703">
        <w:rPr>
          <w:rFonts w:ascii="Arial Narrow" w:hAnsi="Arial Narrow"/>
          <w:sz w:val="24"/>
          <w:szCs w:val="24"/>
        </w:rPr>
        <w:t xml:space="preserve">innymi aktami prawnymi, rozporządzeniami i ustawami związanych z przedmiotem zamówienia. </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Określona w pkt 1 ilość zapotrzebowania na energię elektryczną jest ilością szacunkową w celu określenia wartości zamówienia, co nie odzwierciedla realnego bądź deklarowanego wykorzystania energii elektrycznej w czasie trwania umowy. Zamawiający zastrzega sobie możliwość zmniejszenia lub zwiększenia ilości zamawianej energii elektrycznej, co nie może być podstawą jakichkolwiek roszczeń ze strony Wykonawcy. </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Sprzedaż energii elektrycznej odbywać się będzie na warunkach określonych przepisami prawa, w tym Prawie energetycznym. </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lastRenderedPageBreak/>
        <w:t xml:space="preserve">Zamawiający posiada dostosowany układ pomiarowo-rozliczeniowy do poboru energii elektrycznej na zasadach TPA. </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Zamawiający jest przyłączony do sieci dystrybutora Energa-Operator S.A. z siedzibą w Gdańsku, ul. Marynarki Polskiej 130, na podstawie umowy na świadczenie usług dystrybucji energii elektrycznej. Umowa obowiązuje na czas nieoznaczony.</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Zamawiający zawarł umowę na dostawę energii elektrycznej do obiektu Szpitala, która wyga</w:t>
      </w:r>
      <w:r>
        <w:rPr>
          <w:rFonts w:ascii="Arial Narrow" w:hAnsi="Arial Narrow"/>
          <w:sz w:val="24"/>
          <w:szCs w:val="24"/>
        </w:rPr>
        <w:t>sa z dniem 31.12.2022</w:t>
      </w:r>
      <w:r w:rsidRPr="00180703">
        <w:rPr>
          <w:rFonts w:ascii="Arial Narrow" w:hAnsi="Arial Narrow"/>
          <w:sz w:val="24"/>
          <w:szCs w:val="24"/>
        </w:rPr>
        <w:t xml:space="preserve">r. i nie wymaga wypowiedzenia. Obecnym sprzedawcą energii elektrycznej jest firma </w:t>
      </w:r>
      <w:r>
        <w:rPr>
          <w:rFonts w:ascii="Arial Narrow" w:hAnsi="Arial Narrow" w:cs="Arial Narrow"/>
          <w:sz w:val="24"/>
          <w:szCs w:val="24"/>
        </w:rPr>
        <w:t>Kogeneracja Zachód S.A.</w:t>
      </w:r>
      <w:r w:rsidRPr="00180703">
        <w:rPr>
          <w:rFonts w:ascii="Arial Narrow" w:hAnsi="Arial Narrow" w:cs="Arial Narrow"/>
          <w:sz w:val="24"/>
          <w:szCs w:val="24"/>
        </w:rPr>
        <w:t xml:space="preserve"> </w:t>
      </w:r>
      <w:r w:rsidRPr="00180703">
        <w:rPr>
          <w:rFonts w:ascii="Arial Narrow" w:hAnsi="Arial Narrow"/>
          <w:sz w:val="24"/>
          <w:szCs w:val="24"/>
        </w:rPr>
        <w:t xml:space="preserve">z siedzibą w </w:t>
      </w:r>
      <w:r>
        <w:rPr>
          <w:rFonts w:ascii="Arial Narrow" w:hAnsi="Arial Narrow"/>
          <w:sz w:val="24"/>
          <w:szCs w:val="24"/>
        </w:rPr>
        <w:t>Poznaniu</w:t>
      </w:r>
      <w:r w:rsidRPr="00180703">
        <w:rPr>
          <w:rFonts w:ascii="Arial Narrow" w:hAnsi="Arial Narrow"/>
          <w:sz w:val="24"/>
          <w:szCs w:val="24"/>
        </w:rPr>
        <w:t>.</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Zamawiający nie ma zawartych umów/aneksów w ramach akcji promocyjnych lojalnościowych, które uniemożliwiają zawarcie nowej umowy sprzedażowej. </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Zamawiający informuje, że ewentualna procedura zmiany sprzedawcy energii elektrycznej będzie przeprowadzana po raz </w:t>
      </w:r>
      <w:r>
        <w:rPr>
          <w:rFonts w:ascii="Arial Narrow" w:hAnsi="Arial Narrow"/>
          <w:sz w:val="24"/>
          <w:szCs w:val="24"/>
        </w:rPr>
        <w:t>trzynasty</w:t>
      </w:r>
      <w:r w:rsidRPr="00180703">
        <w:rPr>
          <w:rFonts w:ascii="Arial Narrow" w:hAnsi="Arial Narrow"/>
          <w:sz w:val="24"/>
          <w:szCs w:val="24"/>
        </w:rPr>
        <w:t xml:space="preserve">. </w:t>
      </w:r>
    </w:p>
    <w:p w:rsidR="001904A5" w:rsidRPr="00180703" w:rsidRDefault="001904A5" w:rsidP="001904A5">
      <w:pPr>
        <w:pStyle w:val="Akapitzlist"/>
        <w:numPr>
          <w:ilvl w:val="1"/>
          <w:numId w:val="2"/>
        </w:numPr>
        <w:ind w:left="426"/>
        <w:jc w:val="both"/>
        <w:rPr>
          <w:rFonts w:ascii="Arial Narrow" w:hAnsi="Arial Narrow"/>
          <w:sz w:val="24"/>
          <w:szCs w:val="24"/>
        </w:rPr>
      </w:pPr>
      <w:r w:rsidRPr="00180703">
        <w:rPr>
          <w:rFonts w:ascii="Arial Narrow" w:hAnsi="Arial Narrow"/>
          <w:sz w:val="24"/>
          <w:szCs w:val="24"/>
        </w:rPr>
        <w:t xml:space="preserve">Zamawiający udzieli Wykonawcy wyłonionemu w postępowaniu przetargowym stosownego pełnomocnictwa do zgłoszenia w imieniu Zamawiającego zawartej umowy sprzedaży energii elektrycznej do OSD oraz wykonania czynności niezbędnych do przeprowadzenia procesu zmiany sprzedawcy u OSD wg wzoru stosowanego przez Wykonawcę, oraz udzieli wszystkich niezbędnych informacji z tym związanych, w tym: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nazwa i adres firmy;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opis punktu poboru;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adres punktu poboru (miejscowość, ulica, numer lokalu, kod, gmina);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grupa taryfowa (obecna i nowa);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moc umowna;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planowane roczne zużycie energii;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numer licznika;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Operator Systemu Dystrybucyjnego;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nazwa dotychczasowego Sprzedawcy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numer aktualnie obowiązującej umowy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xml:space="preserve">- data zawarcia oraz okres wypowiedzenia dotychczasowej umowy </w:t>
      </w:r>
    </w:p>
    <w:p w:rsidR="001904A5" w:rsidRPr="00180703" w:rsidRDefault="001904A5" w:rsidP="001904A5">
      <w:pPr>
        <w:pStyle w:val="Akapitzlist"/>
        <w:ind w:left="426"/>
        <w:jc w:val="both"/>
        <w:rPr>
          <w:rFonts w:ascii="Arial Narrow" w:hAnsi="Arial Narrow"/>
          <w:sz w:val="24"/>
          <w:szCs w:val="24"/>
        </w:rPr>
      </w:pPr>
      <w:r w:rsidRPr="00180703">
        <w:rPr>
          <w:rFonts w:ascii="Arial Narrow" w:hAnsi="Arial Narrow"/>
          <w:sz w:val="24"/>
          <w:szCs w:val="24"/>
        </w:rPr>
        <w:t>- numer ewidencyjny PPE.</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szCs w:val="24"/>
        </w:rPr>
        <w:t>Termin rozliczenia za zużycie energii elektrycznej powinien być zgodny z terminem rozliczenia za usługę dystrybucji energii elektrycznej.</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szCs w:val="24"/>
        </w:rPr>
        <w:t>Okres rozliczeniowy dla poszczególnych PPE wynosi 1 miesiąc, od 1-go do ostatniego dnia miesiąca.</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szCs w:val="24"/>
        </w:rPr>
        <w:t xml:space="preserve">Zamawiający oczekuje, że OSD będzie pozyskiwał i przekazywał (tak jak dotychczas) do sprzedawcy energii elektrycznej dane pomiarowo-rozliczeniowe dla punktów poboru.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nie przewiduje składania ofert częściowych.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nie dopuszcza możliwości składania ofert wariantowych.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zobowiązuje Wykonawcę do uzyskania wszelkich niezbędnych informacji, które mogą być konieczne do przygotowania oferty oraz zawarcia umowy.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Dostawy energii elektrycznej realizowane będą przez okres </w:t>
      </w:r>
      <w:r>
        <w:rPr>
          <w:rFonts w:ascii="Arial Narrow" w:hAnsi="Arial Narrow"/>
          <w:sz w:val="24"/>
        </w:rPr>
        <w:t>12</w:t>
      </w:r>
      <w:r w:rsidRPr="00180703">
        <w:rPr>
          <w:rFonts w:ascii="Arial Narrow" w:hAnsi="Arial Narrow"/>
          <w:sz w:val="24"/>
        </w:rPr>
        <w:t xml:space="preserve"> miesięcy od dnia zawarcia umowy.</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Umowa wchodzi w życie w zakresie każdego punktu poboru z dniem 01.01.202</w:t>
      </w:r>
      <w:r>
        <w:rPr>
          <w:rFonts w:ascii="Arial Narrow" w:hAnsi="Arial Narrow"/>
          <w:sz w:val="24"/>
        </w:rPr>
        <w:t>3</w:t>
      </w:r>
      <w:r w:rsidRPr="00180703">
        <w:rPr>
          <w:rFonts w:ascii="Arial Narrow" w:hAnsi="Arial Narrow"/>
          <w:sz w:val="24"/>
        </w:rPr>
        <w:t>r., lecz rozpoczęcie sprzedaży energii elektrycznej nastąpi nie wcześniej niż z dniem pozytywnie przeprowadzonym procesie zmiany Wykonawcy i nie wcześniej niż z dniem skutecznego rozwiązania dotychczasowej umowy sprzedaży energii elektrycznej z poprzednim Wykonawcą.</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szCs w:val="24"/>
        </w:rPr>
        <w:t xml:space="preserve">Parametry techniczne sieci: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Zasilanie obiektu odbywa się poprzez: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Linia nr 1: napowietrzno-kablowa GPZ Lipno o napięciu 15kV na przekładnikach prądowych w polu nr 3 od strony zasilania.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Linia nr 2: napowietrzno-kablowa ze stacji „Lipno Sierakowskiego” o napięciu 15kV na przekładnikach prądowych w polu nr 3 od strony zasilania. </w:t>
      </w:r>
    </w:p>
    <w:p w:rsidR="001904A5" w:rsidRPr="00180703" w:rsidRDefault="001904A5" w:rsidP="001904A5">
      <w:pPr>
        <w:ind w:left="426"/>
        <w:jc w:val="both"/>
        <w:rPr>
          <w:rFonts w:ascii="Arial Narrow" w:hAnsi="Arial Narrow"/>
          <w:sz w:val="32"/>
          <w:szCs w:val="24"/>
        </w:rPr>
      </w:pPr>
      <w:r w:rsidRPr="00180703">
        <w:rPr>
          <w:rFonts w:ascii="Arial Narrow" w:hAnsi="Arial Narrow" w:cs="Bookman Old Style"/>
          <w:sz w:val="24"/>
        </w:rPr>
        <w:lastRenderedPageBreak/>
        <w:t>Moc przyłączeniowa 380 kW.</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Moc umowna 380 kW.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Współczynnik mocy φ 0,4.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Zabezpieczenie przelicznikowe 20 A.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Układ pomiarowo–rozliczeniowy, składa się z: </w:t>
      </w:r>
    </w:p>
    <w:p w:rsidR="001904A5" w:rsidRPr="00180703" w:rsidRDefault="001904A5" w:rsidP="001904A5">
      <w:pPr>
        <w:pStyle w:val="Akapitzlist"/>
        <w:numPr>
          <w:ilvl w:val="0"/>
          <w:numId w:val="34"/>
        </w:numPr>
        <w:ind w:left="851"/>
        <w:jc w:val="both"/>
        <w:rPr>
          <w:rFonts w:ascii="Arial Narrow" w:hAnsi="Arial Narrow"/>
          <w:sz w:val="24"/>
          <w:szCs w:val="24"/>
        </w:rPr>
      </w:pPr>
      <w:r w:rsidRPr="00180703">
        <w:rPr>
          <w:rFonts w:ascii="Arial Narrow" w:hAnsi="Arial Narrow" w:cs="Arial Narrow"/>
          <w:sz w:val="24"/>
          <w:szCs w:val="24"/>
        </w:rPr>
        <w:t xml:space="preserve">Przekładników  prądowych 20/5 A/A, </w:t>
      </w:r>
    </w:p>
    <w:p w:rsidR="001904A5" w:rsidRPr="00180703" w:rsidRDefault="001904A5" w:rsidP="001904A5">
      <w:pPr>
        <w:pStyle w:val="Akapitzlist"/>
        <w:numPr>
          <w:ilvl w:val="0"/>
          <w:numId w:val="34"/>
        </w:numPr>
        <w:ind w:left="851"/>
        <w:jc w:val="both"/>
        <w:rPr>
          <w:rFonts w:ascii="Arial Narrow" w:hAnsi="Arial Narrow"/>
          <w:sz w:val="24"/>
          <w:szCs w:val="24"/>
        </w:rPr>
      </w:pPr>
      <w:r w:rsidRPr="00180703">
        <w:rPr>
          <w:rFonts w:ascii="Arial Narrow" w:hAnsi="Arial Narrow" w:cs="Arial Narrow"/>
          <w:sz w:val="24"/>
          <w:szCs w:val="24"/>
        </w:rPr>
        <w:t xml:space="preserve">Przekładników napięciowych 15/0,1 kV/kV, </w:t>
      </w:r>
    </w:p>
    <w:p w:rsidR="001904A5" w:rsidRPr="00180703" w:rsidRDefault="001904A5" w:rsidP="001904A5">
      <w:pPr>
        <w:pStyle w:val="Akapitzlist"/>
        <w:numPr>
          <w:ilvl w:val="0"/>
          <w:numId w:val="34"/>
        </w:numPr>
        <w:ind w:left="851"/>
        <w:jc w:val="both"/>
        <w:rPr>
          <w:rFonts w:ascii="Arial Narrow" w:hAnsi="Arial Narrow"/>
          <w:sz w:val="24"/>
          <w:szCs w:val="24"/>
        </w:rPr>
      </w:pPr>
      <w:r w:rsidRPr="00180703">
        <w:rPr>
          <w:rFonts w:ascii="Arial Narrow" w:hAnsi="Arial Narrow" w:cs="Arial Narrow"/>
          <w:sz w:val="24"/>
          <w:szCs w:val="24"/>
        </w:rPr>
        <w:t xml:space="preserve">Licznika energii czynnej ze wskaźnikiem mocy maksymalnej – trójstrefowy, </w:t>
      </w:r>
    </w:p>
    <w:p w:rsidR="001904A5" w:rsidRPr="00180703" w:rsidRDefault="001904A5" w:rsidP="001904A5">
      <w:pPr>
        <w:pStyle w:val="Akapitzlist"/>
        <w:numPr>
          <w:ilvl w:val="0"/>
          <w:numId w:val="34"/>
        </w:numPr>
        <w:ind w:left="851"/>
        <w:jc w:val="both"/>
        <w:rPr>
          <w:rFonts w:ascii="Arial Narrow" w:hAnsi="Arial Narrow"/>
          <w:sz w:val="24"/>
          <w:szCs w:val="24"/>
        </w:rPr>
      </w:pPr>
      <w:r w:rsidRPr="00180703">
        <w:rPr>
          <w:rFonts w:ascii="Arial Narrow" w:hAnsi="Arial Narrow" w:cs="Arial Narrow"/>
          <w:sz w:val="24"/>
          <w:szCs w:val="24"/>
        </w:rPr>
        <w:t xml:space="preserve">Licznika energii biernej indukcyjnej-trójstrefowej, </w:t>
      </w:r>
    </w:p>
    <w:p w:rsidR="001904A5" w:rsidRPr="00180703" w:rsidRDefault="001904A5" w:rsidP="001904A5">
      <w:pPr>
        <w:pStyle w:val="Akapitzlist"/>
        <w:numPr>
          <w:ilvl w:val="0"/>
          <w:numId w:val="34"/>
        </w:numPr>
        <w:ind w:left="851"/>
        <w:jc w:val="both"/>
        <w:rPr>
          <w:rFonts w:ascii="Arial Narrow" w:hAnsi="Arial Narrow"/>
          <w:sz w:val="24"/>
          <w:szCs w:val="24"/>
        </w:rPr>
      </w:pPr>
      <w:r w:rsidRPr="00180703">
        <w:rPr>
          <w:rFonts w:ascii="Arial Narrow" w:hAnsi="Arial Narrow" w:cs="Arial Narrow"/>
          <w:sz w:val="24"/>
          <w:szCs w:val="24"/>
        </w:rPr>
        <w:t xml:space="preserve">Licznika energii biernej pojemnościowego, </w:t>
      </w:r>
    </w:p>
    <w:p w:rsidR="001904A5" w:rsidRPr="00180703" w:rsidRDefault="001904A5" w:rsidP="001904A5">
      <w:pPr>
        <w:pStyle w:val="Akapitzlist"/>
        <w:numPr>
          <w:ilvl w:val="0"/>
          <w:numId w:val="34"/>
        </w:numPr>
        <w:ind w:left="851"/>
        <w:jc w:val="both"/>
        <w:rPr>
          <w:rFonts w:ascii="Arial Narrow" w:hAnsi="Arial Narrow"/>
          <w:sz w:val="24"/>
          <w:szCs w:val="24"/>
        </w:rPr>
      </w:pPr>
      <w:r w:rsidRPr="00180703">
        <w:rPr>
          <w:rFonts w:ascii="Arial Narrow" w:hAnsi="Arial Narrow" w:cs="Arial Narrow"/>
          <w:sz w:val="24"/>
          <w:szCs w:val="24"/>
        </w:rPr>
        <w:t xml:space="preserve">Sumatora energii czynnej, biernej, mocy pobranej, zainstalowany w stacji transformatorowej, stanowiący własność odbiorcy.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Na napięciu zasilania zainstalowane są 2 transformatory o mocy 630kVA i przekładni 15/04.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Zainstalowane są również urządzenia prądotwórcze: </w:t>
      </w:r>
    </w:p>
    <w:p w:rsidR="001904A5" w:rsidRPr="00180703" w:rsidRDefault="001904A5" w:rsidP="001904A5">
      <w:pPr>
        <w:pStyle w:val="Akapitzlist"/>
        <w:numPr>
          <w:ilvl w:val="0"/>
          <w:numId w:val="35"/>
        </w:numPr>
        <w:autoSpaceDN w:val="0"/>
        <w:adjustRightInd w:val="0"/>
        <w:ind w:left="851"/>
        <w:jc w:val="both"/>
        <w:rPr>
          <w:rFonts w:ascii="Arial Narrow" w:hAnsi="Arial Narrow" w:cs="Arial"/>
          <w:sz w:val="24"/>
          <w:szCs w:val="24"/>
        </w:rPr>
      </w:pPr>
      <w:r w:rsidRPr="00180703">
        <w:rPr>
          <w:rFonts w:ascii="Arial Narrow" w:hAnsi="Arial Narrow" w:cs="Arial"/>
          <w:sz w:val="24"/>
          <w:szCs w:val="24"/>
        </w:rPr>
        <w:t xml:space="preserve">ZGI-165CAS o napięciu 0,4kV i mocy 165 kVA, </w:t>
      </w:r>
    </w:p>
    <w:p w:rsidR="001904A5" w:rsidRPr="00180703" w:rsidRDefault="001904A5" w:rsidP="001904A5">
      <w:pPr>
        <w:pStyle w:val="Akapitzlist"/>
        <w:numPr>
          <w:ilvl w:val="0"/>
          <w:numId w:val="35"/>
        </w:numPr>
        <w:autoSpaceDN w:val="0"/>
        <w:adjustRightInd w:val="0"/>
        <w:ind w:left="851"/>
        <w:jc w:val="both"/>
        <w:rPr>
          <w:rFonts w:ascii="Arial Narrow" w:hAnsi="Arial Narrow" w:cs="Arial"/>
          <w:sz w:val="24"/>
          <w:szCs w:val="24"/>
        </w:rPr>
      </w:pPr>
      <w:r w:rsidRPr="00180703">
        <w:rPr>
          <w:rFonts w:ascii="Arial Narrow" w:hAnsi="Arial Narrow" w:cs="Arial"/>
          <w:sz w:val="24"/>
          <w:szCs w:val="24"/>
        </w:rPr>
        <w:t xml:space="preserve">ZGI-500CAS o napięciu 0,4kV i mocy 500 kVA.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 xml:space="preserve">Schemat jednokreskowy stacji stanowi integralna cześć SWZ (załącznik nr 5). </w:t>
      </w:r>
    </w:p>
    <w:p w:rsidR="001904A5" w:rsidRPr="00180703" w:rsidRDefault="001904A5" w:rsidP="001904A5">
      <w:pPr>
        <w:ind w:left="426"/>
        <w:jc w:val="both"/>
        <w:rPr>
          <w:rFonts w:ascii="Arial Narrow" w:hAnsi="Arial Narrow"/>
          <w:sz w:val="24"/>
          <w:szCs w:val="24"/>
        </w:rPr>
      </w:pPr>
      <w:r w:rsidRPr="00180703">
        <w:rPr>
          <w:rFonts w:ascii="Arial Narrow" w:hAnsi="Arial Narrow" w:cs="Arial Narrow"/>
          <w:sz w:val="24"/>
          <w:szCs w:val="24"/>
        </w:rPr>
        <w:t>Grupa przyłączeniowa III.</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szCs w:val="24"/>
        </w:rPr>
        <w:t xml:space="preserve">Wspólny Słownik Zamówień: </w:t>
      </w:r>
      <w:r w:rsidRPr="00180703">
        <w:rPr>
          <w:rFonts w:ascii="Arial Narrow" w:hAnsi="Arial Narrow" w:cs="Arial Narrow"/>
          <w:sz w:val="24"/>
          <w:szCs w:val="24"/>
        </w:rPr>
        <w:t>09300000-2 Energia elektryczna, cieplna, słoneczna i jądrowa.</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Przedmiotem niniejszego postępowania nie jest zawarcie umowy ramowej.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W przypadku powierzenia przez Wykonawcę wykonania części zamówienia podwykonawcom, Wykonawca zamieszcza stosowną informację o podwykonawcach.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Wymagania stawiane Wykonawcy: </w:t>
      </w:r>
    </w:p>
    <w:p w:rsidR="00070F26" w:rsidRDefault="001904A5" w:rsidP="00070F26">
      <w:pPr>
        <w:pStyle w:val="Akapitzlist"/>
        <w:numPr>
          <w:ilvl w:val="1"/>
          <w:numId w:val="37"/>
        </w:numPr>
        <w:ind w:left="851"/>
        <w:jc w:val="both"/>
        <w:rPr>
          <w:rFonts w:ascii="Arial Narrow" w:hAnsi="Arial Narrow"/>
          <w:sz w:val="24"/>
        </w:rPr>
      </w:pPr>
      <w:r w:rsidRPr="00070F26">
        <w:rPr>
          <w:rFonts w:ascii="Arial Narrow" w:hAnsi="Arial Narrow"/>
          <w:sz w:val="24"/>
        </w:rPr>
        <w:t>Wykonawca jest odpowiedzialny za jakość, zgodność z warunkami technicznymi                       i jakościowymi opisa</w:t>
      </w:r>
      <w:r w:rsidR="00070F26">
        <w:rPr>
          <w:rFonts w:ascii="Arial Narrow" w:hAnsi="Arial Narrow"/>
          <w:sz w:val="24"/>
        </w:rPr>
        <w:t>nymi dla przedmiotu zamówienia.</w:t>
      </w:r>
    </w:p>
    <w:p w:rsidR="00070F26" w:rsidRDefault="001904A5" w:rsidP="00070F26">
      <w:pPr>
        <w:pStyle w:val="Akapitzlist"/>
        <w:numPr>
          <w:ilvl w:val="1"/>
          <w:numId w:val="37"/>
        </w:numPr>
        <w:ind w:left="851"/>
        <w:jc w:val="both"/>
        <w:rPr>
          <w:rFonts w:ascii="Arial Narrow" w:hAnsi="Arial Narrow"/>
          <w:sz w:val="24"/>
        </w:rPr>
      </w:pPr>
      <w:r w:rsidRPr="00070F26">
        <w:rPr>
          <w:rFonts w:ascii="Arial Narrow" w:hAnsi="Arial Narrow"/>
          <w:sz w:val="24"/>
        </w:rPr>
        <w:t>Wymagana jest należyta staranność pr</w:t>
      </w:r>
      <w:r w:rsidR="00070F26">
        <w:rPr>
          <w:rFonts w:ascii="Arial Narrow" w:hAnsi="Arial Narrow"/>
          <w:sz w:val="24"/>
        </w:rPr>
        <w:t>zy realizacji zobowiązań umowy.</w:t>
      </w:r>
    </w:p>
    <w:p w:rsidR="00070F26" w:rsidRDefault="001904A5" w:rsidP="00070F26">
      <w:pPr>
        <w:pStyle w:val="Akapitzlist"/>
        <w:numPr>
          <w:ilvl w:val="1"/>
          <w:numId w:val="37"/>
        </w:numPr>
        <w:ind w:left="851"/>
        <w:jc w:val="both"/>
        <w:rPr>
          <w:rFonts w:ascii="Arial Narrow" w:hAnsi="Arial Narrow"/>
          <w:sz w:val="24"/>
        </w:rPr>
      </w:pPr>
      <w:r w:rsidRPr="00070F26">
        <w:rPr>
          <w:rFonts w:ascii="Arial Narrow" w:hAnsi="Arial Narrow"/>
          <w:sz w:val="24"/>
        </w:rPr>
        <w:t>Określenie przez Wykonawcę telefonów kontaktowych i numerów faks oraz innych ustaleń niezbędnych dla sprawnego i termin</w:t>
      </w:r>
      <w:r w:rsidR="00070F26">
        <w:rPr>
          <w:rFonts w:ascii="Arial Narrow" w:hAnsi="Arial Narrow"/>
          <w:sz w:val="24"/>
        </w:rPr>
        <w:t>owego wykonania zamówienia.</w:t>
      </w:r>
    </w:p>
    <w:p w:rsidR="001904A5" w:rsidRPr="00070F26" w:rsidRDefault="001904A5" w:rsidP="00070F26">
      <w:pPr>
        <w:pStyle w:val="Akapitzlist"/>
        <w:numPr>
          <w:ilvl w:val="1"/>
          <w:numId w:val="37"/>
        </w:numPr>
        <w:ind w:left="851"/>
        <w:jc w:val="both"/>
        <w:rPr>
          <w:rFonts w:ascii="Arial Narrow" w:hAnsi="Arial Narrow"/>
          <w:sz w:val="24"/>
        </w:rPr>
      </w:pPr>
      <w:r w:rsidRPr="00070F26">
        <w:rPr>
          <w:rFonts w:ascii="Arial Narrow" w:hAnsi="Arial Narrow"/>
          <w:sz w:val="24"/>
        </w:rPr>
        <w:t xml:space="preserve">Zamawiający nie ponosi odpowiedzialności za szkody wyrządzone przez Wykonawcę podczas wykonywania przedmiotu zamówienia.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Rozliczenie pomiędzy stronami odbywać się będzie w złotych polskich.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nie planuje zorganizowania zebrania wszystkich Wykonawców w celu wyjaśnienia wątpliwości dotyczących treści Specyfikacji Warunków Zamówienia. </w:t>
      </w:r>
    </w:p>
    <w:p w:rsidR="001904A5" w:rsidRPr="00180703" w:rsidRDefault="001904A5" w:rsidP="001904A5">
      <w:pPr>
        <w:pStyle w:val="Akapitzlist"/>
        <w:numPr>
          <w:ilvl w:val="1"/>
          <w:numId w:val="2"/>
        </w:numPr>
        <w:ind w:left="426"/>
        <w:jc w:val="both"/>
        <w:rPr>
          <w:rFonts w:ascii="Arial Narrow" w:hAnsi="Arial Narrow"/>
          <w:sz w:val="24"/>
        </w:rPr>
      </w:pPr>
      <w:r w:rsidRPr="00180703">
        <w:rPr>
          <w:rFonts w:ascii="Arial Narrow" w:hAnsi="Arial Narrow"/>
          <w:sz w:val="24"/>
        </w:rPr>
        <w:t xml:space="preserve">Zamawiający nie planuje aukcji elektronicznej. </w:t>
      </w:r>
    </w:p>
    <w:p w:rsidR="001904A5" w:rsidRPr="001904A5" w:rsidRDefault="001904A5" w:rsidP="00753EDD">
      <w:pPr>
        <w:jc w:val="both"/>
        <w:rPr>
          <w:rFonts w:ascii="Arial Narrow" w:hAnsi="Arial Narrow" w:cs="Arial"/>
          <w:sz w:val="24"/>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54218D">
        <w:rPr>
          <w:rFonts w:ascii="Arial Narrow" w:hAnsi="Arial Narrow"/>
          <w:b/>
          <w:sz w:val="24"/>
        </w:rPr>
        <w:t>Rozdział III.</w:t>
      </w:r>
      <w:r w:rsidR="00A13A66" w:rsidRPr="0054218D">
        <w:rPr>
          <w:rFonts w:ascii="Arial Narrow" w:hAnsi="Arial Narrow"/>
          <w:b/>
          <w:sz w:val="24"/>
        </w:rPr>
        <w:t xml:space="preserve"> Informacja o przedmiotowych środkach dowodowych </w:t>
      </w:r>
    </w:p>
    <w:p w:rsidR="00A13A66" w:rsidRPr="0054218D" w:rsidRDefault="00A13A66" w:rsidP="00A13A66">
      <w:pPr>
        <w:rPr>
          <w:rFonts w:ascii="Arial Narrow" w:hAnsi="Arial Narrow"/>
          <w:sz w:val="24"/>
        </w:rPr>
      </w:pPr>
    </w:p>
    <w:p w:rsidR="00876A8C" w:rsidRPr="00CA4C32" w:rsidRDefault="00876A8C" w:rsidP="00CA4C32">
      <w:pPr>
        <w:jc w:val="both"/>
        <w:rPr>
          <w:rFonts w:ascii="Arial Narrow" w:hAnsi="Arial Narrow"/>
          <w:sz w:val="24"/>
        </w:rPr>
      </w:pPr>
      <w:r w:rsidRPr="00CA4C32">
        <w:rPr>
          <w:rFonts w:ascii="Arial Narrow" w:hAnsi="Arial Narrow"/>
          <w:sz w:val="24"/>
        </w:rPr>
        <w:t>Zamawiający żąda od Wykonawcy złożenia</w:t>
      </w:r>
      <w:r w:rsidR="0085356B">
        <w:rPr>
          <w:rFonts w:ascii="Arial Narrow" w:hAnsi="Arial Narrow"/>
          <w:sz w:val="24"/>
        </w:rPr>
        <w:t xml:space="preserve"> formularza</w:t>
      </w:r>
      <w:r w:rsidRPr="00CA4C32">
        <w:rPr>
          <w:rFonts w:ascii="Arial Narrow" w:hAnsi="Arial Narrow"/>
          <w:sz w:val="24"/>
        </w:rPr>
        <w:t xml:space="preserve"> </w:t>
      </w:r>
      <w:r w:rsidR="00CA4C32">
        <w:rPr>
          <w:rFonts w:ascii="Arial Narrow" w:hAnsi="Arial Narrow"/>
          <w:sz w:val="24"/>
        </w:rPr>
        <w:t>oferty (załącznik nr 1 do SWZ).</w:t>
      </w:r>
      <w:r w:rsidR="00246D99">
        <w:rPr>
          <w:rFonts w:ascii="Arial Narrow" w:hAnsi="Arial Narrow"/>
          <w:sz w:val="24"/>
        </w:rPr>
        <w:t xml:space="preserve"> Zamawiający nie wymaga przedmiotowych środków dowodowych.</w:t>
      </w:r>
    </w:p>
    <w:p w:rsidR="00DB7C26" w:rsidRPr="0054218D" w:rsidRDefault="00DB7C26" w:rsidP="00DB7C26">
      <w:pPr>
        <w:jc w:val="both"/>
        <w:rPr>
          <w:rFonts w:ascii="Arial Narrow" w:hAnsi="Arial Narrow" w:cs="Arial"/>
          <w:sz w:val="24"/>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Rozdział IV.</w:t>
      </w:r>
      <w:r w:rsidR="00A13A66" w:rsidRPr="0054218D">
        <w:rPr>
          <w:rFonts w:ascii="Arial Narrow" w:hAnsi="Arial Narrow"/>
          <w:b/>
          <w:bCs/>
          <w:sz w:val="24"/>
          <w:szCs w:val="22"/>
        </w:rPr>
        <w:t xml:space="preserve"> </w:t>
      </w:r>
      <w:r w:rsidR="00A13A66" w:rsidRPr="0054218D">
        <w:rPr>
          <w:rFonts w:ascii="Arial Narrow" w:hAnsi="Arial Narrow"/>
          <w:b/>
          <w:sz w:val="24"/>
          <w:szCs w:val="22"/>
        </w:rPr>
        <w:t>Podstawy wykluczenia</w:t>
      </w:r>
    </w:p>
    <w:p w:rsidR="00FF41D8" w:rsidRPr="0054218D" w:rsidRDefault="00FF41D8" w:rsidP="00FF41D8">
      <w:pPr>
        <w:suppressAutoHyphens w:val="0"/>
        <w:autoSpaceDN w:val="0"/>
        <w:adjustRightInd w:val="0"/>
        <w:jc w:val="both"/>
        <w:rPr>
          <w:rFonts w:ascii="Arial Narrow" w:hAnsi="Arial Narrow"/>
          <w:color w:val="000000"/>
          <w:sz w:val="24"/>
          <w:szCs w:val="22"/>
          <w:lang w:eastAsia="pl-PL"/>
        </w:rPr>
      </w:pPr>
    </w:p>
    <w:p w:rsidR="00A13A66" w:rsidRPr="0054218D" w:rsidRDefault="00A13A66" w:rsidP="002D4C33">
      <w:pPr>
        <w:numPr>
          <w:ilvl w:val="0"/>
          <w:numId w:val="3"/>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wyklucza się </w:t>
      </w:r>
      <w:r w:rsidR="006D7A36"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będącego osobą fizyczną, którego prawomocnie skazano za przestępstwo: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handlu ludźmi,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189a Kodeksu karnego,</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 228–230a, art. 250a Kodeksu karnego lub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46 lub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48 ustawy</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z dnia 25</w:t>
      </w:r>
      <w:r w:rsidR="00181309"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2010r. o sporcie,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lastRenderedPageBreak/>
        <w:t>finansowania przestępstwa o charakterze terrorystycznym,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54218D">
        <w:rPr>
          <w:rFonts w:ascii="Arial Narrow" w:hAnsi="Arial Narrow"/>
          <w:color w:val="000000"/>
          <w:sz w:val="24"/>
          <w:szCs w:val="22"/>
          <w:lang w:eastAsia="pl-PL"/>
        </w:rPr>
        <w:t xml:space="preserve">art. </w:t>
      </w:r>
      <w:r w:rsidRPr="0054218D">
        <w:rPr>
          <w:rFonts w:ascii="Arial Narrow" w:hAnsi="Arial Narrow"/>
          <w:color w:val="000000"/>
          <w:sz w:val="24"/>
          <w:szCs w:val="22"/>
          <w:lang w:eastAsia="pl-PL"/>
        </w:rPr>
        <w:t xml:space="preserve">299 Kodeksu karnego,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pracy małoletnich cudzoziemców powierzenia wykonywania pracy małoletniemu cudzoziemcowi,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przeciwko obrotowi gospodarczemu, o których mowa w art. 296–307 Kodeksu karnego, przestępstwo oszustwa, o którym mowa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286</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9</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 i 3 lub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10 ustawy z dnia 15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54218D"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lub za odpowiedni czyn zabroniony określony w przepisach prawa obcego;</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54218D">
        <w:rPr>
          <w:rFonts w:ascii="Arial Narrow" w:hAnsi="Arial Narrow"/>
          <w:color w:val="000000"/>
          <w:sz w:val="24"/>
          <w:szCs w:val="22"/>
          <w:lang w:eastAsia="pl-PL"/>
        </w:rPr>
        <w:t>.1</w:t>
      </w:r>
      <w:r w:rsidRPr="0054218D">
        <w:rPr>
          <w:rFonts w:ascii="Arial Narrow" w:hAnsi="Arial Narrow"/>
          <w:color w:val="000000"/>
          <w:sz w:val="24"/>
          <w:szCs w:val="22"/>
          <w:lang w:eastAsia="pl-PL"/>
        </w:rPr>
        <w:t xml:space="preserv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wobec którego wydano prawomocny wyrok sądu lub ostateczną decyzję administracyjną</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ykonawca odpowiednio przed upływem terminu do składania wniosków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wobec którego prawomocnie orzeczono zakaz ubiegania się o zamówienia publiczne; </w:t>
      </w:r>
    </w:p>
    <w:p w:rsidR="00A13A66" w:rsidRPr="0054218D"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Z</w:t>
      </w:r>
      <w:r w:rsidR="00A13A66" w:rsidRPr="0054218D">
        <w:rPr>
          <w:rFonts w:ascii="Arial Narrow" w:hAnsi="Arial Narrow"/>
          <w:color w:val="000000"/>
          <w:sz w:val="24"/>
          <w:szCs w:val="22"/>
          <w:lang w:eastAsia="pl-PL"/>
        </w:rPr>
        <w:t xml:space="preserve">amawiający może stwierdzić, na podstawie wiarygodnych przesłanek, że </w:t>
      </w:r>
      <w:r w:rsidRPr="0054218D">
        <w:rPr>
          <w:rFonts w:ascii="Arial Narrow" w:hAnsi="Arial Narrow"/>
          <w:color w:val="000000"/>
          <w:sz w:val="24"/>
          <w:szCs w:val="22"/>
          <w:lang w:eastAsia="pl-PL"/>
        </w:rPr>
        <w:t>W</w:t>
      </w:r>
      <w:r w:rsidR="00A13A66" w:rsidRPr="0054218D">
        <w:rPr>
          <w:rFonts w:ascii="Arial Narrow" w:hAnsi="Arial Narrow"/>
          <w:color w:val="000000"/>
          <w:sz w:val="24"/>
          <w:szCs w:val="22"/>
          <w:lang w:eastAsia="pl-PL"/>
        </w:rPr>
        <w:t xml:space="preserve">ykonawca zawarł z innymi wykonawcami porozumienie mające na celu zakłócenie konkurencji, </w:t>
      </w:r>
      <w:r w:rsidR="00317EE5" w:rsidRPr="0054218D">
        <w:rPr>
          <w:rFonts w:ascii="Arial Narrow" w:hAnsi="Arial Narrow"/>
          <w:color w:val="000000"/>
          <w:sz w:val="24"/>
          <w:szCs w:val="22"/>
          <w:lang w:eastAsia="pl-PL"/>
        </w:rPr>
        <w:t xml:space="preserve">                  </w:t>
      </w:r>
      <w:r w:rsidR="00A13A66" w:rsidRPr="0054218D">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w przypadkach, o których mowa w</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85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ust.1</w:t>
      </w:r>
      <w:r w:rsidR="00CE523B" w:rsidRPr="0054218D">
        <w:rPr>
          <w:rFonts w:ascii="Arial Narrow" w:hAnsi="Arial Narrow"/>
          <w:color w:val="000000"/>
          <w:sz w:val="24"/>
          <w:szCs w:val="22"/>
          <w:lang w:eastAsia="pl-PL"/>
        </w:rPr>
        <w:t xml:space="preserve"> </w:t>
      </w:r>
      <w:r w:rsidR="00CE523B" w:rsidRPr="0054218D">
        <w:rPr>
          <w:rFonts w:ascii="Arial Narrow" w:hAnsi="Arial Narrow"/>
          <w:color w:val="000000"/>
          <w:sz w:val="24"/>
          <w:szCs w:val="24"/>
          <w:lang w:eastAsia="pl-PL"/>
        </w:rPr>
        <w:t>ustawy Pzp</w:t>
      </w:r>
      <w:r w:rsidRPr="0054218D">
        <w:rPr>
          <w:rFonts w:ascii="Arial Narrow" w:hAnsi="Arial Narrow"/>
          <w:color w:val="000000"/>
          <w:sz w:val="24"/>
          <w:szCs w:val="22"/>
          <w:lang w:eastAsia="pl-PL"/>
        </w:rPr>
        <w:t xml:space="preserve">, doszło do zakłócenia konkurencji wynikającego z wcześniejszego zaangażowania tego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ykonawcy lub podmiotu, który należy z wykonawcą do tej samej grupy kapitałowej w rozumieniu ustawy z dnia 16</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ykonawcy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z udziału w postępowaniu o udzielenie zamówienia. </w:t>
      </w:r>
    </w:p>
    <w:p w:rsidR="00A13A66" w:rsidRPr="0054218D" w:rsidRDefault="00A13A66" w:rsidP="002D4C33">
      <w:pPr>
        <w:numPr>
          <w:ilvl w:val="0"/>
          <w:numId w:val="4"/>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Zamawiający wyklucza również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6B766C" w:rsidRDefault="006B766C" w:rsidP="006B766C">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6B766C">
        <w:rPr>
          <w:rFonts w:ascii="Arial Narrow" w:hAnsi="Arial Narrow"/>
          <w:color w:val="000000"/>
          <w:sz w:val="24"/>
          <w:szCs w:val="22"/>
          <w:lang w:eastAsia="pl-PL"/>
        </w:rPr>
        <w:t xml:space="preserve">który naruszył obowiązki dotyczące płatności podatków, opłat lub składek na ubezpieczenia społeczne lub zdrowotne, z wyjątkiem przypadku, o którym mowa w art. 108 ust. 1 pkt 3 </w:t>
      </w:r>
      <w:r w:rsidRPr="006B766C">
        <w:rPr>
          <w:rFonts w:ascii="Arial Narrow" w:hAnsi="Arial Narrow"/>
          <w:color w:val="000000"/>
          <w:sz w:val="24"/>
          <w:szCs w:val="24"/>
          <w:lang w:eastAsia="pl-PL"/>
        </w:rPr>
        <w:t>ustawy Pzp</w:t>
      </w:r>
      <w:r w:rsidRPr="006B766C">
        <w:rPr>
          <w:rFonts w:ascii="Arial Narrow" w:hAnsi="Arial Narrow"/>
          <w:color w:val="000000"/>
          <w:sz w:val="24"/>
          <w:szCs w:val="22"/>
          <w:lang w:eastAsia="pl-PL"/>
        </w:rPr>
        <w:t xml:space="preserve">, chyba że Wykonawca odpowiednio przed upływem terminu do składania wniosków              o dopuszczenie do udziału w postępowaniu albo przed upływem terminu składania ofert dokonał płatności należnych podatków, opłat lub składek na ubezpieczenia społeczne lub </w:t>
      </w:r>
      <w:r w:rsidRPr="006B766C">
        <w:rPr>
          <w:rFonts w:ascii="Arial Narrow" w:hAnsi="Arial Narrow"/>
          <w:color w:val="000000"/>
          <w:sz w:val="24"/>
          <w:szCs w:val="22"/>
          <w:lang w:eastAsia="pl-PL"/>
        </w:rPr>
        <w:lastRenderedPageBreak/>
        <w:t xml:space="preserve">zdrowotne wraz z odsetkami lub grzywnami lub zawarł wiążące porozumienie w sprawie spłaty </w:t>
      </w:r>
      <w:r w:rsidRPr="006B766C">
        <w:rPr>
          <w:rFonts w:ascii="Arial Narrow" w:hAnsi="Arial Narrow"/>
          <w:color w:val="000000"/>
          <w:sz w:val="24"/>
          <w:szCs w:val="24"/>
          <w:lang w:eastAsia="pl-PL"/>
        </w:rPr>
        <w:t xml:space="preserve">tych należności; </w:t>
      </w:r>
    </w:p>
    <w:p w:rsidR="006B766C" w:rsidRPr="006B766C" w:rsidRDefault="006B766C" w:rsidP="006B766C">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6B766C">
        <w:rPr>
          <w:rFonts w:ascii="Arial Narrow" w:hAnsi="Arial Narrow"/>
          <w:sz w:val="24"/>
          <w:szCs w:val="24"/>
        </w:rPr>
        <w:t>który naruszył obowi</w:t>
      </w:r>
      <w:r w:rsidRPr="006B766C">
        <w:rPr>
          <w:rFonts w:ascii="Arial Narrow" w:eastAsia="TimesNewRoman" w:hAnsi="Arial Narrow" w:cs="TimesNewRoman"/>
          <w:sz w:val="24"/>
          <w:szCs w:val="24"/>
        </w:rPr>
        <w:t>ą</w:t>
      </w:r>
      <w:r w:rsidRPr="006B766C">
        <w:rPr>
          <w:rFonts w:ascii="Arial Narrow" w:hAnsi="Arial Narrow"/>
          <w:sz w:val="24"/>
          <w:szCs w:val="24"/>
        </w:rPr>
        <w:t xml:space="preserve">zki w dziedzinie ochrony </w:t>
      </w:r>
      <w:r w:rsidRPr="006B766C">
        <w:rPr>
          <w:rFonts w:ascii="Arial Narrow" w:eastAsia="TimesNewRoman" w:hAnsi="Arial Narrow" w:cs="TimesNewRoman"/>
          <w:sz w:val="24"/>
          <w:szCs w:val="24"/>
        </w:rPr>
        <w:t>ś</w:t>
      </w:r>
      <w:r w:rsidRPr="006B766C">
        <w:rPr>
          <w:rFonts w:ascii="Arial Narrow" w:hAnsi="Arial Narrow"/>
          <w:sz w:val="24"/>
          <w:szCs w:val="24"/>
        </w:rPr>
        <w:t>rodowiska, prawa socjalnego lub prawa pracy:</w:t>
      </w:r>
    </w:p>
    <w:p w:rsidR="006B766C" w:rsidRPr="0054218D" w:rsidRDefault="006B766C" w:rsidP="006B766C">
      <w:pPr>
        <w:pStyle w:val="Akapitzlist"/>
        <w:numPr>
          <w:ilvl w:val="2"/>
          <w:numId w:val="4"/>
        </w:numPr>
        <w:autoSpaceDN w:val="0"/>
        <w:adjustRightInd w:val="0"/>
        <w:rPr>
          <w:rFonts w:ascii="Arial Narrow" w:hAnsi="Arial Narrow"/>
          <w:sz w:val="24"/>
          <w:szCs w:val="24"/>
        </w:rPr>
      </w:pPr>
      <w:r w:rsidRPr="0054218D">
        <w:rPr>
          <w:rFonts w:ascii="Arial Narrow" w:hAnsi="Arial Narrow"/>
          <w:sz w:val="24"/>
          <w:szCs w:val="24"/>
        </w:rPr>
        <w:t>b</w:t>
      </w:r>
      <w:r w:rsidRPr="0054218D">
        <w:rPr>
          <w:rFonts w:ascii="Arial Narrow" w:eastAsia="TimesNewRoman" w:hAnsi="Arial Narrow" w:cs="TimesNewRoman"/>
          <w:sz w:val="24"/>
          <w:szCs w:val="24"/>
        </w:rPr>
        <w:t>ę</w:t>
      </w:r>
      <w:r w:rsidRPr="0054218D">
        <w:rPr>
          <w:rFonts w:ascii="Arial Narrow" w:hAnsi="Arial Narrow"/>
          <w:sz w:val="24"/>
          <w:szCs w:val="24"/>
        </w:rPr>
        <w:t>d</w:t>
      </w:r>
      <w:r w:rsidRPr="0054218D">
        <w:rPr>
          <w:rFonts w:ascii="Arial Narrow" w:eastAsia="TimesNewRoman" w:hAnsi="Arial Narrow" w:cs="TimesNewRoman"/>
          <w:sz w:val="24"/>
          <w:szCs w:val="24"/>
        </w:rPr>
        <w:t>ą</w:t>
      </w:r>
      <w:r w:rsidRPr="0054218D">
        <w:rPr>
          <w:rFonts w:ascii="Arial Narrow" w:hAnsi="Arial Narrow"/>
          <w:sz w:val="24"/>
          <w:szCs w:val="24"/>
        </w:rPr>
        <w:t>cego osob</w:t>
      </w:r>
      <w:r w:rsidRPr="0054218D">
        <w:rPr>
          <w:rFonts w:ascii="Arial Narrow" w:eastAsia="TimesNewRoman" w:hAnsi="Arial Narrow" w:cs="TimesNewRoman"/>
          <w:sz w:val="24"/>
          <w:szCs w:val="24"/>
        </w:rPr>
        <w:t xml:space="preserve">ą </w:t>
      </w:r>
      <w:r w:rsidRPr="0054218D">
        <w:rPr>
          <w:rFonts w:ascii="Arial Narrow" w:hAnsi="Arial Narrow"/>
          <w:sz w:val="24"/>
          <w:szCs w:val="24"/>
        </w:rPr>
        <w:t>fizyczn</w:t>
      </w:r>
      <w:r w:rsidRPr="0054218D">
        <w:rPr>
          <w:rFonts w:ascii="Arial Narrow" w:eastAsia="TimesNewRoman" w:hAnsi="Arial Narrow" w:cs="TimesNewRoman"/>
          <w:sz w:val="24"/>
          <w:szCs w:val="24"/>
        </w:rPr>
        <w:t xml:space="preserve">ą </w:t>
      </w:r>
      <w:r w:rsidRPr="0054218D">
        <w:rPr>
          <w:rFonts w:ascii="Arial Narrow" w:hAnsi="Arial Narrow"/>
          <w:sz w:val="24"/>
          <w:szCs w:val="24"/>
        </w:rPr>
        <w:t>skazanego prawomocnie za przest</w:t>
      </w:r>
      <w:r w:rsidRPr="0054218D">
        <w:rPr>
          <w:rFonts w:ascii="Arial Narrow" w:eastAsia="TimesNewRoman" w:hAnsi="Arial Narrow" w:cs="TimesNewRoman"/>
          <w:sz w:val="24"/>
          <w:szCs w:val="24"/>
        </w:rPr>
        <w:t>ę</w:t>
      </w:r>
      <w:r w:rsidRPr="0054218D">
        <w:rPr>
          <w:rFonts w:ascii="Arial Narrow" w:hAnsi="Arial Narrow"/>
          <w:sz w:val="24"/>
          <w:szCs w:val="24"/>
        </w:rPr>
        <w:t xml:space="preserve">pstwo przeciwko </w:t>
      </w:r>
      <w:r w:rsidRPr="0054218D">
        <w:rPr>
          <w:rFonts w:ascii="Arial Narrow" w:eastAsia="TimesNewRoman" w:hAnsi="Arial Narrow" w:cs="TimesNewRoman"/>
          <w:sz w:val="24"/>
          <w:szCs w:val="24"/>
        </w:rPr>
        <w:t>ś</w:t>
      </w:r>
      <w:r w:rsidRPr="0054218D">
        <w:rPr>
          <w:rFonts w:ascii="Arial Narrow" w:hAnsi="Arial Narrow"/>
          <w:sz w:val="24"/>
          <w:szCs w:val="24"/>
        </w:rPr>
        <w:t>rodowisku, o którym mowa w rozdziale XXII Kodeksu karnego lub za przest</w:t>
      </w:r>
      <w:r w:rsidRPr="0054218D">
        <w:rPr>
          <w:rFonts w:ascii="Arial Narrow" w:eastAsia="TimesNewRoman" w:hAnsi="Arial Narrow" w:cs="TimesNewRoman"/>
          <w:sz w:val="24"/>
          <w:szCs w:val="24"/>
        </w:rPr>
        <w:t>ę</w:t>
      </w:r>
      <w:r w:rsidRPr="0054218D">
        <w:rPr>
          <w:rFonts w:ascii="Arial Narrow" w:hAnsi="Arial Narrow"/>
          <w:sz w:val="24"/>
          <w:szCs w:val="24"/>
        </w:rPr>
        <w:t>pstwo przeciwko prawom osób wykonuj</w:t>
      </w:r>
      <w:r w:rsidRPr="0054218D">
        <w:rPr>
          <w:rFonts w:ascii="Arial Narrow" w:eastAsia="TimesNewRoman" w:hAnsi="Arial Narrow" w:cs="TimesNewRoman"/>
          <w:sz w:val="24"/>
          <w:szCs w:val="24"/>
        </w:rPr>
        <w:t>ą</w:t>
      </w:r>
      <w:r w:rsidRPr="0054218D">
        <w:rPr>
          <w:rFonts w:ascii="Arial Narrow" w:hAnsi="Arial Narrow"/>
          <w:sz w:val="24"/>
          <w:szCs w:val="24"/>
        </w:rPr>
        <w:t>cych prac</w:t>
      </w:r>
      <w:r w:rsidRPr="0054218D">
        <w:rPr>
          <w:rFonts w:ascii="Arial Narrow" w:eastAsia="TimesNewRoman" w:hAnsi="Arial Narrow" w:cs="TimesNewRoman"/>
          <w:sz w:val="24"/>
          <w:szCs w:val="24"/>
        </w:rPr>
        <w:t xml:space="preserve">ę </w:t>
      </w:r>
      <w:r w:rsidRPr="0054218D">
        <w:rPr>
          <w:rFonts w:ascii="Arial Narrow" w:hAnsi="Arial Narrow"/>
          <w:sz w:val="24"/>
          <w:szCs w:val="24"/>
        </w:rPr>
        <w:t>zarobkow</w:t>
      </w:r>
      <w:r w:rsidRPr="0054218D">
        <w:rPr>
          <w:rFonts w:ascii="Arial Narrow" w:eastAsia="TimesNewRoman" w:hAnsi="Arial Narrow" w:cs="TimesNewRoman"/>
          <w:sz w:val="24"/>
          <w:szCs w:val="24"/>
        </w:rPr>
        <w:t>ą</w:t>
      </w:r>
      <w:r w:rsidRPr="0054218D">
        <w:rPr>
          <w:rFonts w:ascii="Arial Narrow" w:hAnsi="Arial Narrow"/>
          <w:sz w:val="24"/>
          <w:szCs w:val="24"/>
        </w:rPr>
        <w:t>, o którym mowa w rozdziale XXVIII Kodeksu karnego, lub za odpowiedni czyn zabroniony okre</w:t>
      </w:r>
      <w:r w:rsidRPr="0054218D">
        <w:rPr>
          <w:rFonts w:ascii="Arial Narrow" w:eastAsia="TimesNewRoman" w:hAnsi="Arial Narrow" w:cs="TimesNewRoman"/>
          <w:sz w:val="24"/>
          <w:szCs w:val="24"/>
        </w:rPr>
        <w:t>ś</w:t>
      </w:r>
      <w:r w:rsidRPr="0054218D">
        <w:rPr>
          <w:rFonts w:ascii="Arial Narrow" w:hAnsi="Arial Narrow"/>
          <w:sz w:val="24"/>
          <w:szCs w:val="24"/>
        </w:rPr>
        <w:t>lony w przepisach prawa obcego,</w:t>
      </w:r>
    </w:p>
    <w:p w:rsidR="006B766C" w:rsidRPr="0054218D" w:rsidRDefault="006B766C" w:rsidP="006B766C">
      <w:pPr>
        <w:pStyle w:val="Akapitzlist"/>
        <w:numPr>
          <w:ilvl w:val="2"/>
          <w:numId w:val="4"/>
        </w:numPr>
        <w:autoSpaceDN w:val="0"/>
        <w:adjustRightInd w:val="0"/>
        <w:rPr>
          <w:rFonts w:ascii="Arial Narrow" w:hAnsi="Arial Narrow"/>
          <w:sz w:val="24"/>
          <w:szCs w:val="24"/>
        </w:rPr>
      </w:pPr>
      <w:r w:rsidRPr="0054218D">
        <w:rPr>
          <w:rFonts w:ascii="Arial Narrow" w:hAnsi="Arial Narrow"/>
          <w:sz w:val="24"/>
          <w:szCs w:val="24"/>
        </w:rPr>
        <w:t>b</w:t>
      </w:r>
      <w:r w:rsidRPr="0054218D">
        <w:rPr>
          <w:rFonts w:ascii="Arial Narrow" w:eastAsia="TimesNewRoman" w:hAnsi="Arial Narrow" w:cs="TimesNewRoman"/>
          <w:sz w:val="24"/>
          <w:szCs w:val="24"/>
        </w:rPr>
        <w:t>ę</w:t>
      </w:r>
      <w:r w:rsidRPr="0054218D">
        <w:rPr>
          <w:rFonts w:ascii="Arial Narrow" w:hAnsi="Arial Narrow"/>
          <w:sz w:val="24"/>
          <w:szCs w:val="24"/>
        </w:rPr>
        <w:t>d</w:t>
      </w:r>
      <w:r w:rsidRPr="0054218D">
        <w:rPr>
          <w:rFonts w:ascii="Arial Narrow" w:eastAsia="TimesNewRoman" w:hAnsi="Arial Narrow" w:cs="TimesNewRoman"/>
          <w:sz w:val="24"/>
          <w:szCs w:val="24"/>
        </w:rPr>
        <w:t>ą</w:t>
      </w:r>
      <w:r w:rsidRPr="0054218D">
        <w:rPr>
          <w:rFonts w:ascii="Arial Narrow" w:hAnsi="Arial Narrow"/>
          <w:sz w:val="24"/>
          <w:szCs w:val="24"/>
        </w:rPr>
        <w:t>cego osob</w:t>
      </w:r>
      <w:r w:rsidRPr="0054218D">
        <w:rPr>
          <w:rFonts w:ascii="Arial Narrow" w:eastAsia="TimesNewRoman" w:hAnsi="Arial Narrow" w:cs="TimesNewRoman"/>
          <w:sz w:val="24"/>
          <w:szCs w:val="24"/>
        </w:rPr>
        <w:t xml:space="preserve">ą </w:t>
      </w:r>
      <w:r w:rsidRPr="0054218D">
        <w:rPr>
          <w:rFonts w:ascii="Arial Narrow" w:hAnsi="Arial Narrow"/>
          <w:sz w:val="24"/>
          <w:szCs w:val="24"/>
        </w:rPr>
        <w:t>fizyczn</w:t>
      </w:r>
      <w:r w:rsidRPr="0054218D">
        <w:rPr>
          <w:rFonts w:ascii="Arial Narrow" w:eastAsia="TimesNewRoman" w:hAnsi="Arial Narrow" w:cs="TimesNewRoman"/>
          <w:sz w:val="24"/>
          <w:szCs w:val="24"/>
        </w:rPr>
        <w:t xml:space="preserve">ą </w:t>
      </w:r>
      <w:r w:rsidRPr="0054218D">
        <w:rPr>
          <w:rFonts w:ascii="Arial Narrow" w:hAnsi="Arial Narrow"/>
          <w:sz w:val="24"/>
          <w:szCs w:val="24"/>
        </w:rPr>
        <w:t xml:space="preserve">prawomocnie skazanego ukaranego za wykroczenie przeciwko prawom pracownika lub wykroczenie przeciwko </w:t>
      </w:r>
      <w:r w:rsidRPr="0054218D">
        <w:rPr>
          <w:rFonts w:ascii="Arial Narrow" w:eastAsia="TimesNewRoman" w:hAnsi="Arial Narrow" w:cs="TimesNewRoman"/>
          <w:sz w:val="24"/>
          <w:szCs w:val="24"/>
        </w:rPr>
        <w:t>ś</w:t>
      </w:r>
      <w:r w:rsidRPr="0054218D">
        <w:rPr>
          <w:rFonts w:ascii="Arial Narrow" w:hAnsi="Arial Narrow"/>
          <w:sz w:val="24"/>
          <w:szCs w:val="24"/>
        </w:rPr>
        <w:t>rodowisku, je</w:t>
      </w:r>
      <w:r w:rsidRPr="0054218D">
        <w:rPr>
          <w:rFonts w:ascii="Arial Narrow" w:eastAsia="TimesNewRoman" w:hAnsi="Arial Narrow" w:cs="TimesNewRoman"/>
          <w:sz w:val="24"/>
          <w:szCs w:val="24"/>
        </w:rPr>
        <w:t>ż</w:t>
      </w:r>
      <w:r w:rsidRPr="0054218D">
        <w:rPr>
          <w:rFonts w:ascii="Arial Narrow" w:hAnsi="Arial Narrow"/>
          <w:sz w:val="24"/>
          <w:szCs w:val="24"/>
        </w:rPr>
        <w:t>eli za jego popełnienie wymierzono kar</w:t>
      </w:r>
      <w:r w:rsidRPr="0054218D">
        <w:rPr>
          <w:rFonts w:ascii="Arial Narrow" w:eastAsia="TimesNewRoman" w:hAnsi="Arial Narrow" w:cs="TimesNewRoman"/>
          <w:sz w:val="24"/>
          <w:szCs w:val="24"/>
        </w:rPr>
        <w:t xml:space="preserve">ę </w:t>
      </w:r>
      <w:r w:rsidRPr="0054218D">
        <w:rPr>
          <w:rFonts w:ascii="Arial Narrow" w:hAnsi="Arial Narrow"/>
          <w:sz w:val="24"/>
          <w:szCs w:val="24"/>
        </w:rPr>
        <w:t>aresztu, ograniczenia wolno</w:t>
      </w:r>
      <w:r w:rsidRPr="0054218D">
        <w:rPr>
          <w:rFonts w:ascii="Arial Narrow" w:eastAsia="TimesNewRoman" w:hAnsi="Arial Narrow" w:cs="TimesNewRoman"/>
          <w:sz w:val="24"/>
          <w:szCs w:val="24"/>
        </w:rPr>
        <w:t>ś</w:t>
      </w:r>
      <w:r w:rsidRPr="0054218D">
        <w:rPr>
          <w:rFonts w:ascii="Arial Narrow" w:hAnsi="Arial Narrow"/>
          <w:sz w:val="24"/>
          <w:szCs w:val="24"/>
        </w:rPr>
        <w:t>ci lub kar</w:t>
      </w:r>
      <w:r w:rsidRPr="0054218D">
        <w:rPr>
          <w:rFonts w:ascii="Arial Narrow" w:eastAsia="TimesNewRoman" w:hAnsi="Arial Narrow" w:cs="TimesNewRoman"/>
          <w:sz w:val="24"/>
          <w:szCs w:val="24"/>
        </w:rPr>
        <w:t xml:space="preserve">ę </w:t>
      </w:r>
      <w:r w:rsidRPr="0054218D">
        <w:rPr>
          <w:rFonts w:ascii="Arial Narrow" w:hAnsi="Arial Narrow"/>
          <w:sz w:val="24"/>
          <w:szCs w:val="24"/>
        </w:rPr>
        <w:t>grzywny,</w:t>
      </w:r>
    </w:p>
    <w:p w:rsidR="006B766C" w:rsidRPr="0054218D" w:rsidRDefault="006B766C" w:rsidP="006B766C">
      <w:pPr>
        <w:pStyle w:val="Akapitzlist"/>
        <w:numPr>
          <w:ilvl w:val="2"/>
          <w:numId w:val="4"/>
        </w:numPr>
        <w:autoSpaceDN w:val="0"/>
        <w:adjustRightInd w:val="0"/>
        <w:rPr>
          <w:rFonts w:ascii="Arial Narrow" w:hAnsi="Arial Narrow"/>
          <w:sz w:val="24"/>
          <w:szCs w:val="24"/>
        </w:rPr>
      </w:pPr>
      <w:r w:rsidRPr="0054218D">
        <w:rPr>
          <w:rFonts w:ascii="Arial Narrow" w:hAnsi="Arial Narrow"/>
          <w:sz w:val="24"/>
          <w:szCs w:val="24"/>
        </w:rPr>
        <w:t>wobec którego wydano ostateczn</w:t>
      </w:r>
      <w:r w:rsidRPr="0054218D">
        <w:rPr>
          <w:rFonts w:ascii="Arial Narrow" w:eastAsia="TimesNewRoman" w:hAnsi="Arial Narrow" w:cs="TimesNewRoman"/>
          <w:sz w:val="24"/>
          <w:szCs w:val="24"/>
        </w:rPr>
        <w:t xml:space="preserve">ą </w:t>
      </w:r>
      <w:r w:rsidRPr="0054218D">
        <w:rPr>
          <w:rFonts w:ascii="Arial Narrow" w:hAnsi="Arial Narrow"/>
          <w:sz w:val="24"/>
          <w:szCs w:val="24"/>
        </w:rPr>
        <w:t>decyzj</w:t>
      </w:r>
      <w:r w:rsidRPr="0054218D">
        <w:rPr>
          <w:rFonts w:ascii="Arial Narrow" w:eastAsia="TimesNewRoman" w:hAnsi="Arial Narrow" w:cs="TimesNewRoman"/>
          <w:sz w:val="24"/>
          <w:szCs w:val="24"/>
        </w:rPr>
        <w:t xml:space="preserve">ę </w:t>
      </w:r>
      <w:r w:rsidRPr="0054218D">
        <w:rPr>
          <w:rFonts w:ascii="Arial Narrow" w:hAnsi="Arial Narrow"/>
          <w:sz w:val="24"/>
          <w:szCs w:val="24"/>
        </w:rPr>
        <w:t>administracyjn</w:t>
      </w:r>
      <w:r w:rsidRPr="0054218D">
        <w:rPr>
          <w:rFonts w:ascii="Arial Narrow" w:eastAsia="TimesNewRoman" w:hAnsi="Arial Narrow" w:cs="TimesNewRoman"/>
          <w:sz w:val="24"/>
          <w:szCs w:val="24"/>
        </w:rPr>
        <w:t xml:space="preserve">ą </w:t>
      </w:r>
      <w:r w:rsidRPr="0054218D">
        <w:rPr>
          <w:rFonts w:ascii="Arial Narrow" w:hAnsi="Arial Narrow"/>
          <w:sz w:val="24"/>
          <w:szCs w:val="24"/>
        </w:rPr>
        <w:t>o naruszeniu obowi</w:t>
      </w:r>
      <w:r w:rsidRPr="0054218D">
        <w:rPr>
          <w:rFonts w:ascii="Arial Narrow" w:eastAsia="TimesNewRoman" w:hAnsi="Arial Narrow" w:cs="TimesNewRoman"/>
          <w:sz w:val="24"/>
          <w:szCs w:val="24"/>
        </w:rPr>
        <w:t>ą</w:t>
      </w:r>
      <w:r w:rsidRPr="0054218D">
        <w:rPr>
          <w:rFonts w:ascii="Arial Narrow" w:hAnsi="Arial Narrow"/>
          <w:sz w:val="24"/>
          <w:szCs w:val="24"/>
        </w:rPr>
        <w:t>zków wynikaj</w:t>
      </w:r>
      <w:r w:rsidRPr="0054218D">
        <w:rPr>
          <w:rFonts w:ascii="Arial Narrow" w:eastAsia="TimesNewRoman" w:hAnsi="Arial Narrow" w:cs="TimesNewRoman"/>
          <w:sz w:val="24"/>
          <w:szCs w:val="24"/>
        </w:rPr>
        <w:t>ą</w:t>
      </w:r>
      <w:r w:rsidRPr="0054218D">
        <w:rPr>
          <w:rFonts w:ascii="Arial Narrow" w:hAnsi="Arial Narrow"/>
          <w:sz w:val="24"/>
          <w:szCs w:val="24"/>
        </w:rPr>
        <w:t xml:space="preserve">cych z prawa ochrony </w:t>
      </w:r>
      <w:r w:rsidRPr="0054218D">
        <w:rPr>
          <w:rFonts w:ascii="Arial Narrow" w:eastAsia="TimesNewRoman" w:hAnsi="Arial Narrow" w:cs="TimesNewRoman"/>
          <w:sz w:val="24"/>
          <w:szCs w:val="24"/>
        </w:rPr>
        <w:t>ś</w:t>
      </w:r>
      <w:r w:rsidRPr="0054218D">
        <w:rPr>
          <w:rFonts w:ascii="Arial Narrow" w:hAnsi="Arial Narrow"/>
          <w:sz w:val="24"/>
          <w:szCs w:val="24"/>
        </w:rPr>
        <w:t>rodowiska, prawa pracy lub przepisów o zabezpieczeniu społecznym, je</w:t>
      </w:r>
      <w:r w:rsidRPr="0054218D">
        <w:rPr>
          <w:rFonts w:ascii="Arial Narrow" w:eastAsia="TimesNewRoman" w:hAnsi="Arial Narrow" w:cs="TimesNewRoman"/>
          <w:sz w:val="24"/>
          <w:szCs w:val="24"/>
        </w:rPr>
        <w:t>ż</w:t>
      </w:r>
      <w:r w:rsidRPr="0054218D">
        <w:rPr>
          <w:rFonts w:ascii="Arial Narrow" w:hAnsi="Arial Narrow"/>
          <w:sz w:val="24"/>
          <w:szCs w:val="24"/>
        </w:rPr>
        <w:t>eli wymierzono t</w:t>
      </w:r>
      <w:r w:rsidRPr="0054218D">
        <w:rPr>
          <w:rFonts w:ascii="Arial Narrow" w:eastAsia="TimesNewRoman" w:hAnsi="Arial Narrow" w:cs="TimesNewRoman"/>
          <w:sz w:val="24"/>
          <w:szCs w:val="24"/>
        </w:rPr>
        <w:t xml:space="preserve">ą </w:t>
      </w:r>
      <w:r w:rsidRPr="0054218D">
        <w:rPr>
          <w:rFonts w:ascii="Arial Narrow" w:hAnsi="Arial Narrow"/>
          <w:sz w:val="24"/>
          <w:szCs w:val="24"/>
        </w:rPr>
        <w:t>decyzj</w:t>
      </w:r>
      <w:r w:rsidRPr="0054218D">
        <w:rPr>
          <w:rFonts w:ascii="Arial Narrow" w:eastAsia="TimesNewRoman" w:hAnsi="Arial Narrow" w:cs="TimesNewRoman"/>
          <w:sz w:val="24"/>
          <w:szCs w:val="24"/>
        </w:rPr>
        <w:t xml:space="preserve">ą </w:t>
      </w:r>
      <w:r w:rsidRPr="0054218D">
        <w:rPr>
          <w:rFonts w:ascii="Arial Narrow" w:hAnsi="Arial Narrow"/>
          <w:sz w:val="24"/>
          <w:szCs w:val="24"/>
        </w:rPr>
        <w:t>kar</w:t>
      </w:r>
      <w:r w:rsidRPr="0054218D">
        <w:rPr>
          <w:rFonts w:ascii="Arial Narrow" w:eastAsia="TimesNewRoman" w:hAnsi="Arial Narrow" w:cs="TimesNewRoman"/>
          <w:sz w:val="24"/>
          <w:szCs w:val="24"/>
        </w:rPr>
        <w:t xml:space="preserve">ę </w:t>
      </w:r>
      <w:r w:rsidRPr="0054218D">
        <w:rPr>
          <w:rFonts w:ascii="Arial Narrow" w:hAnsi="Arial Narrow"/>
          <w:sz w:val="24"/>
          <w:szCs w:val="24"/>
        </w:rPr>
        <w:t>pieni</w:t>
      </w:r>
      <w:r w:rsidRPr="0054218D">
        <w:rPr>
          <w:rFonts w:ascii="Arial Narrow" w:eastAsia="TimesNewRoman" w:hAnsi="Arial Narrow" w:cs="TimesNewRoman"/>
          <w:sz w:val="24"/>
          <w:szCs w:val="24"/>
        </w:rPr>
        <w:t>ęż</w:t>
      </w:r>
      <w:r w:rsidRPr="0054218D">
        <w:rPr>
          <w:rFonts w:ascii="Arial Narrow" w:hAnsi="Arial Narrow"/>
          <w:sz w:val="24"/>
          <w:szCs w:val="24"/>
        </w:rPr>
        <w:t>n</w:t>
      </w:r>
      <w:r w:rsidRPr="0054218D">
        <w:rPr>
          <w:rFonts w:ascii="Arial Narrow" w:eastAsia="TimesNewRoman" w:hAnsi="Arial Narrow" w:cs="TimesNewRoman"/>
          <w:sz w:val="24"/>
          <w:szCs w:val="24"/>
        </w:rPr>
        <w:t>ą</w:t>
      </w:r>
      <w:r w:rsidRPr="0054218D">
        <w:rPr>
          <w:rFonts w:ascii="Arial Narrow" w:hAnsi="Arial Narrow"/>
          <w:sz w:val="24"/>
          <w:szCs w:val="24"/>
        </w:rPr>
        <w:t>;</w:t>
      </w:r>
    </w:p>
    <w:p w:rsidR="006B766C" w:rsidRPr="0054218D" w:rsidRDefault="006B766C" w:rsidP="006B766C">
      <w:pPr>
        <w:numPr>
          <w:ilvl w:val="1"/>
          <w:numId w:val="19"/>
        </w:numPr>
        <w:suppressAutoHyphens w:val="0"/>
        <w:autoSpaceDN w:val="0"/>
        <w:adjustRightInd w:val="0"/>
        <w:ind w:left="709" w:hanging="425"/>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2.2 pkt 2.2.1 lub 2.2.2; </w:t>
      </w:r>
    </w:p>
    <w:p w:rsidR="006B766C" w:rsidRPr="0054218D" w:rsidRDefault="006B766C" w:rsidP="006B766C">
      <w:pPr>
        <w:numPr>
          <w:ilvl w:val="1"/>
          <w:numId w:val="19"/>
        </w:numPr>
        <w:suppressAutoHyphens w:val="0"/>
        <w:autoSpaceDN w:val="0"/>
        <w:adjustRightInd w:val="0"/>
        <w:spacing w:after="23"/>
        <w:ind w:left="709" w:hanging="425"/>
        <w:jc w:val="both"/>
        <w:rPr>
          <w:rFonts w:ascii="Arial Narrow" w:hAnsi="Arial Narrow"/>
          <w:color w:val="000000"/>
          <w:sz w:val="24"/>
          <w:szCs w:val="22"/>
          <w:lang w:eastAsia="pl-PL"/>
        </w:rPr>
      </w:pPr>
      <w:r w:rsidRPr="0054218D">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480EC3" w:rsidRPr="006E3964" w:rsidRDefault="00480EC3" w:rsidP="00480EC3">
      <w:pPr>
        <w:numPr>
          <w:ilvl w:val="0"/>
          <w:numId w:val="4"/>
        </w:numPr>
        <w:suppressAutoHyphens w:val="0"/>
        <w:autoSpaceDN w:val="0"/>
        <w:adjustRightInd w:val="0"/>
        <w:ind w:left="426"/>
        <w:jc w:val="both"/>
        <w:rPr>
          <w:rFonts w:ascii="Arial Narrow" w:hAnsi="Arial Narrow"/>
          <w:color w:val="000000"/>
          <w:sz w:val="24"/>
          <w:szCs w:val="22"/>
          <w:lang w:eastAsia="pl-PL"/>
        </w:rPr>
      </w:pPr>
      <w:r w:rsidRPr="006E3964">
        <w:rPr>
          <w:rFonts w:ascii="Arial Narrow" w:hAnsi="Arial Narrow"/>
          <w:color w:val="000000"/>
          <w:sz w:val="24"/>
          <w:szCs w:val="22"/>
          <w:lang w:eastAsia="pl-PL"/>
        </w:rPr>
        <w:t xml:space="preserve">Z postępowania o udzielenie zamówienia wyklucza się Wykonawcę: </w:t>
      </w:r>
    </w:p>
    <w:p w:rsidR="006B766C" w:rsidRPr="006B766C" w:rsidRDefault="006B766C" w:rsidP="006B766C">
      <w:pPr>
        <w:pStyle w:val="Akapitzlist"/>
        <w:numPr>
          <w:ilvl w:val="1"/>
          <w:numId w:val="4"/>
        </w:numPr>
        <w:spacing w:before="26"/>
        <w:ind w:left="709" w:hanging="567"/>
        <w:jc w:val="both"/>
        <w:rPr>
          <w:rFonts w:ascii="Arial Narrow" w:hAnsi="Arial Narrow"/>
          <w:sz w:val="32"/>
        </w:rPr>
      </w:pPr>
      <w:r>
        <w:rPr>
          <w:rFonts w:ascii="Arial Narrow" w:hAnsi="Arial Narrow" w:cs="Arial"/>
          <w:sz w:val="24"/>
          <w:szCs w:val="21"/>
        </w:rPr>
        <w:t xml:space="preserve">na podstawie </w:t>
      </w:r>
      <w:r w:rsidRPr="006B766C">
        <w:rPr>
          <w:rFonts w:ascii="Arial Narrow" w:hAnsi="Arial Narrow" w:cs="Arial"/>
          <w:sz w:val="24"/>
          <w:szCs w:val="21"/>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wymienionego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wpisanego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beneficjentem rzeczywistym w rozumieniu </w:t>
      </w:r>
      <w:r w:rsidRPr="00A378D6">
        <w:rPr>
          <w:rFonts w:ascii="Arial Narrow" w:hAnsi="Arial Narrow"/>
          <w:color w:val="1B1B1B"/>
          <w:sz w:val="24"/>
        </w:rPr>
        <w:t>ustawy</w:t>
      </w:r>
      <w:r w:rsidRPr="00A378D6">
        <w:rPr>
          <w:rFonts w:ascii="Arial Narrow" w:hAnsi="Arial Narrow"/>
          <w:color w:val="000000"/>
          <w:sz w:val="24"/>
        </w:rPr>
        <w:t xml:space="preserve"> z dnia 1 marca 2018 r. o przeciwdziałaniu praniu pieniędzy oraz finansowaniu terroryzmu (Dz. U. z 2022 r. poz. 593 i 655) jest osoba wymieniona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wpisana na listę lub będąca takim beneficjentem rzeczywistym od dnia 24 lutego 2022 r., o ile została wpisana na listę na podstawie decyzji w sprawie wpisu na listę rozstrzygającej o zastosowaniu środk</w:t>
      </w:r>
      <w:r>
        <w:rPr>
          <w:rFonts w:ascii="Arial Narrow" w:hAnsi="Arial Narrow"/>
          <w:color w:val="000000"/>
          <w:sz w:val="24"/>
        </w:rPr>
        <w:t xml:space="preserve">a, o którym mowa w art. 1 pkt 3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jednostką dominującą w rozumieniu </w:t>
      </w:r>
      <w:r w:rsidRPr="00A378D6">
        <w:rPr>
          <w:rFonts w:ascii="Arial Narrow" w:hAnsi="Arial Narrow"/>
          <w:color w:val="1B1B1B"/>
          <w:sz w:val="24"/>
        </w:rPr>
        <w:t>art. 3 ust. 1 pkt 37</w:t>
      </w:r>
      <w:r w:rsidRPr="00A378D6">
        <w:rPr>
          <w:rFonts w:ascii="Arial Narrow" w:hAnsi="Arial Narrow"/>
          <w:color w:val="000000"/>
          <w:sz w:val="24"/>
        </w:rPr>
        <w:t xml:space="preserve"> ustawy z dnia 29 września 1994 r. o rachunkowości (Dz. U. z 2021 r. poz. 217, 2105 i 2106) jest podmiot wymieniony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 xml:space="preserve">ustawy o szczególnych </w:t>
      </w:r>
      <w:r w:rsidRPr="0087574A">
        <w:rPr>
          <w:rFonts w:ascii="Arial Narrow" w:hAnsi="Arial Narrow"/>
          <w:sz w:val="24"/>
        </w:rPr>
        <w:lastRenderedPageBreak/>
        <w:t>rozwiązaniach w zakresie przeciwdziałania wspieraniu agresji na Ukrainę oraz służących ochronie bezpieczeństwa narodowego</w:t>
      </w:r>
      <w:r w:rsidRPr="0087574A">
        <w:rPr>
          <w:rFonts w:ascii="Arial Narrow" w:hAnsi="Arial Narrow"/>
          <w:color w:val="000000"/>
          <w:sz w:val="24"/>
        </w:rPr>
        <w:t>.</w:t>
      </w:r>
    </w:p>
    <w:p w:rsidR="00480EC3" w:rsidRPr="0054218D" w:rsidRDefault="00480EC3" w:rsidP="00753EDD">
      <w:pPr>
        <w:jc w:val="both"/>
        <w:rPr>
          <w:rFonts w:ascii="Arial Narrow" w:hAnsi="Arial Narrow" w:cs="Arial"/>
          <w:sz w:val="28"/>
          <w:szCs w:val="24"/>
        </w:rPr>
      </w:pPr>
    </w:p>
    <w:p w:rsidR="00A60110" w:rsidRPr="0054218D"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 xml:space="preserve">Rozdział V. </w:t>
      </w:r>
      <w:r w:rsidRPr="0054218D">
        <w:rPr>
          <w:rFonts w:ascii="Arial Narrow" w:hAnsi="Arial Narrow"/>
          <w:b/>
          <w:sz w:val="24"/>
          <w:szCs w:val="22"/>
        </w:rPr>
        <w:t>Warunki udziału w postępowaniu</w:t>
      </w:r>
    </w:p>
    <w:p w:rsidR="00636DBB" w:rsidRPr="0054218D" w:rsidRDefault="00636DBB" w:rsidP="00636DBB">
      <w:pPr>
        <w:jc w:val="both"/>
        <w:rPr>
          <w:rFonts w:ascii="Arial Narrow" w:hAnsi="Arial Narrow" w:cs="Arial"/>
          <w:sz w:val="24"/>
          <w:szCs w:val="24"/>
        </w:rPr>
      </w:pPr>
    </w:p>
    <w:p w:rsidR="00636DBB" w:rsidRPr="008D1945" w:rsidRDefault="00636DBB" w:rsidP="008D1945">
      <w:pPr>
        <w:pStyle w:val="Akapitzlist"/>
        <w:numPr>
          <w:ilvl w:val="0"/>
          <w:numId w:val="18"/>
        </w:numPr>
        <w:ind w:left="426"/>
        <w:jc w:val="both"/>
        <w:rPr>
          <w:rFonts w:ascii="Arial Narrow" w:hAnsi="Arial Narrow" w:cs="Arial"/>
          <w:sz w:val="32"/>
          <w:szCs w:val="24"/>
        </w:rPr>
      </w:pPr>
      <w:r w:rsidRPr="0054218D">
        <w:rPr>
          <w:rFonts w:ascii="Arial Narrow" w:hAnsi="Arial Narrow"/>
          <w:sz w:val="24"/>
        </w:rPr>
        <w:t>O udzielenie zamówienia mog</w:t>
      </w:r>
      <w:r w:rsidRPr="0054218D">
        <w:rPr>
          <w:rFonts w:ascii="Arial Narrow" w:eastAsia="TimesNewRoman" w:hAnsi="Arial Narrow" w:cs="TimesNewRoman"/>
          <w:sz w:val="24"/>
        </w:rPr>
        <w:t xml:space="preserve">ą </w:t>
      </w:r>
      <w:r w:rsidRPr="0054218D">
        <w:rPr>
          <w:rFonts w:ascii="Arial Narrow" w:hAnsi="Arial Narrow"/>
          <w:sz w:val="24"/>
        </w:rPr>
        <w:t>ubiega</w:t>
      </w:r>
      <w:r w:rsidRPr="0054218D">
        <w:rPr>
          <w:rFonts w:ascii="Arial Narrow" w:eastAsia="TimesNewRoman" w:hAnsi="Arial Narrow" w:cs="TimesNewRoman"/>
          <w:sz w:val="24"/>
        </w:rPr>
        <w:t xml:space="preserve">ć </w:t>
      </w:r>
      <w:r w:rsidRPr="0054218D">
        <w:rPr>
          <w:rFonts w:ascii="Arial Narrow" w:hAnsi="Arial Narrow"/>
          <w:sz w:val="24"/>
        </w:rPr>
        <w:t>si</w:t>
      </w:r>
      <w:r w:rsidRPr="0054218D">
        <w:rPr>
          <w:rFonts w:ascii="Arial Narrow" w:eastAsia="TimesNewRoman" w:hAnsi="Arial Narrow" w:cs="TimesNewRoman"/>
          <w:sz w:val="24"/>
        </w:rPr>
        <w:t xml:space="preserve">ę </w:t>
      </w:r>
      <w:r w:rsidRPr="0054218D">
        <w:rPr>
          <w:rFonts w:ascii="Arial Narrow" w:hAnsi="Arial Narrow"/>
          <w:sz w:val="24"/>
        </w:rPr>
        <w:t>Wykonawcy, którzy nie podlegaj</w:t>
      </w:r>
      <w:r w:rsidRPr="0054218D">
        <w:rPr>
          <w:rFonts w:ascii="Arial Narrow" w:eastAsia="TimesNewRoman" w:hAnsi="Arial Narrow" w:cs="TimesNewRoman"/>
          <w:sz w:val="24"/>
        </w:rPr>
        <w:t xml:space="preserve">ą </w:t>
      </w:r>
      <w:r w:rsidRPr="0054218D">
        <w:rPr>
          <w:rFonts w:ascii="Arial Narrow" w:hAnsi="Arial Narrow"/>
          <w:sz w:val="24"/>
        </w:rPr>
        <w:t>wykluczeniu na podstawie art. 108 oraz 109 ust 1 pkt 1</w:t>
      </w:r>
      <w:r>
        <w:rPr>
          <w:rFonts w:ascii="Arial Narrow" w:hAnsi="Arial Narrow"/>
          <w:sz w:val="24"/>
        </w:rPr>
        <w:t>,</w:t>
      </w:r>
      <w:r w:rsidR="001570A7">
        <w:rPr>
          <w:rFonts w:ascii="Arial Narrow" w:hAnsi="Arial Narrow"/>
          <w:sz w:val="24"/>
        </w:rPr>
        <w:t xml:space="preserve"> 2, 3,</w:t>
      </w:r>
      <w:r>
        <w:rPr>
          <w:rFonts w:ascii="Arial Narrow" w:hAnsi="Arial Narrow"/>
          <w:sz w:val="24"/>
        </w:rPr>
        <w:t xml:space="preserve"> </w:t>
      </w:r>
      <w:r w:rsidRPr="0054218D">
        <w:rPr>
          <w:rFonts w:ascii="Arial Narrow" w:hAnsi="Arial Narrow"/>
          <w:sz w:val="24"/>
        </w:rPr>
        <w:t xml:space="preserve">4 ustawy </w:t>
      </w:r>
      <w:r w:rsidR="00163280">
        <w:rPr>
          <w:rFonts w:ascii="Arial Narrow" w:hAnsi="Arial Narrow"/>
          <w:sz w:val="24"/>
        </w:rPr>
        <w:t>Pzp</w:t>
      </w:r>
      <w:r w:rsidR="008D1945">
        <w:rPr>
          <w:rFonts w:ascii="Arial Narrow" w:hAnsi="Arial Narrow"/>
          <w:sz w:val="24"/>
        </w:rPr>
        <w:t xml:space="preserve">, </w:t>
      </w:r>
      <w:r w:rsidR="008D1945" w:rsidRPr="008D1945">
        <w:rPr>
          <w:rFonts w:ascii="Arial Narrow" w:hAnsi="Arial Narrow"/>
          <w:sz w:val="24"/>
        </w:rPr>
        <w:t>art.</w:t>
      </w:r>
      <w:r w:rsidR="008D1945">
        <w:rPr>
          <w:rFonts w:ascii="Arial Narrow" w:hAnsi="Arial Narrow"/>
          <w:sz w:val="24"/>
        </w:rPr>
        <w:t xml:space="preserve"> 5K Rozporządzenia 833/2014,</w:t>
      </w:r>
      <w:r w:rsidR="008D1945" w:rsidRPr="008D1945">
        <w:rPr>
          <w:rFonts w:ascii="Arial Narrow" w:hAnsi="Arial Narrow"/>
          <w:sz w:val="24"/>
        </w:rPr>
        <w:t xml:space="preserve"> art. 7 ust. 1 ustawy o szczególnych rozwiązaniach w zakresie przeciwdziałania wspieraniu agresji na Ukrainę oraz służących ochronie bezpieczeństwa narodowego</w:t>
      </w:r>
      <w:r w:rsidR="008D1945">
        <w:rPr>
          <w:rFonts w:ascii="Arial Narrow" w:hAnsi="Arial Narrow"/>
          <w:sz w:val="24"/>
        </w:rPr>
        <w:t xml:space="preserve"> </w:t>
      </w:r>
      <w:r w:rsidRPr="008D1945">
        <w:rPr>
          <w:rFonts w:ascii="Arial Narrow" w:hAnsi="Arial Narrow"/>
          <w:sz w:val="24"/>
        </w:rPr>
        <w:t>oraz spełniaj</w:t>
      </w:r>
      <w:r w:rsidRPr="008D1945">
        <w:rPr>
          <w:rFonts w:ascii="Arial Narrow" w:eastAsia="TimesNewRoman" w:hAnsi="Arial Narrow" w:cs="TimesNewRoman"/>
          <w:sz w:val="24"/>
        </w:rPr>
        <w:t xml:space="preserve">ą </w:t>
      </w:r>
      <w:r w:rsidRPr="008D1945">
        <w:rPr>
          <w:rFonts w:ascii="Arial Narrow" w:hAnsi="Arial Narrow"/>
          <w:sz w:val="24"/>
        </w:rPr>
        <w:t>warunki udziału w post</w:t>
      </w:r>
      <w:r w:rsidRPr="008D1945">
        <w:rPr>
          <w:rFonts w:ascii="Arial Narrow" w:eastAsia="TimesNewRoman" w:hAnsi="Arial Narrow" w:cs="TimesNewRoman"/>
          <w:sz w:val="24"/>
        </w:rPr>
        <w:t>ę</w:t>
      </w:r>
      <w:r w:rsidRPr="008D1945">
        <w:rPr>
          <w:rFonts w:ascii="Arial Narrow" w:hAnsi="Arial Narrow"/>
          <w:sz w:val="24"/>
        </w:rPr>
        <w:t>powaniu w zakresie:</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do wyst</w:t>
      </w:r>
      <w:r w:rsidRPr="0054218D">
        <w:rPr>
          <w:rFonts w:ascii="Arial Narrow" w:eastAsia="TimesNewRoman" w:hAnsi="Arial Narrow" w:cs="TimesNewRoman"/>
          <w:sz w:val="24"/>
        </w:rPr>
        <w:t>ę</w:t>
      </w:r>
      <w:r w:rsidRPr="0054218D">
        <w:rPr>
          <w:rFonts w:ascii="Arial Narrow" w:hAnsi="Arial Narrow"/>
          <w:sz w:val="24"/>
        </w:rPr>
        <w:t>powania w obrocie gospodarczym.</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Kompetencji lub uprawnie</w:t>
      </w:r>
      <w:r w:rsidRPr="0054218D">
        <w:rPr>
          <w:rFonts w:ascii="Arial Narrow" w:eastAsia="TimesNewRoman" w:hAnsi="Arial Narrow" w:cs="TimesNewRoman"/>
          <w:sz w:val="24"/>
        </w:rPr>
        <w:t xml:space="preserve">ń </w:t>
      </w:r>
      <w:r w:rsidRPr="0054218D">
        <w:rPr>
          <w:rFonts w:ascii="Arial Narrow" w:hAnsi="Arial Narrow"/>
          <w:sz w:val="24"/>
        </w:rPr>
        <w:t>do prowadzenia okre</w:t>
      </w:r>
      <w:r w:rsidRPr="0054218D">
        <w:rPr>
          <w:rFonts w:ascii="Arial Narrow" w:eastAsia="TimesNewRoman" w:hAnsi="Arial Narrow" w:cs="TimesNewRoman"/>
          <w:sz w:val="24"/>
        </w:rPr>
        <w:t>ś</w:t>
      </w:r>
      <w:r w:rsidRPr="0054218D">
        <w:rPr>
          <w:rFonts w:ascii="Arial Narrow" w:hAnsi="Arial Narrow"/>
          <w:sz w:val="24"/>
        </w:rPr>
        <w:t>lonej działalno</w:t>
      </w:r>
      <w:r w:rsidRPr="0054218D">
        <w:rPr>
          <w:rFonts w:ascii="Arial Narrow" w:eastAsia="TimesNewRoman" w:hAnsi="Arial Narrow" w:cs="TimesNewRoman"/>
          <w:sz w:val="24"/>
        </w:rPr>
        <w:t>ś</w:t>
      </w:r>
      <w:r w:rsidRPr="0054218D">
        <w:rPr>
          <w:rFonts w:ascii="Arial Narrow" w:hAnsi="Arial Narrow"/>
          <w:sz w:val="24"/>
        </w:rPr>
        <w:t>ci zawodowej, o ile wynika to z odr</w:t>
      </w:r>
      <w:r w:rsidRPr="0054218D">
        <w:rPr>
          <w:rFonts w:ascii="Arial Narrow" w:eastAsia="TimesNewRoman" w:hAnsi="Arial Narrow" w:cs="TimesNewRoman"/>
          <w:sz w:val="24"/>
        </w:rPr>
        <w:t>ę</w:t>
      </w:r>
      <w:r w:rsidRPr="0054218D">
        <w:rPr>
          <w:rFonts w:ascii="Arial Narrow" w:hAnsi="Arial Narrow"/>
          <w:sz w:val="24"/>
        </w:rPr>
        <w:t>bnych przepisów.</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Sytuacji ekonomicznej lub finansowej.</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technicznej lub zawodowej.</w:t>
      </w:r>
    </w:p>
    <w:p w:rsidR="00636DBB" w:rsidRPr="0054218D" w:rsidRDefault="00636DBB" w:rsidP="00636DBB">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Opis sposobu dokonania oceny spełnienia warunków o których mowa w ust. 1.</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posiadania </w:t>
      </w:r>
      <w:r w:rsidRPr="0054218D">
        <w:rPr>
          <w:rFonts w:ascii="Arial Narrow" w:hAnsi="Arial Narrow" w:cs="Arial"/>
          <w:sz w:val="24"/>
          <w:szCs w:val="24"/>
        </w:rPr>
        <w:t>zdolności do występowania w obrocie gospodarczym:</w:t>
      </w:r>
    </w:p>
    <w:p w:rsidR="00636DBB" w:rsidRPr="0054218D" w:rsidRDefault="00636DBB" w:rsidP="00636DBB">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kompetencji lub uprawnie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do prowadzenia okre</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lonej działalno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zawodowej: </w:t>
      </w:r>
    </w:p>
    <w:p w:rsidR="00CA4C32" w:rsidRPr="00CA4C32" w:rsidRDefault="00636DBB" w:rsidP="00CA4C32">
      <w:pPr>
        <w:pStyle w:val="Akapitzlist"/>
        <w:ind w:left="709"/>
        <w:jc w:val="both"/>
        <w:rPr>
          <w:rFonts w:ascii="Arial Narrow" w:hAnsi="Arial Narrow"/>
          <w:i/>
          <w:iCs/>
          <w:color w:val="000000"/>
          <w:sz w:val="24"/>
          <w:szCs w:val="24"/>
          <w:u w:val="single"/>
        </w:rPr>
      </w:pPr>
      <w:r w:rsidRPr="00CA4C32">
        <w:rPr>
          <w:rFonts w:ascii="Arial Narrow" w:hAnsi="Arial Narrow"/>
          <w:i/>
          <w:iCs/>
          <w:color w:val="000000"/>
          <w:sz w:val="24"/>
          <w:szCs w:val="24"/>
        </w:rPr>
        <w:t>Zamawiaj</w:t>
      </w:r>
      <w:r w:rsidRPr="00CA4C32">
        <w:rPr>
          <w:rFonts w:ascii="Arial Narrow" w:hAnsi="Arial Narrow" w:cs="TimesNewRoman,Italic"/>
          <w:i/>
          <w:iCs/>
          <w:color w:val="000000"/>
          <w:sz w:val="24"/>
          <w:szCs w:val="24"/>
        </w:rPr>
        <w:t>ą</w:t>
      </w:r>
      <w:r w:rsidRPr="00CA4C32">
        <w:rPr>
          <w:rFonts w:ascii="Arial Narrow" w:hAnsi="Arial Narrow"/>
          <w:i/>
          <w:iCs/>
          <w:color w:val="000000"/>
          <w:sz w:val="24"/>
          <w:szCs w:val="24"/>
        </w:rPr>
        <w:t>cy wymaga wykazania spełnienia warunku udziału w post</w:t>
      </w:r>
      <w:r w:rsidRPr="00CA4C32">
        <w:rPr>
          <w:rFonts w:ascii="Arial Narrow" w:hAnsi="Arial Narrow" w:cs="TimesNewRoman,Italic"/>
          <w:i/>
          <w:iCs/>
          <w:color w:val="000000"/>
          <w:sz w:val="24"/>
          <w:szCs w:val="24"/>
        </w:rPr>
        <w:t>ę</w:t>
      </w:r>
      <w:r w:rsidRPr="00CA4C32">
        <w:rPr>
          <w:rFonts w:ascii="Arial Narrow" w:hAnsi="Arial Narrow"/>
          <w:i/>
          <w:iCs/>
          <w:color w:val="000000"/>
          <w:sz w:val="24"/>
          <w:szCs w:val="24"/>
        </w:rPr>
        <w:t>powaniu w powy</w:t>
      </w:r>
      <w:r w:rsidRPr="00CA4C32">
        <w:rPr>
          <w:rFonts w:ascii="Arial Narrow" w:hAnsi="Arial Narrow" w:cs="TimesNewRoman,Italic"/>
          <w:i/>
          <w:iCs/>
          <w:color w:val="000000"/>
          <w:sz w:val="24"/>
          <w:szCs w:val="24"/>
        </w:rPr>
        <w:t>ż</w:t>
      </w:r>
      <w:r w:rsidRPr="00CA4C32">
        <w:rPr>
          <w:rFonts w:ascii="Arial Narrow" w:hAnsi="Arial Narrow"/>
          <w:i/>
          <w:iCs/>
          <w:color w:val="000000"/>
          <w:sz w:val="24"/>
          <w:szCs w:val="24"/>
        </w:rPr>
        <w:t>szym zakresie</w:t>
      </w:r>
      <w:r w:rsidR="00CA4C32" w:rsidRPr="00CA4C32">
        <w:rPr>
          <w:rFonts w:ascii="Arial Narrow" w:hAnsi="Arial Narrow"/>
          <w:i/>
          <w:iCs/>
          <w:color w:val="000000"/>
          <w:sz w:val="24"/>
          <w:szCs w:val="24"/>
        </w:rPr>
        <w:t xml:space="preserve"> tj. </w:t>
      </w:r>
      <w:r w:rsidR="00CA4C32" w:rsidRPr="00CA4C32">
        <w:rPr>
          <w:rFonts w:ascii="Arial Narrow" w:hAnsi="Arial Narrow"/>
          <w:sz w:val="24"/>
          <w:szCs w:val="24"/>
          <w:u w:val="single"/>
          <w:lang w:eastAsia="pl-PL"/>
        </w:rPr>
        <w:t xml:space="preserve">odpowiedni </w:t>
      </w:r>
      <w:r w:rsidR="00CA4C32" w:rsidRPr="00CA4C32">
        <w:rPr>
          <w:rFonts w:ascii="Arial Narrow" w:eastAsia="Calibri" w:hAnsi="Arial Narrow" w:cs="Segoe UI"/>
          <w:sz w:val="24"/>
          <w:u w:val="single"/>
        </w:rPr>
        <w:t xml:space="preserve">dokument potwierdzający, że obrót energią elektryczną, będący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 </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sytuacji ekonomicznej i finansowej: </w:t>
      </w:r>
    </w:p>
    <w:p w:rsidR="00636DBB" w:rsidRPr="0054218D" w:rsidRDefault="00636DBB" w:rsidP="00636DBB">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technicznej i zawodowej: </w:t>
      </w:r>
    </w:p>
    <w:p w:rsidR="00636DBB" w:rsidRPr="0054218D" w:rsidRDefault="00636DBB" w:rsidP="00636DBB">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636DBB" w:rsidRPr="0054218D" w:rsidRDefault="00636DBB" w:rsidP="00636DBB">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Wykonawca w celu potwierdzenia spełniania warunku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w stosownych sytuacjach oraz w odniesieniu do konkretnego zamówienia, lub jego cz</w:t>
      </w:r>
      <w:r w:rsidRPr="0054218D">
        <w:rPr>
          <w:rFonts w:ascii="Arial Narrow" w:eastAsia="TimesNewRoman" w:hAnsi="Arial Narrow" w:cs="TimesNewRoman"/>
          <w:color w:val="000000"/>
          <w:sz w:val="24"/>
          <w:szCs w:val="24"/>
        </w:rPr>
        <w:t>ęś</w:t>
      </w:r>
      <w:r w:rsidRPr="0054218D">
        <w:rPr>
          <w:rFonts w:ascii="Arial Narrow" w:hAnsi="Arial Narrow"/>
          <w:color w:val="000000"/>
          <w:sz w:val="24"/>
          <w:szCs w:val="24"/>
        </w:rPr>
        <w:t>ci, mo</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technicznych lub zawodowych, lub sytuacji finansowej lub ekonomicznej innych podmiotów, niezale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nie od charakteru prawnego 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go z nim stosunków prawnych.</w:t>
      </w:r>
    </w:p>
    <w:p w:rsidR="00636DBB" w:rsidRPr="0054218D" w:rsidRDefault="00636DBB" w:rsidP="00636DBB">
      <w:pPr>
        <w:pStyle w:val="Akapitzlist"/>
        <w:numPr>
          <w:ilvl w:val="0"/>
          <w:numId w:val="20"/>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informuje, i</w:t>
      </w:r>
      <w:r w:rsidRPr="0054218D">
        <w:rPr>
          <w:rFonts w:ascii="Arial Narrow" w:eastAsia="TimesNewRoman" w:hAnsi="Arial Narrow" w:cs="TimesNewRoman"/>
          <w:color w:val="000000"/>
          <w:sz w:val="24"/>
          <w:szCs w:val="24"/>
        </w:rPr>
        <w:t xml:space="preserve">ż </w:t>
      </w:r>
      <w:r w:rsidRPr="0054218D">
        <w:rPr>
          <w:rFonts w:ascii="Arial Narrow" w:hAnsi="Arial Narrow"/>
          <w:color w:val="000000"/>
          <w:sz w:val="24"/>
          <w:szCs w:val="24"/>
        </w:rPr>
        <w:t>stosowna sytuacja, o której mowa w powy</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szym punkcie wyst</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pi wył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cznie w przypadku,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Wykonawca, który polega 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lub sytuacji innych podmiotów udowodni 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 xml:space="preserve">cemu,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realizuj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zamówienie, 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dzie dysponował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dnymi zasobami tych podmiotów, w szczególno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przedstawiaj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zobowi</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zanie tych podmiotów do oddania mu do dyspozycji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dnych zasobów na potrzeby realizacji zamówienia;</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oceni, czy udost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pnienie Wykonawcy przez inne podmioty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techniczne lub zawodowe, lub ich sytuacja finansowa lub ekonomiczna, pozwalaj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na wykazanie przez Wykonawc</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spełniania warunków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oraz zbada, czy nie zachodzi wobec tego podmiotu podstawy wykluczenia, o których mowa w art. 24 ust. 1 pkt 13-23 i ust. 5 ustawy;</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lastRenderedPageBreak/>
        <w:t>W odniesieniu do warunków dotycz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wykształcenia, kwalifikacji zawodowych lub do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wiadczenia, Wykonawcy mog</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innych podmiotów,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 podmioty te zrealizuj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dostawy, do realizacji których te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s</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wymagane;</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Inny podmiot na zasoby którego Wykonawca si</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powołuj, składa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wiadczenie o braku podstaw wykluczenia w oryginale i wraz z ofert</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Wykonawcy.</w:t>
      </w:r>
    </w:p>
    <w:p w:rsidR="00636DBB" w:rsidRPr="0054218D" w:rsidRDefault="00636DBB" w:rsidP="00636DBB">
      <w:pPr>
        <w:pStyle w:val="Akapitzlist"/>
        <w:numPr>
          <w:ilvl w:val="0"/>
          <w:numId w:val="24"/>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Wykaz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składanych w celu wst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 xml:space="preserve">pnego potwierdzenia,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wykonawca nie podlega wykluczeniu:</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Zgodnie z art. 139 ustawy Pzp:</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 xml:space="preserve">ust. 1 Zamawiający najpierw dokona badania i oceny ofert, a następnie dokona kwalifikacji podmiotowej wykonawcy, którego oferta została najwyżej oceniona, w zakresie braku podstaw wykluczenia oraz spełniania warunków udziału w postępowaniu, a taka możliwość została przewidziana w SWZ, </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 xml:space="preserve">ust. 2 w przypadku, o którym mowa w ust. 1, wykonawca nie jest obowiązany do złożenia wraz z ofertą oświadczenia, o którym mowa w art. 125 ust. 1, ponieważ zamawiający przewidział w SWZ możliwość żądania tego oświadczenia wyłącznie od wykonawcy, którego oferta została najwyżej oceniona, </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ust. 3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ofert pozostałych wykonawców, a następnie dokonuje kwalifikacji podmiotowej wykonawcy, którego oferta została najwyżej oceniona, w zakresie braku podstaw wykluczenia oraz spełniania warunków udziału w postępowaniu.</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ust. 4 Zamawiający kontynuuje procedurę ponownego badania i oceny ofert, o której mowa w ust. 3,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636DBB" w:rsidRPr="00601F70" w:rsidRDefault="00636DBB" w:rsidP="00753EDD">
      <w:pPr>
        <w:jc w:val="both"/>
        <w:rPr>
          <w:rFonts w:ascii="Arial Narrow" w:hAnsi="Arial Narrow" w:cs="Arial"/>
          <w:sz w:val="24"/>
          <w:szCs w:val="24"/>
        </w:rPr>
      </w:pPr>
    </w:p>
    <w:p w:rsidR="00A60110" w:rsidRPr="0054218D"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VI. </w:t>
      </w:r>
      <w:r w:rsidRPr="0054218D">
        <w:rPr>
          <w:rFonts w:ascii="Arial Narrow" w:hAnsi="Arial Narrow"/>
          <w:b/>
          <w:color w:val="000000"/>
          <w:sz w:val="24"/>
          <w:szCs w:val="24"/>
          <w:lang w:eastAsia="pl-PL"/>
        </w:rPr>
        <w:t xml:space="preserve">Podmiotowe środki dowodowe </w:t>
      </w:r>
    </w:p>
    <w:p w:rsidR="009F3607" w:rsidRDefault="009F3607" w:rsidP="009F3607">
      <w:pPr>
        <w:suppressAutoHyphens w:val="0"/>
        <w:autoSpaceDN w:val="0"/>
        <w:adjustRightInd w:val="0"/>
        <w:rPr>
          <w:rFonts w:ascii="Arial Narrow" w:hAnsi="Arial Narrow"/>
          <w:color w:val="000000"/>
          <w:sz w:val="24"/>
          <w:szCs w:val="24"/>
          <w:lang w:eastAsia="pl-PL"/>
        </w:rPr>
      </w:pPr>
    </w:p>
    <w:p w:rsidR="00636DBB" w:rsidRPr="0054218D" w:rsidRDefault="00636DBB" w:rsidP="00636DBB">
      <w:p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W związku z zapisami art. 139 ustawy PZP, Zamawiający wezwie wykonawcę którego oferta została najwyżej oceniona do złożenia Jednolitego Europejskiego Dokumentu Zamówienia zgodnie z wzorem określonym w rozporządzeniu wykonawczym Komisji (UE) 2016/7 z 05.01.2016 r.</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wezwie wykonawc</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 którego oferta została najwy</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ej oceniona,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w wyznaczonym terminie, nie krótszym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10 dni od dnia wezwania, aktualnych na dzie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nast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puj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informacji z Krajowego Rejestru Karnego w zakresie:</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1 i 2 ustawy z dnia 11</w:t>
      </w:r>
      <w:r w:rsidR="00B97081">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wrze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nia 2019r. – Prawo zamówie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publicznych, zwanej dalej „ustaw</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4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orzeczenia zakazu ubiegania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 xml:space="preserve">o zamówienie publiczne tytułem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rodka karnego,</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ust.1 pkt 2 lit. a ustawy,</w:t>
      </w:r>
    </w:p>
    <w:p w:rsidR="00636DBB" w:rsidRPr="0054218D" w:rsidRDefault="00636DBB" w:rsidP="00636DBB">
      <w:pPr>
        <w:pStyle w:val="Akapitzlist"/>
        <w:numPr>
          <w:ilvl w:val="1"/>
          <w:numId w:val="3"/>
        </w:numPr>
        <w:suppressAutoHyphens w:val="0"/>
        <w:autoSpaceDN w:val="0"/>
        <w:adjustRightInd w:val="0"/>
        <w:ind w:left="993"/>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art. 109 ust.1 pkt 2 lit. b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aresztu,</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ust.1 pkt 3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skazania za przest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pstwo lub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 xml:space="preserve">aresztu </w:t>
      </w:r>
    </w:p>
    <w:p w:rsidR="00636DBB" w:rsidRPr="0054218D" w:rsidRDefault="00636DBB" w:rsidP="00636DBB">
      <w:pPr>
        <w:suppressAutoHyphens w:val="0"/>
        <w:autoSpaceDN w:val="0"/>
        <w:adjustRightInd w:val="0"/>
        <w:ind w:left="709"/>
        <w:jc w:val="both"/>
        <w:rPr>
          <w:rFonts w:ascii="Arial Narrow" w:hAnsi="Arial Narrow"/>
          <w:color w:val="000000"/>
          <w:sz w:val="24"/>
          <w:szCs w:val="24"/>
          <w:lang w:eastAsia="pl-PL"/>
        </w:rPr>
      </w:pPr>
      <w:r w:rsidRPr="0054218D">
        <w:rPr>
          <w:rFonts w:ascii="Arial Narrow" w:hAnsi="Arial Narrow"/>
          <w:color w:val="000000"/>
          <w:sz w:val="24"/>
          <w:szCs w:val="24"/>
          <w:lang w:eastAsia="pl-PL"/>
        </w:rPr>
        <w:t>–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dzonej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jej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6F4273" w:rsidRPr="006F4273" w:rsidRDefault="006F4273" w:rsidP="006F4273">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6F4273">
        <w:rPr>
          <w:rFonts w:ascii="Arial Narrow" w:hAnsi="Arial Narrow"/>
          <w:color w:val="000000"/>
          <w:sz w:val="24"/>
          <w:szCs w:val="24"/>
          <w:lang w:eastAsia="pl-PL"/>
        </w:rPr>
        <w:lastRenderedPageBreak/>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w:t>
      </w:r>
      <w:r>
        <w:rPr>
          <w:rFonts w:ascii="Arial Narrow" w:hAnsi="Arial Narrow"/>
          <w:color w:val="000000"/>
          <w:sz w:val="24"/>
          <w:szCs w:val="24"/>
          <w:lang w:eastAsia="pl-PL"/>
        </w:rPr>
        <w:t xml:space="preserve"> </w:t>
      </w:r>
      <w:r w:rsidRPr="006F4273">
        <w:rPr>
          <w:rFonts w:ascii="Arial Narrow" w:hAnsi="Arial Narrow"/>
          <w:color w:val="000000"/>
          <w:sz w:val="24"/>
          <w:szCs w:val="24"/>
          <w:lang w:eastAsia="pl-PL"/>
        </w:rPr>
        <w:t>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045E2A">
        <w:rPr>
          <w:rFonts w:ascii="Arial Narrow" w:hAnsi="Arial Narrow"/>
          <w:color w:val="000000"/>
          <w:sz w:val="24"/>
          <w:szCs w:val="24"/>
          <w:lang w:eastAsia="pl-PL"/>
        </w:rPr>
        <w:t xml:space="preserve"> – Załącznik nr 5 do SWZ;</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ciwego naczelnika urz</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du skarbowego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cego,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wykonawca nie zalega z opłacaniem podatków i opłat, w zakresie art. 109 ust.1 pkt 1 ustawy, wystawionego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a w przypadku zalegania z opłacaniem podatków lub opłat wraz z 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wiadczeniem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 </w:t>
      </w:r>
      <w:r w:rsidRPr="0054218D">
        <w:rPr>
          <w:rFonts w:ascii="Arial Narrow" w:eastAsia="TimesNewRoman" w:hAnsi="Arial Narrow" w:cs="TimesNewRoman"/>
          <w:color w:val="000000"/>
          <w:sz w:val="24"/>
          <w:szCs w:val="24"/>
          <w:lang w:eastAsia="pl-PL"/>
        </w:rPr>
        <w:t>żą</w:t>
      </w:r>
      <w:r w:rsidRPr="0054218D">
        <w:rPr>
          <w:rFonts w:ascii="Arial Narrow" w:hAnsi="Arial Narrow"/>
          <w:color w:val="000000"/>
          <w:sz w:val="24"/>
          <w:szCs w:val="24"/>
          <w:lang w:eastAsia="pl-PL"/>
        </w:rPr>
        <w:t>da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dokumentów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odpowiednio przed upływem terminu składania wniosków o dopuszczenie do udziału w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powaniu albo przed upływem terminu składania ofert wykonawca dokonał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nych podatków lub opłat wraz z odsetkami lub grzywnami lub zawarł wi</w:t>
      </w:r>
      <w:r w:rsidRPr="0054218D">
        <w:rPr>
          <w:rFonts w:ascii="Arial Narrow" w:eastAsia="TimesNewRoman" w:hAnsi="Arial Narrow" w:cs="TimesNewRoman"/>
          <w:color w:val="000000"/>
          <w:sz w:val="24"/>
          <w:szCs w:val="24"/>
          <w:lang w:eastAsia="pl-PL"/>
        </w:rPr>
        <w:t>ążą</w:t>
      </w:r>
      <w:r w:rsidRPr="0054218D">
        <w:rPr>
          <w:rFonts w:ascii="Arial Narrow" w:hAnsi="Arial Narrow"/>
          <w:color w:val="000000"/>
          <w:sz w:val="24"/>
          <w:szCs w:val="24"/>
          <w:lang w:eastAsia="pl-PL"/>
        </w:rPr>
        <w:t>ce porozumienie w sprawie spłat tych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albo innego dokumentu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ciwej terenowej jednostki organizacyjnej Zakładu Ubezpiecze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Społecznych lub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ciwego oddziału regionalnego lub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ciwej placówki terenowej Kasy Rolniczego Ubezpieczenia Społecznego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cego,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wykonawca nie zalega z opłacaniem składek na ubezpieczenia społeczne i zdrowotne, w zakresie art. 109 ust. 1 pkt 1 ustawy, wystawionego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a w przypadku zalegania z opłacaniem składek na ubezpieczenia społeczne lub zdrowotne wraz z 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wiadczeniem albo innym dokumentem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 </w:t>
      </w:r>
      <w:r w:rsidRPr="0054218D">
        <w:rPr>
          <w:rFonts w:ascii="Arial Narrow" w:eastAsia="TimesNewRoman" w:hAnsi="Arial Narrow" w:cs="TimesNewRoman"/>
          <w:color w:val="000000"/>
          <w:sz w:val="24"/>
          <w:szCs w:val="24"/>
          <w:lang w:eastAsia="pl-PL"/>
        </w:rPr>
        <w:t>żą</w:t>
      </w:r>
      <w:r w:rsidRPr="0054218D">
        <w:rPr>
          <w:rFonts w:ascii="Arial Narrow" w:hAnsi="Arial Narrow"/>
          <w:color w:val="000000"/>
          <w:sz w:val="24"/>
          <w:szCs w:val="24"/>
          <w:lang w:eastAsia="pl-PL"/>
        </w:rPr>
        <w:t>da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dokumentów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odpowiednio przed upływem terminu składania wniosków o dopuszczenie do udziału w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powaniu albo przed upływem terminu składania ofert wykonawca dokonał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nych składek na ubezpieczenia społeczne lub zdrowotne wraz odsetkami lub grzywna mi lub zawarł wi</w:t>
      </w:r>
      <w:r w:rsidRPr="0054218D">
        <w:rPr>
          <w:rFonts w:ascii="Arial Narrow" w:eastAsia="TimesNewRoman" w:hAnsi="Arial Narrow" w:cs="TimesNewRoman"/>
          <w:color w:val="000000"/>
          <w:sz w:val="24"/>
          <w:szCs w:val="24"/>
          <w:lang w:eastAsia="pl-PL"/>
        </w:rPr>
        <w:t>ążą</w:t>
      </w:r>
      <w:r w:rsidRPr="0054218D">
        <w:rPr>
          <w:rFonts w:ascii="Arial Narrow" w:hAnsi="Arial Narrow"/>
          <w:color w:val="000000"/>
          <w:sz w:val="24"/>
          <w:szCs w:val="24"/>
          <w:lang w:eastAsia="pl-PL"/>
        </w:rPr>
        <w:t>ce porozumienie w sprawie spłat tych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odpisu lub informacji z Krajowego Rejestru S</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dowego lub z Centralnej Ewidencji i Informacji o Działalno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Gospodarczej, w zakresie art. 109 ust. 1 pkt 4 ustawy,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dzonych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jej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odr</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bne przepisy wymagaj</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wpisu do rejestru lub ewidencji;</w:t>
      </w:r>
    </w:p>
    <w:p w:rsidR="00636DBB"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wykonawcy o aktualno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informacji zawartych w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wiadczeniu, o którym mowa w art. 125 ust. 1 ustawy, w zakresie podstaw wykluczenia z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powania wskazanych przez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cego, o których mowa w:</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3 ustawy,</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4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orzeczenia zakazu ubiegania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 xml:space="preserve">o zamówienie publiczne tytułem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rodka zapobiegawczego,</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5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zawarcia z innymi wykonawcami porozumienia maj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cego na celu zakłócenie konkurencji,</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6 ustawy,</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1 ustawy, odno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 do naruszenia obowi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zków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podatków i opłat lokalnych, o których mowa w ustawie z dnia 12 stycznia 1991r. o podatkach i opłatach lokalnych (Dz.U. z 2019r. poz. 1170),</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2 lit. b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ograniczenia wolno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grzywny,</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2 lit. c ustawy,</w:t>
      </w:r>
    </w:p>
    <w:p w:rsidR="001E40E9" w:rsidRPr="0054218D" w:rsidRDefault="001E40E9" w:rsidP="001E40E9">
      <w:pPr>
        <w:pStyle w:val="Akapitzlist"/>
        <w:numPr>
          <w:ilvl w:val="1"/>
          <w:numId w:val="32"/>
        </w:numPr>
        <w:suppressAutoHyphens w:val="0"/>
        <w:autoSpaceDN w:val="0"/>
        <w:adjustRightInd w:val="0"/>
        <w:ind w:left="993"/>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art. 109 ust. 1 pkt 3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ograniczenia wolno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grzywny,</w:t>
      </w:r>
    </w:p>
    <w:p w:rsidR="001E40E9"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art. 109 ust. 1 pkt </w:t>
      </w:r>
      <w:r>
        <w:rPr>
          <w:rFonts w:ascii="Arial Narrow" w:hAnsi="Arial Narrow"/>
          <w:color w:val="000000"/>
          <w:sz w:val="24"/>
          <w:szCs w:val="24"/>
          <w:lang w:eastAsia="pl-PL"/>
        </w:rPr>
        <w:t>5-10 ustawy;</w:t>
      </w:r>
    </w:p>
    <w:p w:rsidR="00E4732C" w:rsidRPr="00E4732C" w:rsidRDefault="00E4732C" w:rsidP="00E4732C">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E4732C">
        <w:rPr>
          <w:rFonts w:ascii="Arial Narrow" w:hAnsi="Arial Narrow"/>
          <w:color w:val="000000"/>
          <w:sz w:val="24"/>
          <w:szCs w:val="24"/>
          <w:lang w:eastAsia="pl-PL"/>
        </w:rPr>
        <w:lastRenderedPageBreak/>
        <w:t xml:space="preserve">oświadczenia </w:t>
      </w:r>
      <w:r>
        <w:rPr>
          <w:rFonts w:ascii="Arial Narrow" w:hAnsi="Arial Narrow"/>
          <w:color w:val="000000"/>
          <w:sz w:val="24"/>
          <w:szCs w:val="24"/>
          <w:lang w:eastAsia="pl-PL"/>
        </w:rPr>
        <w:t>W</w:t>
      </w:r>
      <w:r w:rsidRPr="00E4732C">
        <w:rPr>
          <w:rFonts w:ascii="Arial Narrow" w:hAnsi="Arial Narrow"/>
          <w:color w:val="000000"/>
          <w:sz w:val="24"/>
          <w:szCs w:val="24"/>
          <w:lang w:eastAsia="pl-PL"/>
        </w:rPr>
        <w:t>ykonawcy/</w:t>
      </w:r>
      <w:r>
        <w:rPr>
          <w:rFonts w:ascii="Arial Narrow" w:hAnsi="Arial Narrow"/>
          <w:color w:val="000000"/>
          <w:sz w:val="24"/>
          <w:szCs w:val="24"/>
          <w:lang w:eastAsia="pl-PL"/>
        </w:rPr>
        <w:t>W</w:t>
      </w:r>
      <w:r w:rsidRPr="00E4732C">
        <w:rPr>
          <w:rFonts w:ascii="Arial Narrow" w:hAnsi="Arial Narrow"/>
          <w:color w:val="000000"/>
          <w:sz w:val="24"/>
          <w:szCs w:val="24"/>
          <w:lang w:eastAsia="pl-PL"/>
        </w:rPr>
        <w:t>ykonawcy wspólnie ubiegającego się o udzielenie zamówienia o niepodleganiu wykluczenia z postępowania</w:t>
      </w:r>
      <w:r w:rsidR="00045E2A">
        <w:rPr>
          <w:rFonts w:ascii="Arial Narrow" w:hAnsi="Arial Narrow"/>
          <w:color w:val="000000"/>
          <w:sz w:val="24"/>
          <w:szCs w:val="24"/>
          <w:lang w:eastAsia="pl-PL"/>
        </w:rPr>
        <w:t xml:space="preserve"> </w:t>
      </w:r>
      <w:r w:rsidR="00EC726D">
        <w:rPr>
          <w:rFonts w:ascii="Arial Narrow" w:hAnsi="Arial Narrow"/>
          <w:color w:val="000000"/>
          <w:sz w:val="24"/>
          <w:szCs w:val="24"/>
          <w:lang w:eastAsia="pl-PL"/>
        </w:rPr>
        <w:t xml:space="preserve">na podstawie </w:t>
      </w:r>
      <w:r w:rsidR="00EC726D" w:rsidRPr="008D1945">
        <w:rPr>
          <w:rFonts w:ascii="Arial Narrow" w:hAnsi="Arial Narrow"/>
          <w:sz w:val="24"/>
        </w:rPr>
        <w:t>art.</w:t>
      </w:r>
      <w:r w:rsidR="00EC726D">
        <w:rPr>
          <w:rFonts w:ascii="Arial Narrow" w:hAnsi="Arial Narrow"/>
          <w:sz w:val="24"/>
        </w:rPr>
        <w:t xml:space="preserve"> 5K Rozporządzenia 833/2014,</w:t>
      </w:r>
      <w:r w:rsidR="00EC726D" w:rsidRPr="008D1945">
        <w:rPr>
          <w:rFonts w:ascii="Arial Narrow" w:hAnsi="Arial Narrow"/>
          <w:sz w:val="24"/>
        </w:rPr>
        <w:t xml:space="preserve"> art. 7 ust. 1 ustawy o szczególnych rozwiązaniach w zakresie przeciwdziałania wspieraniu agresji na Ukrainę oraz służących ochronie bezpieczeństwa narodowego</w:t>
      </w:r>
      <w:r w:rsidR="00EC726D">
        <w:rPr>
          <w:rFonts w:ascii="Arial Narrow" w:hAnsi="Arial Narrow"/>
          <w:color w:val="000000"/>
          <w:sz w:val="24"/>
          <w:szCs w:val="24"/>
          <w:lang w:eastAsia="pl-PL"/>
        </w:rPr>
        <w:t xml:space="preserve"> </w:t>
      </w:r>
      <w:r w:rsidR="00045E2A">
        <w:rPr>
          <w:rFonts w:ascii="Arial Narrow" w:hAnsi="Arial Narrow"/>
          <w:color w:val="000000"/>
          <w:sz w:val="24"/>
          <w:szCs w:val="24"/>
          <w:lang w:eastAsia="pl-PL"/>
        </w:rPr>
        <w:t>– Załącznik nr 6 do SWZ;</w:t>
      </w:r>
    </w:p>
    <w:p w:rsidR="001E40E9" w:rsidRDefault="001E40E9" w:rsidP="001E40E9">
      <w:pPr>
        <w:pStyle w:val="Akapitzlist"/>
        <w:numPr>
          <w:ilvl w:val="1"/>
          <w:numId w:val="31"/>
        </w:numPr>
        <w:suppressAutoHyphens w:val="0"/>
        <w:autoSpaceDN w:val="0"/>
        <w:adjustRightInd w:val="0"/>
        <w:jc w:val="both"/>
        <w:rPr>
          <w:rFonts w:ascii="Arial Narrow" w:hAnsi="Arial Narrow"/>
          <w:color w:val="000000"/>
          <w:sz w:val="24"/>
          <w:szCs w:val="24"/>
          <w:lang w:eastAsia="pl-PL"/>
        </w:rPr>
      </w:pPr>
      <w:r>
        <w:rPr>
          <w:rFonts w:ascii="Arial Narrow" w:hAnsi="Arial Narrow"/>
          <w:color w:val="000000"/>
          <w:sz w:val="24"/>
          <w:szCs w:val="24"/>
          <w:lang w:eastAsia="pl-PL"/>
        </w:rPr>
        <w:t>o</w:t>
      </w:r>
      <w:r w:rsidRPr="001E40E9">
        <w:rPr>
          <w:rFonts w:ascii="Arial Narrow" w:hAnsi="Arial Narrow"/>
          <w:color w:val="000000"/>
          <w:sz w:val="24"/>
          <w:szCs w:val="24"/>
          <w:lang w:eastAsia="pl-PL"/>
        </w:rPr>
        <w:t>świadczeni</w:t>
      </w:r>
      <w:r w:rsidR="00E4732C">
        <w:rPr>
          <w:rFonts w:ascii="Arial Narrow" w:hAnsi="Arial Narrow"/>
          <w:color w:val="000000"/>
          <w:sz w:val="24"/>
          <w:szCs w:val="24"/>
          <w:lang w:eastAsia="pl-PL"/>
        </w:rPr>
        <w:t>a</w:t>
      </w:r>
      <w:r>
        <w:rPr>
          <w:rFonts w:ascii="Arial Narrow" w:hAnsi="Arial Narrow"/>
          <w:color w:val="000000"/>
          <w:sz w:val="24"/>
          <w:szCs w:val="24"/>
          <w:lang w:eastAsia="pl-PL"/>
        </w:rPr>
        <w:t xml:space="preserve"> Wykonawcy</w:t>
      </w:r>
      <w:r w:rsidRPr="001E40E9">
        <w:rPr>
          <w:rFonts w:ascii="Arial Narrow" w:hAnsi="Arial Narrow"/>
          <w:color w:val="000000"/>
          <w:sz w:val="24"/>
          <w:szCs w:val="24"/>
          <w:lang w:eastAsia="pl-PL"/>
        </w:rPr>
        <w:t xml:space="preserve"> o niepodleganiu wykluczenia z postępowania</w:t>
      </w:r>
      <w:r>
        <w:rPr>
          <w:rFonts w:ascii="Arial Narrow" w:hAnsi="Arial Narrow"/>
          <w:color w:val="000000"/>
          <w:sz w:val="24"/>
          <w:szCs w:val="24"/>
          <w:lang w:eastAsia="pl-PL"/>
        </w:rPr>
        <w:t xml:space="preserve"> </w:t>
      </w:r>
      <w:r w:rsidRPr="001E40E9">
        <w:rPr>
          <w:rFonts w:ascii="Arial Narrow" w:hAnsi="Arial Narrow"/>
          <w:color w:val="000000"/>
          <w:sz w:val="24"/>
          <w:szCs w:val="24"/>
          <w:lang w:eastAsia="pl-PL"/>
        </w:rPr>
        <w:t>podmiotu udostępniającego zasoby</w:t>
      </w:r>
      <w:r w:rsidR="00045E2A">
        <w:rPr>
          <w:rFonts w:ascii="Arial Narrow" w:hAnsi="Arial Narrow"/>
          <w:color w:val="000000"/>
          <w:sz w:val="24"/>
          <w:szCs w:val="24"/>
          <w:lang w:eastAsia="pl-PL"/>
        </w:rPr>
        <w:t xml:space="preserve"> </w:t>
      </w:r>
      <w:r w:rsidR="00EC726D">
        <w:rPr>
          <w:rFonts w:ascii="Arial Narrow" w:hAnsi="Arial Narrow"/>
          <w:color w:val="000000"/>
          <w:sz w:val="24"/>
          <w:szCs w:val="24"/>
          <w:lang w:eastAsia="pl-PL"/>
        </w:rPr>
        <w:t xml:space="preserve">na podstawie </w:t>
      </w:r>
      <w:r w:rsidR="00EC726D" w:rsidRPr="008D1945">
        <w:rPr>
          <w:rFonts w:ascii="Arial Narrow" w:hAnsi="Arial Narrow"/>
          <w:sz w:val="24"/>
        </w:rPr>
        <w:t>art.</w:t>
      </w:r>
      <w:r w:rsidR="00EC726D">
        <w:rPr>
          <w:rFonts w:ascii="Arial Narrow" w:hAnsi="Arial Narrow"/>
          <w:sz w:val="24"/>
        </w:rPr>
        <w:t xml:space="preserve"> 5K Rozporządzenia 833/2014,</w:t>
      </w:r>
      <w:r w:rsidR="00EC726D" w:rsidRPr="008D1945">
        <w:rPr>
          <w:rFonts w:ascii="Arial Narrow" w:hAnsi="Arial Narrow"/>
          <w:sz w:val="24"/>
        </w:rPr>
        <w:t xml:space="preserve"> art. 7 ust. 1 ustawy o szczególnych rozwiązaniach w zakresie przeciwdziałania wspieraniu agresji na Ukrainę oraz służących ochronie bezpieczeństwa narodowego</w:t>
      </w:r>
      <w:r w:rsidR="00EC726D">
        <w:rPr>
          <w:rFonts w:ascii="Arial Narrow" w:hAnsi="Arial Narrow"/>
          <w:color w:val="000000"/>
          <w:sz w:val="24"/>
          <w:szCs w:val="24"/>
          <w:lang w:eastAsia="pl-PL"/>
        </w:rPr>
        <w:t xml:space="preserve"> </w:t>
      </w:r>
      <w:r w:rsidR="008011E1">
        <w:rPr>
          <w:rFonts w:ascii="Arial Narrow" w:hAnsi="Arial Narrow"/>
          <w:color w:val="000000"/>
          <w:sz w:val="24"/>
          <w:szCs w:val="24"/>
          <w:lang w:eastAsia="pl-PL"/>
        </w:rPr>
        <w:t>– Załącznik nr 7 do SWZ.</w:t>
      </w:r>
    </w:p>
    <w:p w:rsidR="00B160BB" w:rsidRPr="00B160BB" w:rsidRDefault="00B160BB" w:rsidP="00B160BB">
      <w:pPr>
        <w:pStyle w:val="Akapitzlist"/>
        <w:numPr>
          <w:ilvl w:val="1"/>
          <w:numId w:val="31"/>
        </w:numPr>
        <w:suppressAutoHyphens w:val="0"/>
        <w:autoSpaceDN w:val="0"/>
        <w:adjustRightInd w:val="0"/>
        <w:jc w:val="both"/>
        <w:rPr>
          <w:rFonts w:ascii="Arial Narrow" w:hAnsi="Arial Narrow"/>
          <w:sz w:val="24"/>
          <w:szCs w:val="24"/>
          <w:lang w:eastAsia="pl-PL"/>
        </w:rPr>
      </w:pPr>
      <w:r w:rsidRPr="00180703">
        <w:rPr>
          <w:rFonts w:ascii="Arial Narrow" w:eastAsia="Calibri" w:hAnsi="Arial Narrow" w:cs="Segoe UI"/>
          <w:sz w:val="24"/>
        </w:rPr>
        <w:t>dokument</w:t>
      </w:r>
      <w:r>
        <w:rPr>
          <w:rFonts w:ascii="Arial Narrow" w:eastAsia="Calibri" w:hAnsi="Arial Narrow" w:cs="Segoe UI"/>
          <w:sz w:val="24"/>
        </w:rPr>
        <w:t xml:space="preserve"> potwierdzający</w:t>
      </w:r>
      <w:r w:rsidRPr="00180703">
        <w:rPr>
          <w:rFonts w:ascii="Arial Narrow" w:eastAsia="Calibri" w:hAnsi="Arial Narrow" w:cs="Segoe UI"/>
          <w:sz w:val="24"/>
        </w:rPr>
        <w:t>, że obrót energią elektryczną, będąc</w:t>
      </w:r>
      <w:r>
        <w:rPr>
          <w:rFonts w:ascii="Arial Narrow" w:eastAsia="Calibri" w:hAnsi="Arial Narrow" w:cs="Segoe UI"/>
          <w:sz w:val="24"/>
        </w:rPr>
        <w:t>y</w:t>
      </w:r>
      <w:r w:rsidRPr="00180703">
        <w:rPr>
          <w:rFonts w:ascii="Arial Narrow" w:eastAsia="Calibri" w:hAnsi="Arial Narrow" w:cs="Segoe UI"/>
          <w:sz w:val="24"/>
        </w:rPr>
        <w:t xml:space="preserve">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 </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 przypadku podmiotu, na którego zdolno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 xml:space="preserve">ciach lub sytuacji wykonawca polega na zasadach art. 118 ustawy Pzp, wykonawca składa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na potwierdzenie braku podstaw wykluczenia, w odniesieniu do 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dego z tych podmiotów.</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nie wezwie wykonawcy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je uzyska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za pomoc</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bezpłatnych i ogólnodost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pnych baz danych, w szczególno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rejestrów publicznych w rozumieniu ustawy z 17.2.2005 r. o informatyzacji działalno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podmiotów realizuj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zadania publiczne, o ile wykonawca wskazał w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wiadczeniu, o którym mowa w art. 125 ust. 1 ustawy Pzp, dane umo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liwiaj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 xml:space="preserve">p do tych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 xml:space="preserve">rodków; </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podmiotowym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rodkiem dowodowym jest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którego tre</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odpowiada zakresowi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o którym mowa w art. 125 ust. 1 ustawy Pzp.</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Wykonawca nie jest zobowi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zany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które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posiada,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wykonawca wska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 te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oraz potwierdzi ich prawidłowo</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i aktualno</w:t>
      </w:r>
      <w:r w:rsidRPr="0054218D">
        <w:rPr>
          <w:rFonts w:ascii="Arial Narrow" w:eastAsia="TimesNewRoman" w:hAnsi="Arial Narrow" w:cs="TimesNewRoman"/>
          <w:color w:val="000000"/>
          <w:sz w:val="24"/>
          <w:szCs w:val="24"/>
          <w:lang w:eastAsia="pl-PL"/>
        </w:rPr>
        <w:t>ść</w:t>
      </w:r>
      <w:r w:rsidRPr="0054218D">
        <w:rPr>
          <w:rFonts w:ascii="Arial Narrow" w:hAnsi="Arial Narrow"/>
          <w:color w:val="000000"/>
          <w:sz w:val="24"/>
          <w:szCs w:val="24"/>
          <w:lang w:eastAsia="pl-PL"/>
        </w:rPr>
        <w:t>.</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zachodz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 xml:space="preserve">uzasadnione podstawy do uznania,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one uprzednio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nie s</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ju</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aktualne,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 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dym czasie wezwa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wykonawc</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wykonawców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wszystkich lub niektórych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aktualnych na dzie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ich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Podmioty zagraniczne: </w:t>
      </w:r>
    </w:p>
    <w:p w:rsidR="00636DBB" w:rsidRPr="0054218D" w:rsidRDefault="00636DBB" w:rsidP="00636DBB">
      <w:pPr>
        <w:pStyle w:val="Akapitzlist"/>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poza terytorium Rzeczypospolitej Polskiej, zamiast dokumentów, o których mowa w ust. 1 pkt 1.1.:</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składa informacj</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z odpowiedniego rejestru albo w przypadku braku takiego rejestru, inny równowa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 dokument wydany przez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ciwy organ sadowy lub administracyjny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w zakresie art. 108 ust. 1 pkt 1, 2 wystawionego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składa dokument lub dokumenty wystawione w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 odpowiednio, </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nie otwarto likwidacji, nie ogłoszono upadło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jego aktywami nie zarz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dza likwidator lub s</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 nie zawarła układu z wierzycielami, jego działalno</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gospodarcza nie jest zawieszona ani nie znajduje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on w innej tego rodzaju sytuacji wynikaj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z podobnej procedury przewidzianej w przepisach miejsca wszcz</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cia tej procedury.</w:t>
      </w:r>
    </w:p>
    <w:p w:rsidR="00636DBB" w:rsidRPr="0054218D" w:rsidRDefault="00636DBB" w:rsidP="00636DBB">
      <w:pPr>
        <w:suppressAutoHyphens w:val="0"/>
        <w:autoSpaceDN w:val="0"/>
        <w:adjustRightInd w:val="0"/>
        <w:ind w:left="360"/>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nie wydaje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powy</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szych dokumentów lub gdy dokumenty te nie odnosz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do wszystkich przypadków o których mowa w art. 108 ust. 1 pkt 1 i 2 zast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je w cało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w cz</w:t>
      </w:r>
      <w:r w:rsidRPr="0054218D">
        <w:rPr>
          <w:rFonts w:ascii="Arial Narrow" w:eastAsia="TimesNewRoman" w:hAnsi="Arial Narrow" w:cs="TimesNewRoman"/>
          <w:color w:val="000000"/>
          <w:sz w:val="24"/>
          <w:szCs w:val="24"/>
          <w:lang w:eastAsia="pl-PL"/>
        </w:rPr>
        <w:t>ęś</w:t>
      </w:r>
      <w:r w:rsidRPr="0054218D">
        <w:rPr>
          <w:rFonts w:ascii="Arial Narrow" w:hAnsi="Arial Narrow"/>
          <w:color w:val="000000"/>
          <w:sz w:val="24"/>
          <w:szCs w:val="24"/>
          <w:lang w:eastAsia="pl-PL"/>
        </w:rPr>
        <w:t>ci dokumentem zawieraj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cym odpowiednio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Wykonawcy, ze wskazaniem osoby albo osób uprawnionych do reprezentacji lub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osoby której dokument miał dotyczy</w:t>
      </w:r>
      <w:r w:rsidRPr="0054218D">
        <w:rPr>
          <w:rFonts w:ascii="Arial Narrow" w:eastAsia="TimesNewRoman" w:hAnsi="Arial Narrow" w:cs="TimesNewRoman"/>
          <w:color w:val="000000"/>
          <w:sz w:val="24"/>
          <w:szCs w:val="24"/>
          <w:lang w:eastAsia="pl-PL"/>
        </w:rPr>
        <w:t>ć</w:t>
      </w:r>
      <w:r w:rsidRPr="0054218D">
        <w:rPr>
          <w:rFonts w:ascii="Arial Narrow" w:hAnsi="Arial Narrow"/>
          <w:color w:val="000000"/>
          <w:sz w:val="24"/>
          <w:szCs w:val="24"/>
          <w:lang w:eastAsia="pl-PL"/>
        </w:rPr>
        <w:t>,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one przed notariuszem lub przed organem sadowym, administracyjnym albo organem samorz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du </w:t>
      </w:r>
      <w:r w:rsidRPr="0054218D">
        <w:rPr>
          <w:rFonts w:ascii="Arial Narrow" w:hAnsi="Arial Narrow"/>
          <w:color w:val="000000"/>
          <w:sz w:val="24"/>
          <w:szCs w:val="24"/>
          <w:lang w:eastAsia="pl-PL"/>
        </w:rPr>
        <w:lastRenderedPageBreak/>
        <w:t>zawodowego lub gospodarczego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ciwym ze wzgl</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du na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wykonawcy wystawionym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ich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636DBB" w:rsidRPr="0054218D" w:rsidRDefault="00636DBB" w:rsidP="00636DBB">
      <w:pPr>
        <w:suppressAutoHyphens w:val="0"/>
        <w:autoSpaceDN w:val="0"/>
        <w:adjustRightInd w:val="0"/>
        <w:ind w:left="360"/>
        <w:jc w:val="both"/>
        <w:rPr>
          <w:rFonts w:ascii="Arial Narrow" w:hAnsi="Arial Narrow"/>
          <w:color w:val="000000"/>
          <w:sz w:val="24"/>
          <w:szCs w:val="24"/>
          <w:lang w:eastAsia="pl-PL"/>
        </w:rPr>
      </w:pPr>
      <w:r w:rsidRPr="0054218D">
        <w:rPr>
          <w:rFonts w:ascii="Arial Narrow" w:hAnsi="Arial Narrow"/>
          <w:color w:val="000000"/>
          <w:sz w:val="24"/>
          <w:szCs w:val="24"/>
          <w:lang w:eastAsia="pl-PL"/>
        </w:rPr>
        <w:t>Do podmiotów udost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pniaj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zasoby na zasadach art. 118 ustawy Pzp, maj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poza terytorium Rzeczypospolitej Polskiej, postanowienia ust. 7 stosuje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odpowiednio.</w:t>
      </w:r>
    </w:p>
    <w:p w:rsidR="00636DBB" w:rsidRPr="0054218D" w:rsidRDefault="00636DBB" w:rsidP="00636DBB">
      <w:pPr>
        <w:pStyle w:val="Akapitzlist"/>
        <w:numPr>
          <w:ilvl w:val="0"/>
          <w:numId w:val="31"/>
        </w:numPr>
        <w:suppressAutoHyphens w:val="0"/>
        <w:autoSpaceDN w:val="0"/>
        <w:adjustRightInd w:val="0"/>
        <w:ind w:left="426"/>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 xml:space="preserve">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oraz inne dokumenty lub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y przekaza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cemu przy u</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yciu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komunikacji elektronicznej dopuszczonych w SWZ, w zakresie i sposób okre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lony w przepisach rozporz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dzenia wydanego na podstawie art. 70 ustawy Pzp.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dzone w j</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zyku obcym musz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by</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one wraz z tłumaczeniem na j</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zyk polski.</w:t>
      </w:r>
    </w:p>
    <w:p w:rsidR="008E73C7" w:rsidRPr="00B81D07" w:rsidRDefault="008E73C7" w:rsidP="008E73C7">
      <w:pPr>
        <w:jc w:val="both"/>
        <w:rPr>
          <w:rFonts w:ascii="Arial Narrow" w:hAnsi="Arial Narrow" w:cs="Arial"/>
          <w:sz w:val="24"/>
          <w:szCs w:val="24"/>
        </w:rPr>
      </w:pPr>
    </w:p>
    <w:p w:rsidR="008E73C7" w:rsidRPr="00B81D07" w:rsidRDefault="008E73C7" w:rsidP="008E73C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VII. </w:t>
      </w:r>
      <w:r w:rsidRPr="00B81D07">
        <w:rPr>
          <w:rFonts w:ascii="Arial Narrow" w:hAnsi="Arial Narrow"/>
          <w:b/>
          <w:color w:val="000000"/>
          <w:sz w:val="24"/>
          <w:szCs w:val="24"/>
          <w:lang w:eastAsia="pl-PL"/>
        </w:rPr>
        <w:t xml:space="preserve">Informacja o środkach komunikacji </w:t>
      </w:r>
    </w:p>
    <w:p w:rsidR="008E73C7" w:rsidRDefault="008E73C7" w:rsidP="008E73C7">
      <w:pPr>
        <w:suppressAutoHyphens w:val="0"/>
        <w:autoSpaceDN w:val="0"/>
        <w:adjustRightInd w:val="0"/>
        <w:jc w:val="both"/>
        <w:rPr>
          <w:rFonts w:ascii="Arial Narrow" w:hAnsi="Arial Narrow"/>
          <w:color w:val="000000"/>
          <w:sz w:val="24"/>
          <w:szCs w:val="24"/>
          <w:lang w:eastAsia="pl-PL"/>
        </w:rPr>
      </w:pP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 postępowaniu o udzielenie zamówienia komunikacja między Zamawiającym a Wykonawcami odbywa się przy użyciu miniPortalu https://miniportal.uzp.gov.pl/, ePUAP, oraz poczty elektronicznej: przetargi@szpitallipno.pl.</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wyznacza następujące osoby do kontaktu z Wykonawcami: Damian Szuszkiewicz  tel. 54 288 04 14.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przekazuje link do postępowania, znajduję się on na ostatniej stronie niniejszej SWZ. Dane postępowanie można wyszukać również na Liście wszystkich postępowań klikając wcześniej opcję „Dla Wykonawców” lub ze strony głównej z zakładki Postępowania na miniPortalu. </w:t>
      </w:r>
    </w:p>
    <w:p w:rsidR="00181309" w:rsidRPr="0054218D" w:rsidRDefault="00181309" w:rsidP="00181309">
      <w:pPr>
        <w:suppressAutoHyphens w:val="0"/>
        <w:autoSpaceDN w:val="0"/>
        <w:adjustRightInd w:val="0"/>
        <w:jc w:val="both"/>
        <w:rPr>
          <w:rFonts w:ascii="Arial Narrow" w:hAnsi="Arial Narrow"/>
          <w:color w:val="000000"/>
          <w:sz w:val="24"/>
          <w:szCs w:val="24"/>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VIII. </w:t>
      </w:r>
      <w:r w:rsidRPr="0054218D">
        <w:rPr>
          <w:rFonts w:ascii="Arial Narrow" w:hAnsi="Arial Narrow"/>
          <w:b/>
          <w:color w:val="000000"/>
          <w:sz w:val="24"/>
          <w:szCs w:val="22"/>
          <w:lang w:eastAsia="pl-PL"/>
        </w:rPr>
        <w:t xml:space="preserve">Wymagania dotyczące wadium </w:t>
      </w:r>
    </w:p>
    <w:p w:rsidR="00806903" w:rsidRPr="0054218D" w:rsidRDefault="00806903" w:rsidP="00806903">
      <w:pPr>
        <w:jc w:val="both"/>
        <w:rPr>
          <w:rFonts w:ascii="Arial Narrow" w:hAnsi="Arial Narrow"/>
          <w:color w:val="000000"/>
          <w:sz w:val="24"/>
          <w:szCs w:val="24"/>
          <w:lang w:eastAsia="pl-PL"/>
        </w:rPr>
      </w:pPr>
    </w:p>
    <w:p w:rsidR="00806903" w:rsidRPr="0054218D" w:rsidRDefault="00133427" w:rsidP="00133427">
      <w:pPr>
        <w:suppressAutoHyphens w:val="0"/>
        <w:autoSpaceDN w:val="0"/>
        <w:adjustRightInd w:val="0"/>
        <w:jc w:val="both"/>
        <w:rPr>
          <w:rFonts w:ascii="Arial Narrow" w:hAnsi="Arial Narrow"/>
          <w:sz w:val="24"/>
          <w:szCs w:val="24"/>
          <w:lang w:eastAsia="pl-PL"/>
        </w:rPr>
      </w:pPr>
      <w:r w:rsidRPr="0054218D">
        <w:rPr>
          <w:rFonts w:ascii="Arial Narrow" w:hAnsi="Arial Narrow"/>
          <w:sz w:val="24"/>
          <w:szCs w:val="24"/>
          <w:lang w:eastAsia="pl-PL"/>
        </w:rPr>
        <w:t>Przyst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puj</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c do niniejszego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powania o udzielenie zamówienia publicznego Wykonawca nie jest zobowi</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zany zabezpieczy</w:t>
      </w:r>
      <w:r w:rsidRPr="0054218D">
        <w:rPr>
          <w:rFonts w:ascii="Arial Narrow" w:eastAsia="TimesNewRoman" w:hAnsi="Arial Narrow" w:cs="TimesNewRoman"/>
          <w:sz w:val="24"/>
          <w:szCs w:val="24"/>
          <w:lang w:eastAsia="pl-PL"/>
        </w:rPr>
        <w:t xml:space="preserve">ć </w:t>
      </w:r>
      <w:r w:rsidRPr="0054218D">
        <w:rPr>
          <w:rFonts w:ascii="Arial Narrow" w:hAnsi="Arial Narrow"/>
          <w:sz w:val="24"/>
          <w:szCs w:val="24"/>
          <w:lang w:eastAsia="pl-PL"/>
        </w:rPr>
        <w:t>składanej oferty wadium. W niniejszym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powaniu wadium nie pobiera si</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w:t>
      </w:r>
    </w:p>
    <w:p w:rsidR="00133427" w:rsidRPr="0054218D" w:rsidRDefault="00133427" w:rsidP="00133427">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IX. </w:t>
      </w:r>
      <w:r w:rsidRPr="0054218D">
        <w:rPr>
          <w:rFonts w:ascii="Arial Narrow" w:hAnsi="Arial Narrow"/>
          <w:b/>
          <w:color w:val="000000"/>
          <w:sz w:val="24"/>
          <w:szCs w:val="22"/>
          <w:lang w:eastAsia="pl-PL"/>
        </w:rPr>
        <w:t xml:space="preserve">Termin związania ofertą </w:t>
      </w:r>
    </w:p>
    <w:p w:rsidR="00181309" w:rsidRPr="0054218D" w:rsidRDefault="00181309" w:rsidP="00181309">
      <w:pPr>
        <w:suppressAutoHyphens w:val="0"/>
        <w:autoSpaceDN w:val="0"/>
        <w:adjustRightInd w:val="0"/>
        <w:rPr>
          <w:rFonts w:ascii="Arial Narrow" w:hAnsi="Arial Narrow"/>
          <w:color w:val="000000"/>
          <w:sz w:val="24"/>
          <w:szCs w:val="22"/>
          <w:lang w:eastAsia="pl-PL"/>
        </w:rPr>
      </w:pPr>
    </w:p>
    <w:p w:rsidR="00D16776" w:rsidRPr="0054218D" w:rsidRDefault="00D16776" w:rsidP="00D16776">
      <w:pPr>
        <w:suppressAutoHyphens w:val="0"/>
        <w:autoSpaceDN w:val="0"/>
        <w:adjustRightInd w:val="0"/>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Zgodnie z art. 220 ustawy Pzp termin związania ofertą wynosi </w:t>
      </w:r>
      <w:r w:rsidRPr="0054218D">
        <w:rPr>
          <w:rFonts w:ascii="Arial Narrow" w:hAnsi="Arial Narrow"/>
          <w:b/>
          <w:color w:val="000000"/>
          <w:sz w:val="24"/>
          <w:szCs w:val="22"/>
          <w:lang w:eastAsia="pl-PL"/>
        </w:rPr>
        <w:t>90 dni</w:t>
      </w:r>
      <w:r w:rsidRPr="0054218D">
        <w:rPr>
          <w:rFonts w:ascii="Arial Narrow" w:hAnsi="Arial Narrow"/>
          <w:color w:val="000000"/>
          <w:sz w:val="24"/>
          <w:szCs w:val="22"/>
          <w:lang w:eastAsia="pl-PL"/>
        </w:rPr>
        <w:t xml:space="preserve"> od dnia upływu terminu składania ofert, przy czym pierwszym dniem terminu związania </w:t>
      </w:r>
      <w:r w:rsidRPr="00971621">
        <w:rPr>
          <w:rFonts w:ascii="Arial Narrow" w:hAnsi="Arial Narrow"/>
          <w:color w:val="000000"/>
          <w:sz w:val="24"/>
          <w:szCs w:val="22"/>
          <w:lang w:eastAsia="pl-PL"/>
        </w:rPr>
        <w:t xml:space="preserve">ofertą jest dzień, w którym upływa termin składania ofert. Wykonawca jest zatem związany ofertą do dnia </w:t>
      </w:r>
      <w:r w:rsidR="00BB048A" w:rsidRPr="00971621">
        <w:rPr>
          <w:rFonts w:ascii="Arial Narrow" w:hAnsi="Arial Narrow"/>
          <w:b/>
          <w:sz w:val="24"/>
          <w:szCs w:val="22"/>
          <w:lang w:eastAsia="pl-PL"/>
        </w:rPr>
        <w:t>23</w:t>
      </w:r>
      <w:r w:rsidRPr="00971621">
        <w:rPr>
          <w:rFonts w:ascii="Arial Narrow" w:hAnsi="Arial Narrow"/>
          <w:b/>
          <w:sz w:val="24"/>
          <w:szCs w:val="22"/>
          <w:lang w:eastAsia="pl-PL"/>
        </w:rPr>
        <w:t>.</w:t>
      </w:r>
      <w:r w:rsidR="00BB048A" w:rsidRPr="00971621">
        <w:rPr>
          <w:rFonts w:ascii="Arial Narrow" w:hAnsi="Arial Narrow"/>
          <w:b/>
          <w:sz w:val="24"/>
          <w:szCs w:val="22"/>
          <w:lang w:eastAsia="pl-PL"/>
        </w:rPr>
        <w:t>01</w:t>
      </w:r>
      <w:r w:rsidRPr="00971621">
        <w:rPr>
          <w:rFonts w:ascii="Arial Narrow" w:hAnsi="Arial Narrow"/>
          <w:b/>
          <w:sz w:val="24"/>
          <w:szCs w:val="22"/>
          <w:lang w:eastAsia="pl-PL"/>
        </w:rPr>
        <w:t>.202</w:t>
      </w:r>
      <w:r w:rsidR="00FD1151" w:rsidRPr="00971621">
        <w:rPr>
          <w:rFonts w:ascii="Arial Narrow" w:hAnsi="Arial Narrow"/>
          <w:b/>
          <w:sz w:val="24"/>
          <w:szCs w:val="22"/>
          <w:lang w:eastAsia="pl-PL"/>
        </w:rPr>
        <w:t>3</w:t>
      </w:r>
      <w:r w:rsidRPr="00971621">
        <w:rPr>
          <w:rFonts w:ascii="Arial Narrow" w:hAnsi="Arial Narrow"/>
          <w:b/>
          <w:sz w:val="24"/>
          <w:szCs w:val="22"/>
          <w:lang w:eastAsia="pl-PL"/>
        </w:rPr>
        <w:t xml:space="preserve"> </w:t>
      </w:r>
      <w:r w:rsidRPr="00971621">
        <w:rPr>
          <w:rFonts w:ascii="Arial Narrow" w:hAnsi="Arial Narrow"/>
          <w:color w:val="000000"/>
          <w:sz w:val="24"/>
          <w:szCs w:val="22"/>
          <w:lang w:eastAsia="pl-PL"/>
        </w:rPr>
        <w:t>roku</w:t>
      </w:r>
      <w:r w:rsidRPr="0054218D">
        <w:rPr>
          <w:rFonts w:ascii="Arial Narrow" w:hAnsi="Arial Narrow"/>
          <w:color w:val="000000"/>
          <w:sz w:val="24"/>
          <w:szCs w:val="22"/>
          <w:lang w:eastAsia="pl-PL"/>
        </w:rPr>
        <w:t xml:space="preserve">. </w:t>
      </w:r>
    </w:p>
    <w:p w:rsidR="00181309" w:rsidRPr="0054218D" w:rsidRDefault="00181309" w:rsidP="00181309">
      <w:pPr>
        <w:jc w:val="both"/>
        <w:rPr>
          <w:rFonts w:ascii="Arial Narrow" w:hAnsi="Arial Narrow"/>
          <w:b/>
          <w:bCs/>
          <w:color w:val="000000"/>
          <w:sz w:val="24"/>
          <w:szCs w:val="22"/>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54218D">
        <w:rPr>
          <w:rFonts w:ascii="Arial Narrow" w:hAnsi="Arial Narrow"/>
          <w:b/>
          <w:bCs/>
          <w:color w:val="000000"/>
          <w:sz w:val="24"/>
          <w:szCs w:val="22"/>
          <w:lang w:eastAsia="pl-PL"/>
        </w:rPr>
        <w:t xml:space="preserve">Rozdział X. </w:t>
      </w:r>
      <w:r w:rsidRPr="0054218D">
        <w:rPr>
          <w:rFonts w:ascii="Arial Narrow" w:hAnsi="Arial Narrow"/>
          <w:b/>
          <w:color w:val="000000"/>
          <w:sz w:val="24"/>
          <w:szCs w:val="22"/>
          <w:lang w:eastAsia="pl-PL"/>
        </w:rPr>
        <w:t>Opis sposobu przygotowania oferty</w:t>
      </w:r>
    </w:p>
    <w:p w:rsidR="004A2143" w:rsidRPr="00181309" w:rsidRDefault="004A2143" w:rsidP="004A2143">
      <w:pPr>
        <w:jc w:val="both"/>
        <w:rPr>
          <w:rFonts w:ascii="Arial Narrow" w:hAnsi="Arial Narrow" w:cs="Arial"/>
          <w:sz w:val="28"/>
          <w:szCs w:val="24"/>
        </w:rPr>
      </w:pP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w:t>
      </w:r>
      <w:r w:rsidRPr="007243CB">
        <w:rPr>
          <w:rFonts w:ascii="Arial Narrow" w:hAnsi="Arial Narrow"/>
          <w:color w:val="000000"/>
          <w:sz w:val="24"/>
          <w:szCs w:val="22"/>
          <w:lang w:eastAsia="pl-PL"/>
        </w:rPr>
        <w:lastRenderedPageBreak/>
        <w:t xml:space="preserve">zaszyfrowania oferty przez Wykonawcę jest dostępny dla wykonawców na miniPortalu,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 .doc, </w:t>
      </w:r>
      <w:r w:rsidRPr="007243CB">
        <w:rPr>
          <w:rFonts w:ascii="Arial Narrow" w:hAnsi="Arial Narrow"/>
          <w:color w:val="000000"/>
          <w:sz w:val="24"/>
          <w:szCs w:val="22"/>
          <w:lang w:eastAsia="pl-PL"/>
        </w:rPr>
        <w:t>.docx</w:t>
      </w:r>
      <w:r>
        <w:rPr>
          <w:rFonts w:ascii="Arial Narrow" w:hAnsi="Arial Narrow"/>
          <w:color w:val="000000"/>
          <w:sz w:val="24"/>
          <w:szCs w:val="22"/>
          <w:lang w:eastAsia="pl-PL"/>
        </w:rPr>
        <w:t>, .xls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w:t>
      </w:r>
      <w:proofErr w:type="spellStart"/>
      <w:r>
        <w:rPr>
          <w:rFonts w:ascii="Arial Narrow" w:hAnsi="Arial Narrow"/>
          <w:color w:val="000000"/>
          <w:sz w:val="24"/>
          <w:szCs w:val="22"/>
          <w:lang w:eastAsia="pl-PL"/>
        </w:rPr>
        <w:t>xlsx</w:t>
      </w:r>
      <w:proofErr w:type="spellEnd"/>
      <w:r>
        <w:rPr>
          <w:rFonts w:ascii="Arial Narrow" w:hAnsi="Arial Narrow"/>
          <w:color w:val="000000"/>
          <w:sz w:val="24"/>
          <w:szCs w:val="22"/>
          <w:lang w:eastAsia="pl-PL"/>
        </w:rPr>
        <w:t xml:space="preserve">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4A2143" w:rsidRPr="002E56BF"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Pr="00141FAA">
          <w:rPr>
            <w:rStyle w:val="Hipercze"/>
            <w:rFonts w:ascii="Arial Narrow" w:hAnsi="Arial Narrow"/>
            <w:color w:val="auto"/>
            <w:sz w:val="24"/>
            <w:szCs w:val="22"/>
            <w:lang w:eastAsia="pl-PL"/>
          </w:rPr>
          <w:t>przetargi@szpitallipno.pl</w:t>
        </w:r>
      </w:hyperlink>
      <w:r w:rsidRPr="00141FAA">
        <w:rPr>
          <w:rFonts w:ascii="Arial Narrow" w:hAnsi="Arial Narrow"/>
          <w:sz w:val="24"/>
          <w:szCs w:val="22"/>
          <w:lang w:eastAsia="pl-PL"/>
        </w:rPr>
        <w:t>.</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4A2143" w:rsidRPr="007243CB"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4A2143" w:rsidRPr="00181309" w:rsidRDefault="004A2143" w:rsidP="004A2143">
      <w:pPr>
        <w:jc w:val="both"/>
        <w:rPr>
          <w:rFonts w:ascii="Arial Narrow" w:hAnsi="Arial Narrow" w:cs="Arial"/>
          <w:sz w:val="28"/>
          <w:szCs w:val="24"/>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 </w:t>
      </w:r>
      <w:r w:rsidRPr="0054218D">
        <w:rPr>
          <w:rFonts w:ascii="Arial Narrow" w:hAnsi="Arial Narrow"/>
          <w:b/>
          <w:color w:val="000000"/>
          <w:sz w:val="24"/>
          <w:szCs w:val="24"/>
          <w:lang w:eastAsia="pl-PL"/>
        </w:rPr>
        <w:t xml:space="preserve">Miejsce i termin składania i otwarcia ofert </w:t>
      </w:r>
    </w:p>
    <w:p w:rsidR="008E73C7" w:rsidRPr="00B81D07" w:rsidRDefault="008E73C7" w:rsidP="008E73C7">
      <w:pPr>
        <w:suppressAutoHyphens w:val="0"/>
        <w:autoSpaceDN w:val="0"/>
        <w:adjustRightInd w:val="0"/>
        <w:rPr>
          <w:rFonts w:ascii="Arial Narrow" w:hAnsi="Arial Narrow"/>
          <w:color w:val="000000"/>
          <w:sz w:val="24"/>
          <w:szCs w:val="24"/>
          <w:lang w:eastAsia="pl-PL"/>
        </w:rPr>
      </w:pP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może złożyć tylko jedną ofertę.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lastRenderedPageBreak/>
        <w:t xml:space="preserve">Oferta powinna być podpisana przez osobę upoważnioną/osoby upoważnione do reprezentowania Wykonawcy.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Jeżeli w imieniu Wykonawcy działa osoba, której umocowanie do jego reprezentowania nie wynika z dokumentów rejestrowych (KRS, CEiDG lub innego właściwego rejestru), Wykonawca dołącza do oferty pełnomocnictwo.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Pełnomocnictwo do złożenia oferty lub oświadczenia, przekazuje się w postaci elektronicznej             i opatruje kwalifikowanym podpisem elektronicznym.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składa ofertę za pośrednictwem </w:t>
      </w:r>
      <w:r w:rsidRPr="00B81D07">
        <w:rPr>
          <w:rFonts w:ascii="Arial Narrow" w:hAnsi="Arial Narrow"/>
          <w:b/>
          <w:bCs/>
          <w:iCs/>
          <w:color w:val="000000"/>
          <w:sz w:val="24"/>
          <w:szCs w:val="24"/>
          <w:lang w:eastAsia="pl-PL"/>
        </w:rPr>
        <w:t>Formularza do złożenia oferty</w:t>
      </w:r>
      <w:r w:rsidRPr="00B81D07">
        <w:rPr>
          <w:rFonts w:ascii="Arial Narrow" w:hAnsi="Arial Narrow"/>
          <w:color w:val="000000"/>
          <w:sz w:val="24"/>
          <w:szCs w:val="24"/>
          <w:lang w:eastAsia="pl-PL"/>
        </w:rPr>
        <w:t xml:space="preserve">, </w:t>
      </w:r>
      <w:r w:rsidRPr="00B81D07">
        <w:rPr>
          <w:rFonts w:ascii="Arial Narrow" w:hAnsi="Arial Narrow"/>
          <w:b/>
          <w:bCs/>
          <w:iCs/>
          <w:color w:val="000000"/>
          <w:sz w:val="24"/>
          <w:szCs w:val="24"/>
          <w:lang w:eastAsia="pl-PL"/>
        </w:rPr>
        <w:t>zmiany</w:t>
      </w:r>
      <w:r w:rsidRPr="00B81D07">
        <w:rPr>
          <w:rFonts w:ascii="Arial Narrow" w:hAnsi="Arial Narrow"/>
          <w:color w:val="000000"/>
          <w:sz w:val="24"/>
          <w:szCs w:val="24"/>
          <w:lang w:eastAsia="pl-PL"/>
        </w:rPr>
        <w:t xml:space="preserve">, </w:t>
      </w:r>
      <w:r w:rsidRPr="00B81D07">
        <w:rPr>
          <w:rFonts w:ascii="Arial Narrow" w:hAnsi="Arial Narrow"/>
          <w:b/>
          <w:bCs/>
          <w:iCs/>
          <w:color w:val="000000"/>
          <w:sz w:val="24"/>
          <w:szCs w:val="24"/>
          <w:lang w:eastAsia="pl-PL"/>
        </w:rPr>
        <w:t xml:space="preserve">wycofania oferty </w:t>
      </w:r>
      <w:r w:rsidRPr="00B81D07">
        <w:rPr>
          <w:rFonts w:ascii="Arial Narrow" w:hAnsi="Arial Narrow"/>
          <w:color w:val="000000"/>
          <w:sz w:val="24"/>
          <w:szCs w:val="24"/>
          <w:lang w:eastAsia="pl-PL"/>
        </w:rPr>
        <w:t xml:space="preserve">dostępnego na ePUAP i udostępnionego również na miniPortalu. </w:t>
      </w:r>
    </w:p>
    <w:p w:rsidR="008E73C7" w:rsidRPr="00971621"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formularzu oferty Wykonawca zobowiązany </w:t>
      </w:r>
      <w:r w:rsidRPr="00971621">
        <w:rPr>
          <w:rFonts w:ascii="Arial Narrow" w:hAnsi="Arial Narrow"/>
          <w:color w:val="000000"/>
          <w:sz w:val="24"/>
          <w:szCs w:val="24"/>
          <w:lang w:eastAsia="pl-PL"/>
        </w:rPr>
        <w:t xml:space="preserve">jest podać adres skrzynki e-mail, ePUAP, na którym prowadzona będzie korespondencja związana z postępowaniem. </w:t>
      </w:r>
    </w:p>
    <w:p w:rsidR="008E73C7" w:rsidRPr="00971621"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71621">
        <w:rPr>
          <w:rFonts w:ascii="Arial Narrow" w:hAnsi="Arial Narrow"/>
          <w:color w:val="000000"/>
          <w:sz w:val="24"/>
          <w:szCs w:val="24"/>
          <w:lang w:eastAsia="pl-PL"/>
        </w:rPr>
        <w:t xml:space="preserve">Termin składania ofert upływa w </w:t>
      </w:r>
      <w:r w:rsidRPr="00971621">
        <w:rPr>
          <w:rFonts w:ascii="Arial Narrow" w:hAnsi="Arial Narrow"/>
          <w:bCs/>
          <w:color w:val="000000"/>
          <w:sz w:val="24"/>
          <w:szCs w:val="24"/>
          <w:lang w:eastAsia="pl-PL"/>
        </w:rPr>
        <w:t>dniu</w:t>
      </w:r>
      <w:r w:rsidRPr="00971621">
        <w:rPr>
          <w:rFonts w:ascii="Arial Narrow" w:hAnsi="Arial Narrow"/>
          <w:b/>
          <w:bCs/>
          <w:color w:val="000000"/>
          <w:sz w:val="24"/>
          <w:szCs w:val="24"/>
          <w:lang w:eastAsia="pl-PL"/>
        </w:rPr>
        <w:t xml:space="preserve"> </w:t>
      </w:r>
      <w:r w:rsidR="00387F16" w:rsidRPr="00971621">
        <w:rPr>
          <w:rFonts w:ascii="Arial Narrow" w:hAnsi="Arial Narrow"/>
          <w:b/>
          <w:bCs/>
          <w:color w:val="000000"/>
          <w:sz w:val="24"/>
          <w:szCs w:val="24"/>
          <w:lang w:eastAsia="pl-PL"/>
        </w:rPr>
        <w:t>26</w:t>
      </w:r>
      <w:r w:rsidRPr="00971621">
        <w:rPr>
          <w:rFonts w:ascii="Arial Narrow" w:hAnsi="Arial Narrow"/>
          <w:b/>
          <w:bCs/>
          <w:color w:val="000000"/>
          <w:sz w:val="24"/>
          <w:szCs w:val="24"/>
          <w:lang w:eastAsia="pl-PL"/>
        </w:rPr>
        <w:t>.</w:t>
      </w:r>
      <w:r w:rsidR="00387F16" w:rsidRPr="00971621">
        <w:rPr>
          <w:rFonts w:ascii="Arial Narrow" w:hAnsi="Arial Narrow"/>
          <w:b/>
          <w:bCs/>
          <w:color w:val="000000"/>
          <w:sz w:val="24"/>
          <w:szCs w:val="24"/>
          <w:lang w:eastAsia="pl-PL"/>
        </w:rPr>
        <w:t>10</w:t>
      </w:r>
      <w:r w:rsidRPr="00971621">
        <w:rPr>
          <w:rFonts w:ascii="Arial Narrow" w:hAnsi="Arial Narrow"/>
          <w:b/>
          <w:bCs/>
          <w:color w:val="000000"/>
          <w:sz w:val="24"/>
          <w:szCs w:val="24"/>
          <w:lang w:eastAsia="pl-PL"/>
        </w:rPr>
        <w:t xml:space="preserve">.2022 </w:t>
      </w:r>
      <w:r w:rsidRPr="00971621">
        <w:rPr>
          <w:rFonts w:ascii="Arial Narrow" w:hAnsi="Arial Narrow"/>
          <w:bCs/>
          <w:color w:val="000000"/>
          <w:sz w:val="24"/>
          <w:szCs w:val="24"/>
          <w:lang w:eastAsia="pl-PL"/>
        </w:rPr>
        <w:t>roku, o godz.</w:t>
      </w:r>
      <w:r w:rsidRPr="00971621">
        <w:rPr>
          <w:rFonts w:ascii="Arial Narrow" w:hAnsi="Arial Narrow"/>
          <w:b/>
          <w:bCs/>
          <w:color w:val="000000"/>
          <w:sz w:val="24"/>
          <w:szCs w:val="24"/>
          <w:lang w:eastAsia="pl-PL"/>
        </w:rPr>
        <w:t xml:space="preserve"> </w:t>
      </w:r>
      <w:r w:rsidR="00D17A50" w:rsidRPr="00971621">
        <w:rPr>
          <w:rFonts w:ascii="Arial Narrow" w:hAnsi="Arial Narrow"/>
          <w:b/>
          <w:bCs/>
          <w:color w:val="000000"/>
          <w:sz w:val="24"/>
          <w:szCs w:val="24"/>
          <w:lang w:eastAsia="pl-PL"/>
        </w:rPr>
        <w:t>10</w:t>
      </w:r>
      <w:r w:rsidRPr="00971621">
        <w:rPr>
          <w:rFonts w:ascii="Arial Narrow" w:hAnsi="Arial Narrow"/>
          <w:b/>
          <w:bCs/>
          <w:color w:val="000000"/>
          <w:sz w:val="24"/>
          <w:szCs w:val="24"/>
          <w:lang w:eastAsia="pl-PL"/>
        </w:rPr>
        <w:t>:</w:t>
      </w:r>
      <w:r w:rsidR="008E4C41" w:rsidRPr="00971621">
        <w:rPr>
          <w:rFonts w:ascii="Arial Narrow" w:hAnsi="Arial Narrow"/>
          <w:b/>
          <w:bCs/>
          <w:color w:val="000000"/>
          <w:sz w:val="24"/>
          <w:szCs w:val="24"/>
          <w:lang w:eastAsia="pl-PL"/>
        </w:rPr>
        <w:t>30</w:t>
      </w:r>
      <w:r w:rsidRPr="00971621">
        <w:rPr>
          <w:rFonts w:ascii="Arial Narrow" w:hAnsi="Arial Narrow"/>
          <w:color w:val="000000"/>
          <w:sz w:val="24"/>
          <w:szCs w:val="24"/>
          <w:lang w:eastAsia="pl-PL"/>
        </w:rPr>
        <w:t xml:space="preserve">. </w:t>
      </w:r>
    </w:p>
    <w:p w:rsidR="008E73C7" w:rsidRPr="00971621"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71621">
        <w:rPr>
          <w:rFonts w:ascii="Arial Narrow" w:hAnsi="Arial Narrow"/>
          <w:color w:val="000000"/>
          <w:sz w:val="24"/>
          <w:szCs w:val="24"/>
          <w:lang w:eastAsia="pl-PL"/>
        </w:rPr>
        <w:t xml:space="preserve">Oferta złożona po terminie zostanie odrzucona. </w:t>
      </w:r>
    </w:p>
    <w:p w:rsidR="008E73C7" w:rsidRPr="00971621"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71621">
        <w:rPr>
          <w:rFonts w:ascii="Arial Narrow" w:hAnsi="Arial Narrow"/>
          <w:color w:val="000000"/>
          <w:sz w:val="24"/>
          <w:szCs w:val="24"/>
          <w:lang w:eastAsia="pl-PL"/>
        </w:rPr>
        <w:t xml:space="preserve">Otwarcie ofert nastąpi niezwłocznie po upływie terminu składania ofert, tj. w dniu </w:t>
      </w:r>
      <w:r w:rsidR="00387F16" w:rsidRPr="00971621">
        <w:rPr>
          <w:rFonts w:ascii="Arial Narrow" w:hAnsi="Arial Narrow"/>
          <w:b/>
          <w:bCs/>
          <w:color w:val="000000"/>
          <w:sz w:val="24"/>
          <w:szCs w:val="24"/>
          <w:lang w:eastAsia="pl-PL"/>
        </w:rPr>
        <w:t>26</w:t>
      </w:r>
      <w:r w:rsidRPr="00971621">
        <w:rPr>
          <w:rFonts w:ascii="Arial Narrow" w:hAnsi="Arial Narrow"/>
          <w:b/>
          <w:bCs/>
          <w:color w:val="000000"/>
          <w:sz w:val="24"/>
          <w:szCs w:val="24"/>
          <w:lang w:eastAsia="pl-PL"/>
        </w:rPr>
        <w:t>.</w:t>
      </w:r>
      <w:r w:rsidR="00387F16" w:rsidRPr="00971621">
        <w:rPr>
          <w:rFonts w:ascii="Arial Narrow" w:hAnsi="Arial Narrow"/>
          <w:b/>
          <w:bCs/>
          <w:color w:val="000000"/>
          <w:sz w:val="24"/>
          <w:szCs w:val="24"/>
          <w:lang w:eastAsia="pl-PL"/>
        </w:rPr>
        <w:t>10</w:t>
      </w:r>
      <w:r w:rsidRPr="00971621">
        <w:rPr>
          <w:rFonts w:ascii="Arial Narrow" w:hAnsi="Arial Narrow"/>
          <w:b/>
          <w:bCs/>
          <w:color w:val="000000"/>
          <w:sz w:val="24"/>
          <w:szCs w:val="24"/>
          <w:lang w:eastAsia="pl-PL"/>
        </w:rPr>
        <w:t xml:space="preserve">.2022 </w:t>
      </w:r>
      <w:r w:rsidRPr="00971621">
        <w:rPr>
          <w:rFonts w:ascii="Arial Narrow" w:hAnsi="Arial Narrow"/>
          <w:bCs/>
          <w:color w:val="000000"/>
          <w:sz w:val="24"/>
          <w:szCs w:val="24"/>
          <w:lang w:eastAsia="pl-PL"/>
        </w:rPr>
        <w:t xml:space="preserve">roku godz. </w:t>
      </w:r>
      <w:r w:rsidR="00A109D1" w:rsidRPr="00971621">
        <w:rPr>
          <w:rFonts w:ascii="Arial Narrow" w:hAnsi="Arial Narrow"/>
          <w:b/>
          <w:bCs/>
          <w:color w:val="000000"/>
          <w:sz w:val="24"/>
          <w:szCs w:val="24"/>
          <w:lang w:eastAsia="pl-PL"/>
        </w:rPr>
        <w:t>1</w:t>
      </w:r>
      <w:r w:rsidR="00D17A50" w:rsidRPr="00971621">
        <w:rPr>
          <w:rFonts w:ascii="Arial Narrow" w:hAnsi="Arial Narrow"/>
          <w:b/>
          <w:bCs/>
          <w:color w:val="000000"/>
          <w:sz w:val="24"/>
          <w:szCs w:val="24"/>
          <w:lang w:eastAsia="pl-PL"/>
        </w:rPr>
        <w:t>1</w:t>
      </w:r>
      <w:r w:rsidRPr="00971621">
        <w:rPr>
          <w:rFonts w:ascii="Arial Narrow" w:hAnsi="Arial Narrow"/>
          <w:b/>
          <w:bCs/>
          <w:color w:val="000000"/>
          <w:sz w:val="24"/>
          <w:szCs w:val="24"/>
          <w:lang w:eastAsia="pl-PL"/>
        </w:rPr>
        <w:t xml:space="preserve">:00. </w:t>
      </w:r>
      <w:r w:rsidRPr="00971621">
        <w:rPr>
          <w:rFonts w:ascii="Arial Narrow" w:hAnsi="Arial Narrow"/>
          <w:color w:val="000000"/>
          <w:sz w:val="24"/>
          <w:szCs w:val="24"/>
          <w:lang w:eastAsia="pl-PL"/>
        </w:rPr>
        <w:t>Otwarcie ofert dokonywane jest przez odszyfrowanie i otwarcie ofert.</w:t>
      </w:r>
    </w:p>
    <w:p w:rsidR="008E73C7" w:rsidRPr="00971621"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71621">
        <w:rPr>
          <w:rFonts w:ascii="Arial Narrow" w:hAnsi="Arial Narrow"/>
          <w:sz w:val="24"/>
          <w:szCs w:val="24"/>
        </w:rPr>
        <w:t>Otwarcie ofert nastąpi w siedzibie Zamawiającego tj. Szpital Lipno Sp. z o.o., ul. Nieszawska 6,   87-600 Lipno – Pokój nr 237 (Dział Zamówień Publicznych).</w:t>
      </w:r>
    </w:p>
    <w:p w:rsidR="008E73C7" w:rsidRPr="00B81D07" w:rsidRDefault="008E73C7" w:rsidP="008E73C7">
      <w:pPr>
        <w:numPr>
          <w:ilvl w:val="0"/>
          <w:numId w:val="8"/>
        </w:numPr>
        <w:suppressAutoHyphens w:val="0"/>
        <w:autoSpaceDN w:val="0"/>
        <w:adjustRightInd w:val="0"/>
        <w:ind w:left="426"/>
        <w:jc w:val="both"/>
        <w:rPr>
          <w:rFonts w:ascii="Arial Narrow" w:hAnsi="Arial Narrow"/>
          <w:sz w:val="24"/>
          <w:szCs w:val="24"/>
          <w:lang w:eastAsia="pl-PL"/>
        </w:rPr>
      </w:pPr>
      <w:r w:rsidRPr="00B81D07">
        <w:rPr>
          <w:rFonts w:ascii="Arial Narrow" w:hAnsi="Arial Narrow"/>
          <w:sz w:val="24"/>
          <w:szCs w:val="24"/>
          <w:lang w:eastAsia="pl-PL"/>
        </w:rPr>
        <w:t>Zamawiający, najpóźniej przed otwarciem ofert, na podstawie art. 222 ust. 4 ustawy Pzp udostępni na stronie internetowej prowadzonego postępowania informację o kwocie, jaką zamierza przeznaczyć na sfinansowanie zamówienia.</w:t>
      </w:r>
    </w:p>
    <w:p w:rsidR="008E73C7" w:rsidRPr="00B81D07" w:rsidRDefault="008E73C7" w:rsidP="008E73C7">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 </w:t>
      </w:r>
      <w:r w:rsidRPr="0054218D">
        <w:rPr>
          <w:rFonts w:ascii="Arial Narrow" w:hAnsi="Arial Narrow"/>
          <w:b/>
          <w:color w:val="000000"/>
          <w:sz w:val="24"/>
          <w:szCs w:val="24"/>
          <w:lang w:eastAsia="pl-PL"/>
        </w:rPr>
        <w:t xml:space="preserve">Opis sposobu obliczenia ceny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oferty uwzględnia wszystkie zobowiązania Wykonawcy, musi być podana w PLN cyfrowo</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i słownie, z wyodr</w:t>
      </w:r>
      <w:r w:rsidR="000E47FE" w:rsidRPr="0054218D">
        <w:rPr>
          <w:rFonts w:ascii="Arial Narrow" w:hAnsi="Arial Narrow"/>
          <w:color w:val="000000"/>
          <w:sz w:val="24"/>
          <w:szCs w:val="24"/>
          <w:lang w:eastAsia="pl-PL"/>
        </w:rPr>
        <w:t xml:space="preserve">ębnieniem należnego podatku VAT, </w:t>
      </w:r>
      <w:r w:rsidRPr="0054218D">
        <w:rPr>
          <w:rFonts w:ascii="Arial Narrow" w:hAnsi="Arial Narrow"/>
          <w:color w:val="000000"/>
          <w:sz w:val="24"/>
          <w:szCs w:val="24"/>
          <w:lang w:eastAsia="pl-PL"/>
        </w:rPr>
        <w:t xml:space="preserve">jeżeli występuje. Stawkę podatku VAT Wykonawca określa zgodnie z ustawą z dnia 11 marca </w:t>
      </w:r>
      <w:r w:rsidR="000E47FE" w:rsidRPr="0054218D">
        <w:rPr>
          <w:rFonts w:ascii="Arial Narrow" w:hAnsi="Arial Narrow"/>
          <w:color w:val="000000"/>
          <w:sz w:val="24"/>
          <w:szCs w:val="24"/>
          <w:lang w:eastAsia="pl-PL"/>
        </w:rPr>
        <w:t>2004</w:t>
      </w:r>
      <w:r w:rsidRPr="0054218D">
        <w:rPr>
          <w:rFonts w:ascii="Arial Narrow" w:hAnsi="Arial Narrow"/>
          <w:color w:val="000000"/>
          <w:sz w:val="24"/>
          <w:szCs w:val="24"/>
          <w:lang w:eastAsia="pl-PL"/>
        </w:rPr>
        <w:t xml:space="preserve">r. o podatku od towarów i usług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(Dz. U. z 2004r. Nr 54 poz. 535 z późn. zm.).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formularzu oferty należy podać ogólną wartość netto i brutto.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54218D">
        <w:rPr>
          <w:rFonts w:ascii="Arial Narrow" w:hAnsi="Arial Narrow"/>
          <w:color w:val="000000"/>
          <w:sz w:val="24"/>
          <w:szCs w:val="24"/>
          <w:lang w:eastAsia="pl-PL"/>
        </w:rPr>
        <w:t xml:space="preserve">sze zaokrągla się do 1 grosza).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może być tylko jedna za realizowany przedmiot zamówienia, nie dopuszcza się wariantowości cen.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nie ulega zmianie przez okres ważności of</w:t>
      </w:r>
      <w:r w:rsidR="00DE3E77" w:rsidRPr="0054218D">
        <w:rPr>
          <w:rFonts w:ascii="Arial Narrow" w:hAnsi="Arial Narrow"/>
          <w:color w:val="000000"/>
          <w:sz w:val="24"/>
          <w:szCs w:val="24"/>
          <w:lang w:eastAsia="pl-PL"/>
        </w:rPr>
        <w:t xml:space="preserve">erty (związania ofertą).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Cenę należy przedstawić w „Formularzu oferty" stanowiącym</w:t>
      </w:r>
      <w:r w:rsidR="008D51DA" w:rsidRPr="0054218D">
        <w:rPr>
          <w:rFonts w:ascii="Arial Narrow" w:hAnsi="Arial Narrow"/>
          <w:color w:val="000000"/>
          <w:sz w:val="24"/>
          <w:szCs w:val="24"/>
          <w:lang w:eastAsia="pl-PL"/>
        </w:rPr>
        <w:t xml:space="preserve"> Załącznik nr 1 do niniejszej S</w:t>
      </w:r>
      <w:r w:rsidRPr="0054218D">
        <w:rPr>
          <w:rFonts w:ascii="Arial Narrow" w:hAnsi="Arial Narrow"/>
          <w:color w:val="000000"/>
          <w:sz w:val="24"/>
          <w:szCs w:val="24"/>
          <w:lang w:eastAsia="pl-PL"/>
        </w:rPr>
        <w:t xml:space="preserve">WZ.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lastRenderedPageBreak/>
        <w:t xml:space="preserve">Rozdział XIII: </w:t>
      </w:r>
      <w:r w:rsidRPr="0054218D">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100%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Ofertom przyznane zostaną punkty według wzoru: </w:t>
      </w:r>
    </w:p>
    <w:p w:rsidR="007243CB"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(brutto) oferty najtańszej </w:t>
      </w:r>
    </w:p>
    <w:p w:rsidR="007243CB" w:rsidRPr="0054218D" w:rsidRDefault="007243CB" w:rsidP="00DE3E77">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 x 100 </w:t>
      </w:r>
    </w:p>
    <w:p w:rsidR="00A13A66"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(brutto) oferty badanej</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bCs/>
          <w:i/>
          <w:iCs/>
          <w:color w:val="000000"/>
          <w:sz w:val="24"/>
          <w:szCs w:val="24"/>
          <w:lang w:eastAsia="pl-PL"/>
        </w:rPr>
        <w:t xml:space="preserve">Zamawiający udzieli zamówienia Wykonawcy, którego oferta odpowiada zasadom określonym </w:t>
      </w:r>
      <w:r w:rsidR="00DE5618" w:rsidRPr="0054218D">
        <w:rPr>
          <w:rFonts w:ascii="Arial Narrow" w:hAnsi="Arial Narrow"/>
          <w:bCs/>
          <w:i/>
          <w:iCs/>
          <w:color w:val="000000"/>
          <w:sz w:val="24"/>
          <w:szCs w:val="24"/>
          <w:lang w:eastAsia="pl-PL"/>
        </w:rPr>
        <w:t xml:space="preserve">        </w:t>
      </w:r>
      <w:r w:rsidRPr="0054218D">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Maksymalna ilość punktów, jaką może osiągnąć oferta, wynosi 100 pkt.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54218D">
        <w:rPr>
          <w:rFonts w:ascii="Arial Narrow" w:hAnsi="Arial Narrow"/>
          <w:sz w:val="24"/>
          <w:szCs w:val="24"/>
          <w:lang w:eastAsia="pl-PL"/>
        </w:rPr>
        <w:t xml:space="preserve">o udzielenie w określonym terminie wyjaśnień dotyczących wyliczenia ceny lub kosztu (zgodnie z art. </w:t>
      </w:r>
      <w:r w:rsidR="000E47FE" w:rsidRPr="0054218D">
        <w:rPr>
          <w:rFonts w:ascii="Arial Narrow" w:hAnsi="Arial Narrow"/>
          <w:sz w:val="24"/>
          <w:szCs w:val="24"/>
          <w:lang w:eastAsia="pl-PL"/>
        </w:rPr>
        <w:t>224</w:t>
      </w:r>
      <w:r w:rsidRPr="0054218D">
        <w:rPr>
          <w:rFonts w:ascii="Arial Narrow" w:hAnsi="Arial Narrow"/>
          <w:sz w:val="24"/>
          <w:szCs w:val="24"/>
          <w:lang w:eastAsia="pl-PL"/>
        </w:rPr>
        <w:t xml:space="preserve"> ust. 1 </w:t>
      </w:r>
      <w:r w:rsidR="000E47FE" w:rsidRPr="0054218D">
        <w:rPr>
          <w:rFonts w:ascii="Arial Narrow" w:hAnsi="Arial Narrow"/>
          <w:sz w:val="24"/>
          <w:szCs w:val="24"/>
          <w:lang w:eastAsia="pl-PL"/>
        </w:rPr>
        <w:t>ustawy Pzp</w:t>
      </w:r>
      <w:r w:rsidRPr="0054218D">
        <w:rPr>
          <w:rFonts w:ascii="Arial Narrow" w:hAnsi="Arial Narrow"/>
          <w:sz w:val="24"/>
          <w:szCs w:val="24"/>
          <w:lang w:eastAsia="pl-PL"/>
        </w:rPr>
        <w:t>).</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Obowiązek wykazania, że oferta nie zawiera rażąco niskiej ceny lub kosztu spoczywa na Wykonawcy.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54218D" w:rsidRDefault="00994E9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 xml:space="preserve">IV. </w:t>
      </w:r>
      <w:r w:rsidRPr="0054218D">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podpisze umowę z Wykonawcą, który przedłoży najkorzystniejszą ofertę.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lastRenderedPageBreak/>
        <w:t xml:space="preserve">Umowa w sprawie realizacji zamówienia publicznego zawarta zostanie z uwzględnieniem postanowień wynikających z treści niniejszej SWZ oraz danych zawartych w ofercie.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zostanie zawarta w formie pisemnej po upływie terminu przewidzianego na wniesienie odwołania.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V.</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54218D"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54218D"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54218D"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przewiduje możliwość dokonania zamian w umowie na zasadach określonych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projekcie umowy stanowiącym załącznik SWZ.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7243CB" w:rsidRPr="0054218D">
        <w:rPr>
          <w:rFonts w:ascii="Arial Narrow" w:hAnsi="Arial Narrow"/>
          <w:b/>
          <w:bCs/>
          <w:color w:val="000000"/>
          <w:sz w:val="24"/>
          <w:szCs w:val="24"/>
          <w:lang w:eastAsia="pl-PL"/>
        </w:rPr>
        <w:t>V</w:t>
      </w:r>
      <w:r w:rsidRPr="0054218D">
        <w:rPr>
          <w:rFonts w:ascii="Arial Narrow" w:hAnsi="Arial Narrow"/>
          <w:b/>
          <w:bCs/>
          <w:color w:val="000000"/>
          <w:sz w:val="24"/>
          <w:szCs w:val="24"/>
          <w:lang w:eastAsia="pl-PL"/>
        </w:rPr>
        <w:t>I.</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Pouczenie o środkach ochrony prawnej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DE3E77" w:rsidRPr="0054218D"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Ś</w:t>
      </w:r>
      <w:r w:rsidR="007243CB" w:rsidRPr="0054218D">
        <w:rPr>
          <w:rFonts w:ascii="Arial Narrow" w:hAnsi="Arial Narrow"/>
          <w:color w:val="000000"/>
          <w:sz w:val="24"/>
          <w:szCs w:val="24"/>
          <w:lang w:eastAsia="pl-PL"/>
        </w:rPr>
        <w:t>rodki ochrony prawnej przysługują Wykonawcy, jeżeli ma lub miał interes w uzyskaniu zamówieni</w:t>
      </w:r>
      <w:r w:rsidR="00C95679" w:rsidRPr="0054218D">
        <w:rPr>
          <w:rFonts w:ascii="Arial Narrow" w:hAnsi="Arial Narrow"/>
          <w:color w:val="000000"/>
          <w:sz w:val="24"/>
          <w:szCs w:val="24"/>
          <w:lang w:eastAsia="pl-PL"/>
        </w:rPr>
        <w:t>a</w:t>
      </w:r>
      <w:r w:rsidR="007243CB" w:rsidRPr="0054218D">
        <w:rPr>
          <w:rFonts w:ascii="Arial Narrow" w:hAnsi="Arial Narrow"/>
          <w:color w:val="000000"/>
          <w:sz w:val="24"/>
          <w:szCs w:val="24"/>
          <w:lang w:eastAsia="pl-PL"/>
        </w:rPr>
        <w:t xml:space="preserve"> oraz poniósł lub może ponieść szkodę w wyniku naruszenia przez Zamawiającego przepisów </w:t>
      </w:r>
      <w:r w:rsidR="000E47FE" w:rsidRPr="0054218D">
        <w:rPr>
          <w:rFonts w:ascii="Arial Narrow" w:hAnsi="Arial Narrow"/>
          <w:color w:val="000000"/>
          <w:sz w:val="24"/>
          <w:szCs w:val="24"/>
          <w:lang w:eastAsia="pl-PL"/>
        </w:rPr>
        <w:t>ustawy P</w:t>
      </w:r>
      <w:r w:rsidR="007243CB" w:rsidRPr="0054218D">
        <w:rPr>
          <w:rFonts w:ascii="Arial Narrow" w:hAnsi="Arial Narrow"/>
          <w:color w:val="000000"/>
          <w:sz w:val="24"/>
          <w:szCs w:val="24"/>
          <w:lang w:eastAsia="pl-PL"/>
        </w:rPr>
        <w:t xml:space="preserve">zp. </w:t>
      </w:r>
    </w:p>
    <w:p w:rsidR="007243CB" w:rsidRPr="0054218D"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przysługuje na: </w:t>
      </w:r>
    </w:p>
    <w:p w:rsidR="00504AD1"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niezgodna z przepisami ustawy czynności Zamawiającego, podjętą w postępowaniu</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o udzielenie zamówienia w tym na p</w:t>
      </w:r>
      <w:r w:rsidR="00504AD1" w:rsidRPr="0054218D">
        <w:rPr>
          <w:rFonts w:ascii="Arial Narrow" w:hAnsi="Arial Narrow"/>
          <w:color w:val="000000"/>
          <w:sz w:val="24"/>
          <w:szCs w:val="24"/>
          <w:lang w:eastAsia="pl-PL"/>
        </w:rPr>
        <w:t>rojektowane postanowienie umowy,</w:t>
      </w:r>
      <w:r w:rsidRPr="0054218D">
        <w:rPr>
          <w:rFonts w:ascii="Arial Narrow" w:hAnsi="Arial Narrow"/>
          <w:color w:val="000000"/>
          <w:sz w:val="24"/>
          <w:szCs w:val="24"/>
          <w:lang w:eastAsia="pl-PL"/>
        </w:rPr>
        <w:t xml:space="preserve"> </w:t>
      </w:r>
    </w:p>
    <w:p w:rsidR="007243CB"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zaniechanie czynności w postępowaniu o udzielenie zamówienia do której Zamawiający był </w:t>
      </w:r>
      <w:r w:rsidR="000E47FE" w:rsidRPr="0054218D">
        <w:rPr>
          <w:rFonts w:ascii="Arial Narrow" w:hAnsi="Arial Narrow"/>
          <w:color w:val="000000"/>
          <w:sz w:val="24"/>
          <w:szCs w:val="24"/>
          <w:lang w:eastAsia="pl-PL"/>
        </w:rPr>
        <w:t>obowiązany na podstawie ustawy.</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orzeczenie Krajowej Izby Odwoławczej oraz postanowienie Prezesa Krajowej Izby Odwoławczej, o którym mowa w art. 519 ust. 1 </w:t>
      </w:r>
      <w:r w:rsidR="00652485" w:rsidRPr="0054218D">
        <w:rPr>
          <w:rFonts w:ascii="Arial Narrow" w:hAnsi="Arial Narrow"/>
          <w:color w:val="000000"/>
          <w:sz w:val="24"/>
          <w:szCs w:val="24"/>
          <w:lang w:eastAsia="pl-PL"/>
        </w:rPr>
        <w:t>Pzp</w:t>
      </w:r>
      <w:r w:rsidRPr="0054218D">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Szczegółowe informacje dotyczące środków ochrony prawnej określone są w Dziale IX „ </w:t>
      </w:r>
      <w:r w:rsidR="00504AD1" w:rsidRPr="0054218D">
        <w:rPr>
          <w:rFonts w:ascii="Arial Narrow" w:hAnsi="Arial Narrow"/>
          <w:color w:val="000000"/>
          <w:sz w:val="24"/>
          <w:szCs w:val="24"/>
          <w:lang w:eastAsia="pl-PL"/>
        </w:rPr>
        <w:t>ś</w:t>
      </w:r>
      <w:r w:rsidRPr="0054218D">
        <w:rPr>
          <w:rFonts w:ascii="Arial Narrow" w:hAnsi="Arial Narrow"/>
          <w:color w:val="000000"/>
          <w:sz w:val="24"/>
          <w:szCs w:val="24"/>
          <w:lang w:eastAsia="pl-PL"/>
        </w:rPr>
        <w:t xml:space="preserve">rodki ochrony prawnej” </w:t>
      </w:r>
      <w:r w:rsidR="00504AD1"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xml:space="preserve">. </w:t>
      </w:r>
    </w:p>
    <w:p w:rsidR="00DE3E77" w:rsidRPr="0054218D" w:rsidRDefault="00DE3E77"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XV</w:t>
      </w:r>
      <w:r w:rsidR="002E0B8D" w:rsidRPr="0054218D">
        <w:rPr>
          <w:rFonts w:ascii="Arial Narrow" w:hAnsi="Arial Narrow"/>
          <w:b/>
          <w:bCs/>
          <w:color w:val="000000"/>
          <w:sz w:val="24"/>
          <w:szCs w:val="24"/>
          <w:lang w:eastAsia="pl-PL"/>
        </w:rPr>
        <w:t>II</w:t>
      </w:r>
      <w:r w:rsidR="00504AD1" w:rsidRPr="0054218D">
        <w:rPr>
          <w:rFonts w:ascii="Arial Narrow" w:hAnsi="Arial Narrow"/>
          <w:b/>
          <w:bCs/>
          <w:color w:val="000000"/>
          <w:sz w:val="24"/>
          <w:szCs w:val="24"/>
          <w:lang w:eastAsia="pl-PL"/>
        </w:rPr>
        <w:t>.</w:t>
      </w:r>
      <w:r w:rsidRPr="0054218D">
        <w:rPr>
          <w:rFonts w:ascii="Arial Narrow" w:hAnsi="Arial Narrow"/>
          <w:b/>
          <w:bCs/>
          <w:color w:val="000000"/>
          <w:sz w:val="24"/>
          <w:szCs w:val="24"/>
          <w:lang w:eastAsia="pl-PL"/>
        </w:rPr>
        <w:t xml:space="preserve"> </w:t>
      </w:r>
      <w:r w:rsidRPr="0054218D">
        <w:rPr>
          <w:rFonts w:ascii="Arial Narrow" w:hAnsi="Arial Narrow"/>
          <w:b/>
          <w:color w:val="000000"/>
          <w:sz w:val="24"/>
          <w:szCs w:val="24"/>
          <w:lang w:eastAsia="pl-PL"/>
        </w:rPr>
        <w:t xml:space="preserve">Postanowienia końcowe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o zwalczaniu nieuczciwej konkurencji zastrzeżonych przez uczestników postępowania.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jaki mogą one być udostępnione.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nie przewiduje zwrotu kosztów udziału w postępowaniu. </w:t>
      </w:r>
    </w:p>
    <w:p w:rsidR="00504AD1" w:rsidRDefault="00504AD1" w:rsidP="00E20750">
      <w:pPr>
        <w:suppressAutoHyphens w:val="0"/>
        <w:autoSpaceDN w:val="0"/>
        <w:adjustRightInd w:val="0"/>
        <w:rPr>
          <w:rFonts w:ascii="Arial Narrow" w:hAnsi="Arial Narrow"/>
          <w:color w:val="000000"/>
          <w:sz w:val="24"/>
          <w:szCs w:val="24"/>
          <w:lang w:eastAsia="pl-PL"/>
        </w:rPr>
      </w:pPr>
    </w:p>
    <w:p w:rsidR="00D71DEE" w:rsidRPr="0054218D" w:rsidRDefault="00D71DEE" w:rsidP="00E20750">
      <w:pPr>
        <w:suppressAutoHyphens w:val="0"/>
        <w:autoSpaceDN w:val="0"/>
        <w:adjustRightInd w:val="0"/>
        <w:rPr>
          <w:rFonts w:ascii="Arial Narrow" w:hAnsi="Arial Narrow"/>
          <w:color w:val="000000"/>
          <w:sz w:val="24"/>
          <w:szCs w:val="24"/>
          <w:lang w:eastAsia="pl-PL"/>
        </w:rPr>
      </w:pPr>
    </w:p>
    <w:p w:rsidR="002E0B8D" w:rsidRPr="005421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54218D">
        <w:rPr>
          <w:rFonts w:ascii="Arial Narrow" w:eastAsia="Calibri" w:hAnsi="Arial Narrow" w:cs="Arial"/>
          <w:b/>
          <w:sz w:val="24"/>
          <w:lang w:eastAsia="en-US"/>
        </w:rPr>
        <w:lastRenderedPageBreak/>
        <w:t>Rozdział XVIII. Klauzula informacyjna z art. 13 RODO dotycząca przetwarzania danych osobowych w celu związanym z postępowaniem o udzielenie zamówienia publicznego</w:t>
      </w:r>
    </w:p>
    <w:p w:rsidR="00D71DEE" w:rsidRDefault="00D71DEE" w:rsidP="00D30AD3">
      <w:pPr>
        <w:pStyle w:val="Nagwek1"/>
        <w:ind w:left="0"/>
        <w:rPr>
          <w:rFonts w:ascii="Arial Narrow" w:hAnsi="Arial Narrow" w:cs="Arial"/>
          <w:b w:val="0"/>
        </w:rPr>
      </w:pPr>
    </w:p>
    <w:p w:rsidR="00D30AD3" w:rsidRPr="0054218D" w:rsidRDefault="00D30AD3" w:rsidP="00D30AD3">
      <w:pPr>
        <w:pStyle w:val="Nagwek1"/>
        <w:ind w:left="0"/>
        <w:rPr>
          <w:rFonts w:ascii="Arial Narrow" w:eastAsiaTheme="minorHAnsi" w:hAnsi="Arial Narrow" w:cs="Arial"/>
          <w:b w:val="0"/>
          <w:bCs w:val="0"/>
          <w:lang w:eastAsia="en-US"/>
        </w:rPr>
      </w:pPr>
      <w:bookmarkStart w:id="0" w:name="_GoBack"/>
      <w:bookmarkEnd w:id="0"/>
      <w:r w:rsidRPr="0054218D">
        <w:rPr>
          <w:rFonts w:ascii="Arial Narrow" w:hAnsi="Arial Narrow" w:cs="Arial"/>
          <w:b w:val="0"/>
        </w:rPr>
        <w:t xml:space="preserve">Na podstawie art. 13 </w:t>
      </w:r>
      <w:r w:rsidRPr="0054218D">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54218D">
        <w:rPr>
          <w:rFonts w:ascii="Arial Narrow" w:hAnsi="Arial Narrow" w:cs="Arial"/>
          <w:b w:val="0"/>
        </w:rPr>
        <w:t>informujemy, że:</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Dane osobowe przetwarzane będą </w:t>
      </w:r>
      <w:r w:rsidRPr="0054218D">
        <w:rPr>
          <w:rFonts w:ascii="Arial Narrow" w:hAnsi="Arial Narrow" w:cs="Arial"/>
          <w:sz w:val="24"/>
          <w:szCs w:val="24"/>
          <w:lang w:eastAsia="pl-PL"/>
        </w:rPr>
        <w:t>na podstawie art. 6 ust. 1 lit. c</w:t>
      </w:r>
      <w:r w:rsidRPr="0054218D">
        <w:rPr>
          <w:rFonts w:ascii="Arial Narrow" w:hAnsi="Arial Narrow" w:cs="Arial"/>
          <w:i/>
          <w:sz w:val="24"/>
          <w:szCs w:val="24"/>
          <w:lang w:eastAsia="pl-PL"/>
        </w:rPr>
        <w:t xml:space="preserve"> </w:t>
      </w:r>
      <w:r w:rsidRPr="0054218D">
        <w:rPr>
          <w:rFonts w:ascii="Arial Narrow" w:hAnsi="Arial Narrow" w:cs="Arial"/>
          <w:sz w:val="24"/>
          <w:szCs w:val="24"/>
          <w:lang w:eastAsia="pl-PL"/>
        </w:rPr>
        <w:t xml:space="preserve">RODO w celu </w:t>
      </w:r>
      <w:r w:rsidRPr="0054218D">
        <w:rPr>
          <w:rFonts w:ascii="Arial Narrow" w:hAnsi="Arial Narrow" w:cs="Arial"/>
          <w:sz w:val="24"/>
          <w:szCs w:val="24"/>
        </w:rPr>
        <w:t>związanym z przedmiotowym postępowaniem o udzielenie zamówienia publicznego, prowadzonym w trybie przetargu nieograniczonego,</w:t>
      </w:r>
      <w:r w:rsidRPr="0054218D">
        <w:rPr>
          <w:rFonts w:ascii="Arial Narrow" w:hAnsi="Arial Narrow" w:cs="Arial"/>
          <w:sz w:val="24"/>
          <w:szCs w:val="24"/>
          <w:lang w:eastAsia="en-US"/>
        </w:rPr>
        <w:t xml:space="preserve"> na przedmiotowe zadanie</w:t>
      </w:r>
      <w:r w:rsidRPr="0054218D">
        <w:rPr>
          <w:rFonts w:ascii="Arial Narrow" w:hAnsi="Arial Narrow" w:cs="Arial"/>
          <w:sz w:val="24"/>
          <w:szCs w:val="24"/>
        </w:rPr>
        <w:t xml:space="preserve">;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54218D" w:rsidDel="00EB2E8F">
        <w:rPr>
          <w:rFonts w:ascii="Arial Narrow" w:hAnsi="Arial Narrow" w:cs="Arial"/>
          <w:sz w:val="24"/>
          <w:szCs w:val="24"/>
        </w:rPr>
        <w:t xml:space="preserve"> </w:t>
      </w:r>
      <w:r w:rsidRPr="0054218D">
        <w:rPr>
          <w:rFonts w:ascii="Arial Narrow" w:hAnsi="Arial Narrow" w:cs="Arial"/>
          <w:sz w:val="24"/>
          <w:szCs w:val="24"/>
        </w:rPr>
        <w:t xml:space="preserve">dalej „ustawa Pzp”;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Dane osobowe będą przechowywane, zgodnie z art. 78 ust. 1 ustawy Pzp, przez okres 4 lat od dnia zakończenia postępowania o udzielenie zamówienia;</w:t>
      </w:r>
      <w:r w:rsidRPr="0054218D">
        <w:rPr>
          <w:rFonts w:ascii="Arial Narrow" w:hAnsi="Arial Narrow" w:cs="Arial"/>
          <w:sz w:val="24"/>
          <w:szCs w:val="24"/>
          <w:lang w:eastAsia="pl-PL"/>
        </w:rPr>
        <w:t xml:space="preserve"> a jeżeli czas trwania umowy przekracza 4 lata, okres przechowywania obejmuje cały czas trwania umowy;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W odniesieniu do udostępnianych danych osobowych decyzje nie będą podejmowane w sposób zautomatyzowany,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Stosownie do art. 22 RODO, osobie, której dane dotyczą przysługuje:</w:t>
      </w:r>
    </w:p>
    <w:p w:rsidR="00D30AD3" w:rsidRPr="0054218D" w:rsidRDefault="00D30AD3" w:rsidP="00D30AD3">
      <w:pPr>
        <w:pStyle w:val="Nagwek1"/>
        <w:keepNext w:val="0"/>
        <w:numPr>
          <w:ilvl w:val="0"/>
          <w:numId w:val="23"/>
        </w:numPr>
        <w:ind w:left="709"/>
        <w:rPr>
          <w:rFonts w:ascii="Arial Narrow" w:hAnsi="Arial Narrow" w:cs="Arial"/>
          <w:b w:val="0"/>
        </w:rPr>
      </w:pPr>
      <w:r w:rsidRPr="0054218D">
        <w:rPr>
          <w:rFonts w:ascii="Arial Narrow" w:hAnsi="Arial Narrow" w:cs="Arial"/>
          <w:b w:val="0"/>
        </w:rPr>
        <w:t>na podstawie art. 15 RODO prawo dostępu do własnych danych osobowych;</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na podstawie art. 16 RODO prawo do sprostowania własnych danych osobowych*;</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wniesienia skargi do Prezesa Urzędu Ochrony Danych Osobowych, gdy przetwarzanie danych osobowych narusza przepisy RODO;</w:t>
      </w:r>
    </w:p>
    <w:p w:rsidR="00D30AD3" w:rsidRPr="0054218D" w:rsidRDefault="00D30AD3" w:rsidP="00D30AD3">
      <w:pPr>
        <w:pStyle w:val="Nagwek1"/>
        <w:ind w:left="709"/>
        <w:rPr>
          <w:rFonts w:ascii="Arial Narrow" w:hAnsi="Arial Narrow" w:cs="Arial"/>
          <w:b w:val="0"/>
        </w:rPr>
      </w:pPr>
      <w:r w:rsidRPr="0054218D">
        <w:rPr>
          <w:rFonts w:ascii="Arial Narrow" w:hAnsi="Arial Narrow" w:cs="Arial"/>
          <w:b w:val="0"/>
        </w:rPr>
        <w:t>osobie, której dane dotyczą nie przysługuje:</w:t>
      </w:r>
    </w:p>
    <w:p w:rsidR="00D30AD3" w:rsidRPr="0054218D" w:rsidRDefault="00D30AD3" w:rsidP="00D30AD3">
      <w:pPr>
        <w:pStyle w:val="Nagwek1"/>
        <w:keepNext w:val="0"/>
        <w:numPr>
          <w:ilvl w:val="0"/>
          <w:numId w:val="23"/>
        </w:numPr>
        <w:ind w:left="709"/>
        <w:rPr>
          <w:rFonts w:ascii="Arial Narrow" w:hAnsi="Arial Narrow" w:cs="Arial"/>
          <w:b w:val="0"/>
        </w:rPr>
      </w:pPr>
      <w:r w:rsidRPr="0054218D">
        <w:rPr>
          <w:rFonts w:ascii="Arial Narrow" w:hAnsi="Arial Narrow" w:cs="Arial"/>
          <w:b w:val="0"/>
        </w:rPr>
        <w:t>w związku z art. 17 ust. 3 lit. b, d lub e RODO prawo do usunięcia danych osobowych;</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przenoszenia danych osobowych, o którym mowa w art. 20 RODO;</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D30AD3" w:rsidRPr="0054218D" w:rsidRDefault="00D30AD3" w:rsidP="00D30AD3">
      <w:pPr>
        <w:jc w:val="both"/>
        <w:rPr>
          <w:rFonts w:ascii="Arial Narrow" w:hAnsi="Arial Narrow" w:cs="Arial"/>
          <w:sz w:val="24"/>
          <w:szCs w:val="24"/>
        </w:rPr>
      </w:pPr>
    </w:p>
    <w:p w:rsidR="00D30AD3" w:rsidRPr="0054218D" w:rsidRDefault="00D30AD3" w:rsidP="00D30AD3">
      <w:pPr>
        <w:jc w:val="both"/>
        <w:rPr>
          <w:rFonts w:ascii="Arial Narrow" w:hAnsi="Arial Narrow" w:cs="Arial"/>
          <w:i/>
          <w:szCs w:val="24"/>
        </w:rPr>
      </w:pPr>
      <w:r w:rsidRPr="0054218D">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D30AD3" w:rsidRPr="0054218D" w:rsidRDefault="00D30AD3" w:rsidP="00D30AD3">
      <w:pPr>
        <w:jc w:val="both"/>
        <w:rPr>
          <w:rFonts w:ascii="Arial Narrow" w:hAnsi="Arial Narrow" w:cs="Arial"/>
          <w:i/>
          <w:szCs w:val="24"/>
        </w:rPr>
      </w:pPr>
      <w:r w:rsidRPr="0054218D">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30AD3" w:rsidRPr="0054218D" w:rsidRDefault="00D30AD3" w:rsidP="00D30AD3">
      <w:pPr>
        <w:tabs>
          <w:tab w:val="left" w:pos="0"/>
        </w:tabs>
        <w:jc w:val="both"/>
        <w:rPr>
          <w:rFonts w:ascii="Arial Narrow" w:hAnsi="Arial Narrow" w:cs="Arial"/>
          <w:sz w:val="24"/>
          <w:szCs w:val="24"/>
        </w:rPr>
      </w:pPr>
    </w:p>
    <w:p w:rsidR="00D30AD3" w:rsidRPr="0054218D" w:rsidRDefault="00D30AD3" w:rsidP="00D30AD3">
      <w:pPr>
        <w:tabs>
          <w:tab w:val="left" w:pos="0"/>
        </w:tabs>
        <w:jc w:val="both"/>
        <w:rPr>
          <w:rFonts w:ascii="Arial Narrow" w:hAnsi="Arial Narrow" w:cs="Arial"/>
          <w:sz w:val="24"/>
          <w:szCs w:val="24"/>
        </w:rPr>
      </w:pPr>
      <w:r w:rsidRPr="0054218D">
        <w:rPr>
          <w:rFonts w:ascii="Arial Narrow" w:hAnsi="Arial Narrow" w:cs="Arial"/>
          <w:sz w:val="24"/>
          <w:szCs w:val="24"/>
        </w:rPr>
        <w:t>Dodatkowo zgodnie z art. 13 ust. 2 RODO informujemy, że:</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zakresie kwalifikowalności wydatków;</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lastRenderedPageBreak/>
        <w:t>podanie danych osobowych jest dobrowolne, jednakże niezbędne do realizacji ww. celu. Konsekwencje niepodania danych określa ustawa Pzp;</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administrator nie podejmuje decyzji w sposób zautomatyzowany w oparciu o Państwa dane osobowe.</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2E0B8D" w:rsidRPr="0054218D">
        <w:rPr>
          <w:rFonts w:ascii="Arial Narrow" w:hAnsi="Arial Narrow"/>
          <w:b/>
          <w:bCs/>
          <w:color w:val="000000"/>
          <w:sz w:val="24"/>
          <w:szCs w:val="24"/>
          <w:lang w:eastAsia="pl-PL"/>
        </w:rPr>
        <w:t>IX</w:t>
      </w:r>
      <w:r w:rsidRPr="0054218D">
        <w:rPr>
          <w:rFonts w:ascii="Arial Narrow" w:hAnsi="Arial Narrow"/>
          <w:b/>
          <w:bCs/>
          <w:color w:val="000000"/>
          <w:sz w:val="24"/>
          <w:szCs w:val="24"/>
          <w:lang w:eastAsia="pl-PL"/>
        </w:rPr>
        <w:t>.</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Załączniki </w:t>
      </w:r>
    </w:p>
    <w:p w:rsidR="00DE3E77" w:rsidRDefault="00DE3E77" w:rsidP="007243CB">
      <w:pPr>
        <w:suppressAutoHyphens w:val="0"/>
        <w:autoSpaceDN w:val="0"/>
        <w:adjustRightInd w:val="0"/>
        <w:rPr>
          <w:rFonts w:ascii="Arial Narrow" w:hAnsi="Arial Narrow"/>
          <w:color w:val="000000"/>
          <w:sz w:val="24"/>
          <w:szCs w:val="24"/>
          <w:lang w:eastAsia="pl-PL"/>
        </w:rPr>
      </w:pPr>
    </w:p>
    <w:p w:rsidR="00B43B9B" w:rsidRPr="0054218D" w:rsidRDefault="00B43B9B" w:rsidP="00B43B9B">
      <w:pPr>
        <w:suppressAutoHyphens w:val="0"/>
        <w:autoSpaceDN w:val="0"/>
        <w:adjustRightInd w:val="0"/>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Wymienione niżej Załączniki stanowią integralną część Specyfikacji Warunków Zamówienia: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Formularz oferty – Załącznik nr 1.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Jednolity europejski dokument zamówienia (ESPD) – Załącznik nr </w:t>
      </w:r>
      <w:r w:rsidR="00F96191">
        <w:rPr>
          <w:rFonts w:ascii="Arial Narrow" w:hAnsi="Arial Narrow"/>
          <w:color w:val="000000"/>
          <w:sz w:val="24"/>
          <w:szCs w:val="24"/>
          <w:lang w:eastAsia="pl-PL"/>
        </w:rPr>
        <w:t>2</w:t>
      </w:r>
      <w:r w:rsidRPr="0054218D">
        <w:rPr>
          <w:rFonts w:ascii="Arial Narrow" w:hAnsi="Arial Narrow"/>
          <w:color w:val="000000"/>
          <w:sz w:val="24"/>
          <w:szCs w:val="24"/>
          <w:lang w:eastAsia="pl-PL"/>
        </w:rPr>
        <w:t xml:space="preserve">. </w:t>
      </w:r>
    </w:p>
    <w:p w:rsidR="00B43B9B" w:rsidRDefault="005F5E90" w:rsidP="00C7158D">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B43B9B"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um</w:t>
      </w:r>
      <w:r>
        <w:rPr>
          <w:rFonts w:ascii="Arial Narrow" w:hAnsi="Arial Narrow"/>
          <w:color w:val="000000"/>
          <w:sz w:val="24"/>
          <w:szCs w:val="24"/>
          <w:lang w:eastAsia="pl-PL"/>
        </w:rPr>
        <w:t>o</w:t>
      </w:r>
      <w:r w:rsidRPr="0054218D">
        <w:rPr>
          <w:rFonts w:ascii="Arial Narrow" w:hAnsi="Arial Narrow"/>
          <w:color w:val="000000"/>
          <w:sz w:val="24"/>
          <w:szCs w:val="24"/>
          <w:lang w:eastAsia="pl-PL"/>
        </w:rPr>
        <w:t>w</w:t>
      </w:r>
      <w:r>
        <w:rPr>
          <w:rFonts w:ascii="Arial Narrow" w:hAnsi="Arial Narrow"/>
          <w:color w:val="000000"/>
          <w:sz w:val="24"/>
          <w:szCs w:val="24"/>
          <w:lang w:eastAsia="pl-PL"/>
        </w:rPr>
        <w:t>y</w:t>
      </w:r>
      <w:r w:rsidR="00593AE7">
        <w:rPr>
          <w:rFonts w:ascii="Arial Narrow" w:hAnsi="Arial Narrow"/>
          <w:color w:val="000000"/>
          <w:sz w:val="24"/>
          <w:szCs w:val="24"/>
          <w:lang w:eastAsia="pl-PL"/>
        </w:rPr>
        <w:t xml:space="preserve"> </w:t>
      </w:r>
      <w:r w:rsidR="00B43B9B" w:rsidRPr="0054218D">
        <w:rPr>
          <w:rFonts w:ascii="Arial Narrow" w:hAnsi="Arial Narrow"/>
          <w:color w:val="000000"/>
          <w:sz w:val="24"/>
          <w:szCs w:val="24"/>
          <w:lang w:eastAsia="pl-PL"/>
        </w:rPr>
        <w:t xml:space="preserve">– Załącznik nr </w:t>
      </w:r>
      <w:r w:rsidR="00F96191">
        <w:rPr>
          <w:rFonts w:ascii="Arial Narrow" w:hAnsi="Arial Narrow"/>
          <w:color w:val="000000"/>
          <w:sz w:val="24"/>
          <w:szCs w:val="24"/>
          <w:lang w:eastAsia="pl-PL"/>
        </w:rPr>
        <w:t>3</w:t>
      </w:r>
      <w:r w:rsidR="00B43B9B" w:rsidRPr="0054218D">
        <w:rPr>
          <w:rFonts w:ascii="Arial Narrow" w:hAnsi="Arial Narrow"/>
          <w:color w:val="000000"/>
          <w:sz w:val="24"/>
          <w:szCs w:val="24"/>
          <w:lang w:eastAsia="pl-PL"/>
        </w:rPr>
        <w:t xml:space="preserve">. </w:t>
      </w:r>
    </w:p>
    <w:p w:rsidR="00F96191" w:rsidRPr="00180703" w:rsidRDefault="00F96191" w:rsidP="00F96191">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 xml:space="preserve">Schemat jednokreskowy </w:t>
      </w:r>
      <w:r w:rsidRPr="00536926">
        <w:rPr>
          <w:rFonts w:ascii="Arial Narrow" w:hAnsi="Arial Narrow"/>
          <w:color w:val="000000"/>
          <w:sz w:val="24"/>
          <w:szCs w:val="24"/>
          <w:lang w:eastAsia="pl-PL"/>
        </w:rPr>
        <w:t>stacji</w:t>
      </w:r>
      <w:r w:rsidR="00593AE7">
        <w:rPr>
          <w:rFonts w:ascii="Arial Narrow" w:hAnsi="Arial Narrow"/>
          <w:color w:val="000000"/>
          <w:sz w:val="24"/>
          <w:szCs w:val="24"/>
          <w:lang w:eastAsia="pl-PL"/>
        </w:rPr>
        <w:t xml:space="preserve"> – Załącznik nr 4</w:t>
      </w:r>
      <w:r w:rsidRPr="00180703">
        <w:rPr>
          <w:rFonts w:ascii="Arial Narrow" w:hAnsi="Arial Narrow"/>
          <w:color w:val="000000"/>
          <w:sz w:val="24"/>
          <w:szCs w:val="24"/>
          <w:lang w:eastAsia="pl-PL"/>
        </w:rPr>
        <w:t>.</w:t>
      </w:r>
    </w:p>
    <w:p w:rsidR="00B43B9B" w:rsidRPr="0054218D" w:rsidRDefault="00593AE7" w:rsidP="00C7158D">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00B43B9B" w:rsidRPr="0054218D">
        <w:rPr>
          <w:rFonts w:ascii="Arial Narrow" w:hAnsi="Arial Narrow"/>
          <w:color w:val="000000"/>
          <w:sz w:val="24"/>
          <w:szCs w:val="24"/>
          <w:lang w:eastAsia="pl-PL"/>
        </w:rPr>
        <w:t xml:space="preserve">.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 xml:space="preserve">Oświadczenie – Załącznik nr </w:t>
      </w:r>
      <w:r w:rsidR="00593AE7">
        <w:rPr>
          <w:rFonts w:ascii="Arial Narrow" w:hAnsi="Arial Narrow"/>
          <w:color w:val="000000"/>
          <w:sz w:val="24"/>
          <w:szCs w:val="24"/>
          <w:lang w:eastAsia="pl-PL"/>
        </w:rPr>
        <w:t>6</w:t>
      </w:r>
      <w:r w:rsidRPr="0054218D">
        <w:rPr>
          <w:rFonts w:ascii="Arial Narrow" w:hAnsi="Arial Narrow"/>
          <w:color w:val="000000"/>
          <w:sz w:val="24"/>
          <w:szCs w:val="24"/>
          <w:lang w:eastAsia="pl-PL"/>
        </w:rPr>
        <w:t xml:space="preserve">. </w:t>
      </w:r>
    </w:p>
    <w:p w:rsidR="00B43B9B"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w:t>
      </w:r>
      <w:r w:rsidR="00F96191">
        <w:rPr>
          <w:rFonts w:ascii="Arial Narrow" w:hAnsi="Arial Narrow"/>
          <w:color w:val="000000"/>
          <w:sz w:val="24"/>
          <w:szCs w:val="24"/>
          <w:lang w:eastAsia="pl-PL"/>
        </w:rPr>
        <w:t xml:space="preserve"> </w:t>
      </w:r>
      <w:r w:rsidR="00593AE7">
        <w:rPr>
          <w:rFonts w:ascii="Arial Narrow" w:hAnsi="Arial Narrow"/>
          <w:color w:val="000000"/>
          <w:sz w:val="24"/>
          <w:szCs w:val="24"/>
          <w:lang w:eastAsia="pl-PL"/>
        </w:rPr>
        <w:t>7</w:t>
      </w:r>
      <w:r w:rsidRPr="0054218D">
        <w:rPr>
          <w:rFonts w:ascii="Arial Narrow" w:hAnsi="Arial Narrow"/>
          <w:color w:val="000000"/>
          <w:sz w:val="24"/>
          <w:szCs w:val="24"/>
          <w:lang w:eastAsia="pl-PL"/>
        </w:rPr>
        <w:t xml:space="preserve">. </w:t>
      </w:r>
    </w:p>
    <w:p w:rsidR="00537145" w:rsidRPr="0054218D" w:rsidRDefault="00537145" w:rsidP="00F96191">
      <w:pPr>
        <w:suppressAutoHyphens w:val="0"/>
        <w:autoSpaceDN w:val="0"/>
        <w:adjustRightInd w:val="0"/>
        <w:rPr>
          <w:rFonts w:ascii="Arial Narrow" w:hAnsi="Arial Narrow"/>
          <w:color w:val="000000"/>
          <w:sz w:val="24"/>
          <w:szCs w:val="24"/>
          <w:lang w:eastAsia="pl-PL"/>
        </w:rPr>
      </w:pPr>
    </w:p>
    <w:p w:rsidR="00B649FE" w:rsidRPr="0054218D" w:rsidRDefault="00B649FE" w:rsidP="00B649FE">
      <w:pPr>
        <w:pStyle w:val="Tekstpodstawowywcity"/>
        <w:spacing w:line="276" w:lineRule="auto"/>
        <w:ind w:firstLine="0"/>
        <w:rPr>
          <w:rFonts w:ascii="Arial Narrow" w:hAnsi="Arial Narrow" w:cs="Arial Narrow"/>
          <w:color w:val="00B050"/>
          <w:u w:val="single"/>
        </w:rPr>
      </w:pPr>
      <w:r w:rsidRPr="0054218D">
        <w:rPr>
          <w:rFonts w:ascii="Arial Narrow" w:hAnsi="Arial Narrow" w:cs="Arial Narrow"/>
          <w:bCs/>
        </w:rPr>
        <w:t xml:space="preserve">Identyfikator postępowania: </w:t>
      </w:r>
    </w:p>
    <w:p w:rsidR="00B1480E" w:rsidRDefault="00B1480E" w:rsidP="00537145">
      <w:pPr>
        <w:rPr>
          <w:rFonts w:ascii="Arial Narrow" w:hAnsi="Arial Narrow"/>
          <w:b/>
          <w:sz w:val="24"/>
          <w:szCs w:val="24"/>
          <w:u w:val="single"/>
        </w:rPr>
      </w:pPr>
      <w:r w:rsidRPr="00B1480E">
        <w:rPr>
          <w:rFonts w:ascii="Arial Narrow" w:hAnsi="Arial Narrow"/>
          <w:b/>
          <w:sz w:val="24"/>
          <w:szCs w:val="24"/>
          <w:u w:val="single"/>
        </w:rPr>
        <w:t xml:space="preserve">34c0fc10-b103-4ae3-ae9b-8fe46631d18e </w:t>
      </w:r>
    </w:p>
    <w:p w:rsidR="00537145" w:rsidRPr="0054218D" w:rsidRDefault="00537145" w:rsidP="00537145">
      <w:pPr>
        <w:rPr>
          <w:sz w:val="24"/>
          <w:szCs w:val="24"/>
        </w:rPr>
      </w:pPr>
      <w:r w:rsidRPr="0054218D">
        <w:rPr>
          <w:rFonts w:ascii="Arial Narrow" w:hAnsi="Arial Narrow" w:cs="Arial Narrow"/>
          <w:sz w:val="24"/>
          <w:szCs w:val="24"/>
        </w:rPr>
        <w:t>Link do postępowania:</w:t>
      </w:r>
      <w:r w:rsidR="008B0B5E" w:rsidRPr="0054218D">
        <w:rPr>
          <w:rFonts w:ascii="Arial Narrow" w:hAnsi="Arial Narrow" w:cs="Arial Narrow"/>
          <w:sz w:val="24"/>
          <w:szCs w:val="24"/>
        </w:rPr>
        <w:t xml:space="preserve"> </w:t>
      </w:r>
    </w:p>
    <w:p w:rsidR="00664943" w:rsidRPr="00A65384" w:rsidRDefault="00B1480E" w:rsidP="00B1480E">
      <w:pPr>
        <w:spacing w:line="300" w:lineRule="auto"/>
        <w:rPr>
          <w:rFonts w:ascii="Arial Narrow" w:hAnsi="Arial Narrow"/>
          <w:b/>
          <w:sz w:val="24"/>
          <w:szCs w:val="24"/>
          <w:u w:val="single"/>
        </w:rPr>
      </w:pPr>
      <w:r w:rsidRPr="00B1480E">
        <w:rPr>
          <w:rFonts w:ascii="Arial Narrow" w:hAnsi="Arial Narrow"/>
          <w:b/>
          <w:sz w:val="24"/>
          <w:szCs w:val="24"/>
          <w:u w:val="single"/>
        </w:rPr>
        <w:t>https://miniportal.uzp.gov.pl/Postepowania/34c0fc10-b103-4ae3-ae9b-8fe46631d18e</w:t>
      </w:r>
    </w:p>
    <w:sectPr w:rsidR="00664943" w:rsidRPr="00A6538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045" w:rsidRDefault="007B6045" w:rsidP="00353DAB">
      <w:r>
        <w:separator/>
      </w:r>
    </w:p>
  </w:endnote>
  <w:endnote w:type="continuationSeparator" w:id="0">
    <w:p w:rsidR="007B6045" w:rsidRDefault="007B6045"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D71DEE">
                            <w:rPr>
                              <w:rFonts w:ascii="Arial Narrow" w:hAnsi="Arial Narrow"/>
                              <w:noProof/>
                              <w:sz w:val="20"/>
                              <w:szCs w:val="20"/>
                            </w:rPr>
                            <w:t>17</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D71DEE">
                      <w:rPr>
                        <w:rFonts w:ascii="Arial Narrow" w:hAnsi="Arial Narrow"/>
                        <w:noProof/>
                        <w:sz w:val="20"/>
                        <w:szCs w:val="20"/>
                      </w:rPr>
                      <w:t>17</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B84751">
      <w:rPr>
        <w:rFonts w:ascii="Arial Narrow" w:hAnsi="Arial Narrow"/>
        <w:b/>
        <w:bCs/>
        <w:sz w:val="20"/>
        <w:szCs w:val="20"/>
      </w:rPr>
      <w:t>5.6</w:t>
    </w:r>
    <w:r>
      <w:rPr>
        <w:rFonts w:ascii="Arial Narrow" w:hAnsi="Arial Narrow"/>
        <w:b/>
        <w:bCs/>
        <w:sz w:val="20"/>
        <w:szCs w:val="20"/>
      </w:rPr>
      <w:t>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045" w:rsidRDefault="007B6045" w:rsidP="00353DAB">
      <w:r>
        <w:separator/>
      </w:r>
    </w:p>
  </w:footnote>
  <w:footnote w:type="continuationSeparator" w:id="0">
    <w:p w:rsidR="007B6045" w:rsidRDefault="007B6045"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0615AC"/>
    <w:multiLevelType w:val="hybridMultilevel"/>
    <w:tmpl w:val="351E30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8875F18"/>
    <w:multiLevelType w:val="multilevel"/>
    <w:tmpl w:val="BAB6668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D9B2569"/>
    <w:multiLevelType w:val="multilevel"/>
    <w:tmpl w:val="766A4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93240A"/>
    <w:multiLevelType w:val="hybridMultilevel"/>
    <w:tmpl w:val="7AB876AE"/>
    <w:lvl w:ilvl="0" w:tplc="FFC4ACF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7">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A165C7"/>
    <w:multiLevelType w:val="multilevel"/>
    <w:tmpl w:val="9E48AE56"/>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814B76"/>
    <w:multiLevelType w:val="multilevel"/>
    <w:tmpl w:val="B04A79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AE7989"/>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0876AA"/>
    <w:multiLevelType w:val="multilevel"/>
    <w:tmpl w:val="BE3239D8"/>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b w:val="0"/>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8">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41621F4A"/>
    <w:multiLevelType w:val="hybridMultilevel"/>
    <w:tmpl w:val="375072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3">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4E52A5A"/>
    <w:multiLevelType w:val="multilevel"/>
    <w:tmpl w:val="ED14D760"/>
    <w:lvl w:ilvl="0">
      <w:start w:val="2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AB81952"/>
    <w:multiLevelType w:val="hybridMultilevel"/>
    <w:tmpl w:val="B4D83334"/>
    <w:lvl w:ilvl="0" w:tplc="CBB6B7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
  </w:num>
  <w:num w:numId="3">
    <w:abstractNumId w:val="19"/>
  </w:num>
  <w:num w:numId="4">
    <w:abstractNumId w:val="10"/>
  </w:num>
  <w:num w:numId="5">
    <w:abstractNumId w:val="30"/>
  </w:num>
  <w:num w:numId="6">
    <w:abstractNumId w:val="13"/>
  </w:num>
  <w:num w:numId="7">
    <w:abstractNumId w:val="33"/>
  </w:num>
  <w:num w:numId="8">
    <w:abstractNumId w:val="16"/>
  </w:num>
  <w:num w:numId="9">
    <w:abstractNumId w:val="34"/>
  </w:num>
  <w:num w:numId="10">
    <w:abstractNumId w:val="14"/>
  </w:num>
  <w:num w:numId="11">
    <w:abstractNumId w:val="21"/>
  </w:num>
  <w:num w:numId="12">
    <w:abstractNumId w:val="26"/>
  </w:num>
  <w:num w:numId="13">
    <w:abstractNumId w:val="29"/>
  </w:num>
  <w:num w:numId="14">
    <w:abstractNumId w:val="37"/>
  </w:num>
  <w:num w:numId="15">
    <w:abstractNumId w:val="11"/>
  </w:num>
  <w:num w:numId="16">
    <w:abstractNumId w:val="9"/>
  </w:num>
  <w:num w:numId="17">
    <w:abstractNumId w:val="22"/>
  </w:num>
  <w:num w:numId="18">
    <w:abstractNumId w:val="27"/>
  </w:num>
  <w:num w:numId="19">
    <w:abstractNumId w:val="28"/>
  </w:num>
  <w:num w:numId="20">
    <w:abstractNumId w:val="35"/>
  </w:num>
  <w:num w:numId="21">
    <w:abstractNumId w:val="8"/>
  </w:num>
  <w:num w:numId="22">
    <w:abstractNumId w:val="32"/>
  </w:num>
  <w:num w:numId="23">
    <w:abstractNumId w:val="7"/>
  </w:num>
  <w:num w:numId="24">
    <w:abstractNumId w:val="17"/>
  </w:num>
  <w:num w:numId="25">
    <w:abstractNumId w:val="6"/>
  </w:num>
  <w:num w:numId="26">
    <w:abstractNumId w:val="2"/>
  </w:num>
  <w:num w:numId="27">
    <w:abstractNumId w:val="36"/>
  </w:num>
  <w:num w:numId="28">
    <w:abstractNumId w:val="31"/>
  </w:num>
  <w:num w:numId="29">
    <w:abstractNumId w:val="25"/>
  </w:num>
  <w:num w:numId="30">
    <w:abstractNumId w:val="5"/>
  </w:num>
  <w:num w:numId="31">
    <w:abstractNumId w:val="4"/>
  </w:num>
  <w:num w:numId="32">
    <w:abstractNumId w:val="15"/>
  </w:num>
  <w:num w:numId="33">
    <w:abstractNumId w:val="18"/>
  </w:num>
  <w:num w:numId="34">
    <w:abstractNumId w:val="1"/>
  </w:num>
  <w:num w:numId="35">
    <w:abstractNumId w:val="20"/>
  </w:num>
  <w:num w:numId="36">
    <w:abstractNumId w:val="12"/>
  </w:num>
  <w:num w:numId="37">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135C"/>
    <w:rsid w:val="0001123C"/>
    <w:rsid w:val="00011778"/>
    <w:rsid w:val="00014FC4"/>
    <w:rsid w:val="0001596E"/>
    <w:rsid w:val="00023B60"/>
    <w:rsid w:val="00024EE4"/>
    <w:rsid w:val="00025480"/>
    <w:rsid w:val="00027533"/>
    <w:rsid w:val="00036E76"/>
    <w:rsid w:val="0004166C"/>
    <w:rsid w:val="000419B6"/>
    <w:rsid w:val="00043310"/>
    <w:rsid w:val="00045E2A"/>
    <w:rsid w:val="00050CB3"/>
    <w:rsid w:val="000532A8"/>
    <w:rsid w:val="000543A0"/>
    <w:rsid w:val="0005544B"/>
    <w:rsid w:val="00055951"/>
    <w:rsid w:val="000572A3"/>
    <w:rsid w:val="000614CB"/>
    <w:rsid w:val="00063A13"/>
    <w:rsid w:val="00063CD6"/>
    <w:rsid w:val="00065F29"/>
    <w:rsid w:val="00070F26"/>
    <w:rsid w:val="00072B5A"/>
    <w:rsid w:val="0007488D"/>
    <w:rsid w:val="00080380"/>
    <w:rsid w:val="00080761"/>
    <w:rsid w:val="00081398"/>
    <w:rsid w:val="00083477"/>
    <w:rsid w:val="00084301"/>
    <w:rsid w:val="00085E4E"/>
    <w:rsid w:val="000862D6"/>
    <w:rsid w:val="000A68C8"/>
    <w:rsid w:val="000B3915"/>
    <w:rsid w:val="000B67CE"/>
    <w:rsid w:val="000C459B"/>
    <w:rsid w:val="000C7423"/>
    <w:rsid w:val="000D0528"/>
    <w:rsid w:val="000D0EFA"/>
    <w:rsid w:val="000D1472"/>
    <w:rsid w:val="000D7D6E"/>
    <w:rsid w:val="000E04A9"/>
    <w:rsid w:val="000E0A02"/>
    <w:rsid w:val="000E0E40"/>
    <w:rsid w:val="000E16C5"/>
    <w:rsid w:val="000E1CFB"/>
    <w:rsid w:val="000E47FE"/>
    <w:rsid w:val="000E5CAB"/>
    <w:rsid w:val="000E6BDB"/>
    <w:rsid w:val="000E6CCD"/>
    <w:rsid w:val="000F5830"/>
    <w:rsid w:val="000F5F88"/>
    <w:rsid w:val="00100DA8"/>
    <w:rsid w:val="0010115F"/>
    <w:rsid w:val="0010400E"/>
    <w:rsid w:val="0011042D"/>
    <w:rsid w:val="00112EE3"/>
    <w:rsid w:val="001139A9"/>
    <w:rsid w:val="0011503C"/>
    <w:rsid w:val="00116970"/>
    <w:rsid w:val="00116A6E"/>
    <w:rsid w:val="00116C3A"/>
    <w:rsid w:val="0012003B"/>
    <w:rsid w:val="001224DE"/>
    <w:rsid w:val="00122540"/>
    <w:rsid w:val="00124F63"/>
    <w:rsid w:val="001259B0"/>
    <w:rsid w:val="001268F2"/>
    <w:rsid w:val="00133427"/>
    <w:rsid w:val="001341F3"/>
    <w:rsid w:val="00134951"/>
    <w:rsid w:val="0014033B"/>
    <w:rsid w:val="001417B3"/>
    <w:rsid w:val="00141FAA"/>
    <w:rsid w:val="00143AA3"/>
    <w:rsid w:val="00143ECA"/>
    <w:rsid w:val="00144DA0"/>
    <w:rsid w:val="00152E0E"/>
    <w:rsid w:val="001570A7"/>
    <w:rsid w:val="00157545"/>
    <w:rsid w:val="00157FEC"/>
    <w:rsid w:val="00163280"/>
    <w:rsid w:val="001632E1"/>
    <w:rsid w:val="001633D7"/>
    <w:rsid w:val="001650FB"/>
    <w:rsid w:val="00167771"/>
    <w:rsid w:val="00167FB8"/>
    <w:rsid w:val="00170B33"/>
    <w:rsid w:val="0017309E"/>
    <w:rsid w:val="0017342C"/>
    <w:rsid w:val="00181309"/>
    <w:rsid w:val="00185088"/>
    <w:rsid w:val="00185671"/>
    <w:rsid w:val="001904A5"/>
    <w:rsid w:val="001905EC"/>
    <w:rsid w:val="00193557"/>
    <w:rsid w:val="00193D61"/>
    <w:rsid w:val="00196BAC"/>
    <w:rsid w:val="001970DB"/>
    <w:rsid w:val="001A102B"/>
    <w:rsid w:val="001A1A5A"/>
    <w:rsid w:val="001B3225"/>
    <w:rsid w:val="001C0168"/>
    <w:rsid w:val="001D24D0"/>
    <w:rsid w:val="001E1364"/>
    <w:rsid w:val="001E29C9"/>
    <w:rsid w:val="001E2A5E"/>
    <w:rsid w:val="001E40E9"/>
    <w:rsid w:val="00210767"/>
    <w:rsid w:val="00211682"/>
    <w:rsid w:val="00215F4F"/>
    <w:rsid w:val="002171F2"/>
    <w:rsid w:val="00222426"/>
    <w:rsid w:val="00225F80"/>
    <w:rsid w:val="00237EF6"/>
    <w:rsid w:val="00246D99"/>
    <w:rsid w:val="00251807"/>
    <w:rsid w:val="00252B2D"/>
    <w:rsid w:val="0025304D"/>
    <w:rsid w:val="00257F51"/>
    <w:rsid w:val="002657AD"/>
    <w:rsid w:val="00271DEF"/>
    <w:rsid w:val="00272202"/>
    <w:rsid w:val="00274A5B"/>
    <w:rsid w:val="002801CF"/>
    <w:rsid w:val="00284491"/>
    <w:rsid w:val="00287EA5"/>
    <w:rsid w:val="00292535"/>
    <w:rsid w:val="00293AA0"/>
    <w:rsid w:val="002A2638"/>
    <w:rsid w:val="002A27E0"/>
    <w:rsid w:val="002A4655"/>
    <w:rsid w:val="002A7959"/>
    <w:rsid w:val="002B01A2"/>
    <w:rsid w:val="002B2CA3"/>
    <w:rsid w:val="002B2E44"/>
    <w:rsid w:val="002B3FF7"/>
    <w:rsid w:val="002B59B7"/>
    <w:rsid w:val="002B6B1E"/>
    <w:rsid w:val="002B6C7F"/>
    <w:rsid w:val="002C1659"/>
    <w:rsid w:val="002C78FC"/>
    <w:rsid w:val="002D04C6"/>
    <w:rsid w:val="002D188E"/>
    <w:rsid w:val="002D4C33"/>
    <w:rsid w:val="002D63D6"/>
    <w:rsid w:val="002E0B8D"/>
    <w:rsid w:val="002E1F6B"/>
    <w:rsid w:val="00300695"/>
    <w:rsid w:val="00302694"/>
    <w:rsid w:val="003103F6"/>
    <w:rsid w:val="00317EE5"/>
    <w:rsid w:val="00323824"/>
    <w:rsid w:val="00325689"/>
    <w:rsid w:val="0032769B"/>
    <w:rsid w:val="00342873"/>
    <w:rsid w:val="0034678D"/>
    <w:rsid w:val="00346853"/>
    <w:rsid w:val="003469F4"/>
    <w:rsid w:val="0035004F"/>
    <w:rsid w:val="00350BAC"/>
    <w:rsid w:val="00351CC2"/>
    <w:rsid w:val="00353DAB"/>
    <w:rsid w:val="0036363A"/>
    <w:rsid w:val="00365FA8"/>
    <w:rsid w:val="00367C71"/>
    <w:rsid w:val="003747CC"/>
    <w:rsid w:val="00376284"/>
    <w:rsid w:val="00380A6E"/>
    <w:rsid w:val="003837B9"/>
    <w:rsid w:val="003875BF"/>
    <w:rsid w:val="00387CDD"/>
    <w:rsid w:val="00387F16"/>
    <w:rsid w:val="00394093"/>
    <w:rsid w:val="00394A06"/>
    <w:rsid w:val="00396C3A"/>
    <w:rsid w:val="00397693"/>
    <w:rsid w:val="003A092E"/>
    <w:rsid w:val="003A2533"/>
    <w:rsid w:val="003A3EA8"/>
    <w:rsid w:val="003A6295"/>
    <w:rsid w:val="003B6B91"/>
    <w:rsid w:val="003C7523"/>
    <w:rsid w:val="003D14CC"/>
    <w:rsid w:val="003D1DC0"/>
    <w:rsid w:val="003D3158"/>
    <w:rsid w:val="003E1AD1"/>
    <w:rsid w:val="003E52B0"/>
    <w:rsid w:val="003E5405"/>
    <w:rsid w:val="003E7E12"/>
    <w:rsid w:val="003F0D51"/>
    <w:rsid w:val="003F470D"/>
    <w:rsid w:val="003F5178"/>
    <w:rsid w:val="003F7DA0"/>
    <w:rsid w:val="0040222A"/>
    <w:rsid w:val="004033CC"/>
    <w:rsid w:val="00405927"/>
    <w:rsid w:val="00405C7A"/>
    <w:rsid w:val="00406014"/>
    <w:rsid w:val="00406C53"/>
    <w:rsid w:val="004117A0"/>
    <w:rsid w:val="00411AA0"/>
    <w:rsid w:val="00411CF8"/>
    <w:rsid w:val="00415703"/>
    <w:rsid w:val="00420EEC"/>
    <w:rsid w:val="00422208"/>
    <w:rsid w:val="00426BA5"/>
    <w:rsid w:val="00430054"/>
    <w:rsid w:val="00431A46"/>
    <w:rsid w:val="00433089"/>
    <w:rsid w:val="0043445D"/>
    <w:rsid w:val="00441B01"/>
    <w:rsid w:val="00446BCF"/>
    <w:rsid w:val="004512BF"/>
    <w:rsid w:val="004526E0"/>
    <w:rsid w:val="004532F7"/>
    <w:rsid w:val="00456958"/>
    <w:rsid w:val="004574C4"/>
    <w:rsid w:val="00460DD5"/>
    <w:rsid w:val="00460E6B"/>
    <w:rsid w:val="00461AF0"/>
    <w:rsid w:val="004676B8"/>
    <w:rsid w:val="00471648"/>
    <w:rsid w:val="00476719"/>
    <w:rsid w:val="004806D7"/>
    <w:rsid w:val="00480EC3"/>
    <w:rsid w:val="00490214"/>
    <w:rsid w:val="00490EC1"/>
    <w:rsid w:val="00494B67"/>
    <w:rsid w:val="004962EF"/>
    <w:rsid w:val="004A2143"/>
    <w:rsid w:val="004A235F"/>
    <w:rsid w:val="004A2C93"/>
    <w:rsid w:val="004A2CE8"/>
    <w:rsid w:val="004A32D4"/>
    <w:rsid w:val="004A5E99"/>
    <w:rsid w:val="004A6C70"/>
    <w:rsid w:val="004A7202"/>
    <w:rsid w:val="004A72BB"/>
    <w:rsid w:val="004A7C0B"/>
    <w:rsid w:val="004B3411"/>
    <w:rsid w:val="004B66D9"/>
    <w:rsid w:val="004C06A5"/>
    <w:rsid w:val="004C317D"/>
    <w:rsid w:val="004C3569"/>
    <w:rsid w:val="004C4217"/>
    <w:rsid w:val="004D352F"/>
    <w:rsid w:val="004E11F9"/>
    <w:rsid w:val="004E6156"/>
    <w:rsid w:val="004E6C2B"/>
    <w:rsid w:val="004F0C7E"/>
    <w:rsid w:val="004F11C2"/>
    <w:rsid w:val="004F58E4"/>
    <w:rsid w:val="00500225"/>
    <w:rsid w:val="00504AD1"/>
    <w:rsid w:val="005107DB"/>
    <w:rsid w:val="005113A1"/>
    <w:rsid w:val="00512C44"/>
    <w:rsid w:val="00515158"/>
    <w:rsid w:val="00515779"/>
    <w:rsid w:val="00520544"/>
    <w:rsid w:val="00523864"/>
    <w:rsid w:val="00524EFE"/>
    <w:rsid w:val="00525F5E"/>
    <w:rsid w:val="0052696A"/>
    <w:rsid w:val="00535437"/>
    <w:rsid w:val="00537145"/>
    <w:rsid w:val="00537A98"/>
    <w:rsid w:val="00540240"/>
    <w:rsid w:val="0054218D"/>
    <w:rsid w:val="00542AE8"/>
    <w:rsid w:val="005507F2"/>
    <w:rsid w:val="00551F8F"/>
    <w:rsid w:val="00556F10"/>
    <w:rsid w:val="00562172"/>
    <w:rsid w:val="005669D8"/>
    <w:rsid w:val="005673C5"/>
    <w:rsid w:val="0056764B"/>
    <w:rsid w:val="00570D98"/>
    <w:rsid w:val="005718EA"/>
    <w:rsid w:val="00572DFA"/>
    <w:rsid w:val="0057682A"/>
    <w:rsid w:val="0058442F"/>
    <w:rsid w:val="00584DB4"/>
    <w:rsid w:val="0058535E"/>
    <w:rsid w:val="00586A2D"/>
    <w:rsid w:val="00587C8E"/>
    <w:rsid w:val="00591C68"/>
    <w:rsid w:val="00593AE7"/>
    <w:rsid w:val="005A0BF9"/>
    <w:rsid w:val="005A12AC"/>
    <w:rsid w:val="005A21F7"/>
    <w:rsid w:val="005B2736"/>
    <w:rsid w:val="005B3DDD"/>
    <w:rsid w:val="005B3F44"/>
    <w:rsid w:val="005B73E3"/>
    <w:rsid w:val="005C1D04"/>
    <w:rsid w:val="005C463A"/>
    <w:rsid w:val="005C4969"/>
    <w:rsid w:val="005C4F62"/>
    <w:rsid w:val="005C59C4"/>
    <w:rsid w:val="005D08AC"/>
    <w:rsid w:val="005D0BDE"/>
    <w:rsid w:val="005D173D"/>
    <w:rsid w:val="005F125F"/>
    <w:rsid w:val="005F1D76"/>
    <w:rsid w:val="005F5E90"/>
    <w:rsid w:val="006013B0"/>
    <w:rsid w:val="00601F70"/>
    <w:rsid w:val="00612751"/>
    <w:rsid w:val="006127BD"/>
    <w:rsid w:val="00612EFA"/>
    <w:rsid w:val="0061380E"/>
    <w:rsid w:val="00616901"/>
    <w:rsid w:val="00620B79"/>
    <w:rsid w:val="00625BC2"/>
    <w:rsid w:val="00625DF3"/>
    <w:rsid w:val="00635A12"/>
    <w:rsid w:val="00636DBB"/>
    <w:rsid w:val="00642A20"/>
    <w:rsid w:val="0064514F"/>
    <w:rsid w:val="00652485"/>
    <w:rsid w:val="00657605"/>
    <w:rsid w:val="00660063"/>
    <w:rsid w:val="00660755"/>
    <w:rsid w:val="00663759"/>
    <w:rsid w:val="00664943"/>
    <w:rsid w:val="00670F24"/>
    <w:rsid w:val="00672839"/>
    <w:rsid w:val="00672F3C"/>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C58"/>
    <w:rsid w:val="006B766C"/>
    <w:rsid w:val="006C11C7"/>
    <w:rsid w:val="006C25C4"/>
    <w:rsid w:val="006C3D1B"/>
    <w:rsid w:val="006D0DA2"/>
    <w:rsid w:val="006D0ED5"/>
    <w:rsid w:val="006D2B35"/>
    <w:rsid w:val="006D7A36"/>
    <w:rsid w:val="006E1AEF"/>
    <w:rsid w:val="006E368F"/>
    <w:rsid w:val="006E3CD6"/>
    <w:rsid w:val="006E3F09"/>
    <w:rsid w:val="006E5E0C"/>
    <w:rsid w:val="006E6932"/>
    <w:rsid w:val="006F0CAC"/>
    <w:rsid w:val="006F4273"/>
    <w:rsid w:val="006F5824"/>
    <w:rsid w:val="00700802"/>
    <w:rsid w:val="007020A5"/>
    <w:rsid w:val="0070425E"/>
    <w:rsid w:val="00704D80"/>
    <w:rsid w:val="00704E4A"/>
    <w:rsid w:val="00710A93"/>
    <w:rsid w:val="00715C48"/>
    <w:rsid w:val="00715E87"/>
    <w:rsid w:val="00716B0D"/>
    <w:rsid w:val="00716FC4"/>
    <w:rsid w:val="00717EC2"/>
    <w:rsid w:val="0072131C"/>
    <w:rsid w:val="007228B4"/>
    <w:rsid w:val="007235F5"/>
    <w:rsid w:val="007243CB"/>
    <w:rsid w:val="0072473D"/>
    <w:rsid w:val="0073508C"/>
    <w:rsid w:val="00740529"/>
    <w:rsid w:val="00753EDD"/>
    <w:rsid w:val="007637DC"/>
    <w:rsid w:val="0076466F"/>
    <w:rsid w:val="00767E24"/>
    <w:rsid w:val="00770D85"/>
    <w:rsid w:val="00775949"/>
    <w:rsid w:val="00775A7E"/>
    <w:rsid w:val="00784B43"/>
    <w:rsid w:val="00786671"/>
    <w:rsid w:val="007879E8"/>
    <w:rsid w:val="00790B17"/>
    <w:rsid w:val="007943F5"/>
    <w:rsid w:val="007A6DF1"/>
    <w:rsid w:val="007B4E5D"/>
    <w:rsid w:val="007B6045"/>
    <w:rsid w:val="007C447C"/>
    <w:rsid w:val="007C4621"/>
    <w:rsid w:val="007C7D32"/>
    <w:rsid w:val="007D1BFF"/>
    <w:rsid w:val="007D1E28"/>
    <w:rsid w:val="007D29A2"/>
    <w:rsid w:val="007E4DD9"/>
    <w:rsid w:val="007F3AC5"/>
    <w:rsid w:val="007F5D6A"/>
    <w:rsid w:val="008011E1"/>
    <w:rsid w:val="00804D16"/>
    <w:rsid w:val="00806903"/>
    <w:rsid w:val="0081081F"/>
    <w:rsid w:val="0082388B"/>
    <w:rsid w:val="008252A0"/>
    <w:rsid w:val="00827932"/>
    <w:rsid w:val="00830E37"/>
    <w:rsid w:val="0083145A"/>
    <w:rsid w:val="00833CAD"/>
    <w:rsid w:val="00835AA2"/>
    <w:rsid w:val="00840284"/>
    <w:rsid w:val="0084034E"/>
    <w:rsid w:val="008440A3"/>
    <w:rsid w:val="00852872"/>
    <w:rsid w:val="0085356B"/>
    <w:rsid w:val="008547A3"/>
    <w:rsid w:val="0085582D"/>
    <w:rsid w:val="00855C5E"/>
    <w:rsid w:val="008566C9"/>
    <w:rsid w:val="00867DAF"/>
    <w:rsid w:val="00870513"/>
    <w:rsid w:val="00872272"/>
    <w:rsid w:val="008728D2"/>
    <w:rsid w:val="00873E0F"/>
    <w:rsid w:val="00874ADE"/>
    <w:rsid w:val="0087560D"/>
    <w:rsid w:val="00876A8C"/>
    <w:rsid w:val="00884D2D"/>
    <w:rsid w:val="00884F58"/>
    <w:rsid w:val="00893149"/>
    <w:rsid w:val="00897A2D"/>
    <w:rsid w:val="008A00B2"/>
    <w:rsid w:val="008A74F7"/>
    <w:rsid w:val="008B0B5E"/>
    <w:rsid w:val="008B1220"/>
    <w:rsid w:val="008B208D"/>
    <w:rsid w:val="008B6849"/>
    <w:rsid w:val="008B6913"/>
    <w:rsid w:val="008C1B66"/>
    <w:rsid w:val="008C4ED7"/>
    <w:rsid w:val="008C6184"/>
    <w:rsid w:val="008C770D"/>
    <w:rsid w:val="008D1945"/>
    <w:rsid w:val="008D20A1"/>
    <w:rsid w:val="008D295E"/>
    <w:rsid w:val="008D5020"/>
    <w:rsid w:val="008D51DA"/>
    <w:rsid w:val="008E13D1"/>
    <w:rsid w:val="008E4A5C"/>
    <w:rsid w:val="008E4C41"/>
    <w:rsid w:val="008E55BA"/>
    <w:rsid w:val="008E73C7"/>
    <w:rsid w:val="008F2CA2"/>
    <w:rsid w:val="008F2D73"/>
    <w:rsid w:val="009036B2"/>
    <w:rsid w:val="009043B5"/>
    <w:rsid w:val="00905ED8"/>
    <w:rsid w:val="009079DB"/>
    <w:rsid w:val="00916D27"/>
    <w:rsid w:val="00917234"/>
    <w:rsid w:val="00917B92"/>
    <w:rsid w:val="009214C5"/>
    <w:rsid w:val="00921769"/>
    <w:rsid w:val="00922BBA"/>
    <w:rsid w:val="00924079"/>
    <w:rsid w:val="00924E2B"/>
    <w:rsid w:val="00925924"/>
    <w:rsid w:val="009337B5"/>
    <w:rsid w:val="00935E66"/>
    <w:rsid w:val="00942EFD"/>
    <w:rsid w:val="009524C3"/>
    <w:rsid w:val="0096172A"/>
    <w:rsid w:val="009668FD"/>
    <w:rsid w:val="00970D08"/>
    <w:rsid w:val="00971621"/>
    <w:rsid w:val="00973714"/>
    <w:rsid w:val="0097574E"/>
    <w:rsid w:val="0097630D"/>
    <w:rsid w:val="00980F24"/>
    <w:rsid w:val="00980FF1"/>
    <w:rsid w:val="00982011"/>
    <w:rsid w:val="00986DF0"/>
    <w:rsid w:val="009900B7"/>
    <w:rsid w:val="00994E9B"/>
    <w:rsid w:val="00995AD8"/>
    <w:rsid w:val="00996B58"/>
    <w:rsid w:val="009978B3"/>
    <w:rsid w:val="009A1ECD"/>
    <w:rsid w:val="009A30C2"/>
    <w:rsid w:val="009A30FF"/>
    <w:rsid w:val="009A6604"/>
    <w:rsid w:val="009A7530"/>
    <w:rsid w:val="009A7C92"/>
    <w:rsid w:val="009B2F4B"/>
    <w:rsid w:val="009B75BE"/>
    <w:rsid w:val="009C0393"/>
    <w:rsid w:val="009D0A97"/>
    <w:rsid w:val="009D2F36"/>
    <w:rsid w:val="009D740B"/>
    <w:rsid w:val="009F3607"/>
    <w:rsid w:val="009F4287"/>
    <w:rsid w:val="009F681B"/>
    <w:rsid w:val="00A0118C"/>
    <w:rsid w:val="00A109D1"/>
    <w:rsid w:val="00A11F36"/>
    <w:rsid w:val="00A13A66"/>
    <w:rsid w:val="00A201A0"/>
    <w:rsid w:val="00A25600"/>
    <w:rsid w:val="00A3329D"/>
    <w:rsid w:val="00A34BCC"/>
    <w:rsid w:val="00A36138"/>
    <w:rsid w:val="00A4611B"/>
    <w:rsid w:val="00A60110"/>
    <w:rsid w:val="00A65384"/>
    <w:rsid w:val="00A6715F"/>
    <w:rsid w:val="00A71591"/>
    <w:rsid w:val="00A73054"/>
    <w:rsid w:val="00A80230"/>
    <w:rsid w:val="00A816B6"/>
    <w:rsid w:val="00A85A53"/>
    <w:rsid w:val="00A85B1F"/>
    <w:rsid w:val="00A91101"/>
    <w:rsid w:val="00A917D7"/>
    <w:rsid w:val="00A9576D"/>
    <w:rsid w:val="00A962CC"/>
    <w:rsid w:val="00A967B4"/>
    <w:rsid w:val="00A97734"/>
    <w:rsid w:val="00A97916"/>
    <w:rsid w:val="00AA1CB2"/>
    <w:rsid w:val="00AA2C64"/>
    <w:rsid w:val="00AA6E30"/>
    <w:rsid w:val="00AA6E9D"/>
    <w:rsid w:val="00AB05FD"/>
    <w:rsid w:val="00AB3422"/>
    <w:rsid w:val="00AB38FA"/>
    <w:rsid w:val="00AB60B9"/>
    <w:rsid w:val="00AC43BB"/>
    <w:rsid w:val="00AC6D12"/>
    <w:rsid w:val="00AD1530"/>
    <w:rsid w:val="00AD3DC9"/>
    <w:rsid w:val="00AD45BB"/>
    <w:rsid w:val="00AE7BF0"/>
    <w:rsid w:val="00AF12E5"/>
    <w:rsid w:val="00B03A2A"/>
    <w:rsid w:val="00B051D3"/>
    <w:rsid w:val="00B056E0"/>
    <w:rsid w:val="00B06E08"/>
    <w:rsid w:val="00B105B4"/>
    <w:rsid w:val="00B12027"/>
    <w:rsid w:val="00B13D34"/>
    <w:rsid w:val="00B14200"/>
    <w:rsid w:val="00B1480E"/>
    <w:rsid w:val="00B154C1"/>
    <w:rsid w:val="00B160BB"/>
    <w:rsid w:val="00B23C4B"/>
    <w:rsid w:val="00B265AD"/>
    <w:rsid w:val="00B270EB"/>
    <w:rsid w:val="00B27372"/>
    <w:rsid w:val="00B43B9B"/>
    <w:rsid w:val="00B4402B"/>
    <w:rsid w:val="00B4747B"/>
    <w:rsid w:val="00B62F4D"/>
    <w:rsid w:val="00B649FE"/>
    <w:rsid w:val="00B67E68"/>
    <w:rsid w:val="00B72B71"/>
    <w:rsid w:val="00B84751"/>
    <w:rsid w:val="00B84D63"/>
    <w:rsid w:val="00B852A6"/>
    <w:rsid w:val="00B93EA4"/>
    <w:rsid w:val="00B94C8C"/>
    <w:rsid w:val="00B95E2D"/>
    <w:rsid w:val="00B97081"/>
    <w:rsid w:val="00B9768B"/>
    <w:rsid w:val="00BA3953"/>
    <w:rsid w:val="00BA65C4"/>
    <w:rsid w:val="00BB048A"/>
    <w:rsid w:val="00BB3CA9"/>
    <w:rsid w:val="00BB41D1"/>
    <w:rsid w:val="00BC39BD"/>
    <w:rsid w:val="00BC471C"/>
    <w:rsid w:val="00BD1057"/>
    <w:rsid w:val="00BD29DE"/>
    <w:rsid w:val="00BE26CE"/>
    <w:rsid w:val="00BE2C7E"/>
    <w:rsid w:val="00BE6EBE"/>
    <w:rsid w:val="00BF7E12"/>
    <w:rsid w:val="00C02D7B"/>
    <w:rsid w:val="00C03972"/>
    <w:rsid w:val="00C04F7C"/>
    <w:rsid w:val="00C0567B"/>
    <w:rsid w:val="00C06F9A"/>
    <w:rsid w:val="00C078F3"/>
    <w:rsid w:val="00C108CE"/>
    <w:rsid w:val="00C14837"/>
    <w:rsid w:val="00C259B5"/>
    <w:rsid w:val="00C32509"/>
    <w:rsid w:val="00C32AC8"/>
    <w:rsid w:val="00C3315D"/>
    <w:rsid w:val="00C345F4"/>
    <w:rsid w:val="00C34BAC"/>
    <w:rsid w:val="00C3542B"/>
    <w:rsid w:val="00C465AE"/>
    <w:rsid w:val="00C50795"/>
    <w:rsid w:val="00C62CF2"/>
    <w:rsid w:val="00C656AE"/>
    <w:rsid w:val="00C7158D"/>
    <w:rsid w:val="00C82223"/>
    <w:rsid w:val="00C87C47"/>
    <w:rsid w:val="00C914B0"/>
    <w:rsid w:val="00C947E8"/>
    <w:rsid w:val="00C95679"/>
    <w:rsid w:val="00CA0E5E"/>
    <w:rsid w:val="00CA2114"/>
    <w:rsid w:val="00CA4C32"/>
    <w:rsid w:val="00CA5BFA"/>
    <w:rsid w:val="00CA78FC"/>
    <w:rsid w:val="00CB046D"/>
    <w:rsid w:val="00CB0E5E"/>
    <w:rsid w:val="00CB1486"/>
    <w:rsid w:val="00CB15D8"/>
    <w:rsid w:val="00CB2B62"/>
    <w:rsid w:val="00CB3297"/>
    <w:rsid w:val="00CB5A51"/>
    <w:rsid w:val="00CC24BD"/>
    <w:rsid w:val="00CC2973"/>
    <w:rsid w:val="00CC33C5"/>
    <w:rsid w:val="00CC6723"/>
    <w:rsid w:val="00CD28D2"/>
    <w:rsid w:val="00CD6137"/>
    <w:rsid w:val="00CD76FE"/>
    <w:rsid w:val="00CE2FD3"/>
    <w:rsid w:val="00CE523B"/>
    <w:rsid w:val="00CF0F22"/>
    <w:rsid w:val="00CF1C19"/>
    <w:rsid w:val="00CF225A"/>
    <w:rsid w:val="00CF2A0A"/>
    <w:rsid w:val="00CF3A4D"/>
    <w:rsid w:val="00CF3D12"/>
    <w:rsid w:val="00CF4D72"/>
    <w:rsid w:val="00D02AF4"/>
    <w:rsid w:val="00D0465B"/>
    <w:rsid w:val="00D04794"/>
    <w:rsid w:val="00D05070"/>
    <w:rsid w:val="00D0678F"/>
    <w:rsid w:val="00D071F8"/>
    <w:rsid w:val="00D1075C"/>
    <w:rsid w:val="00D12C6E"/>
    <w:rsid w:val="00D1373B"/>
    <w:rsid w:val="00D15E10"/>
    <w:rsid w:val="00D16776"/>
    <w:rsid w:val="00D16D36"/>
    <w:rsid w:val="00D17A50"/>
    <w:rsid w:val="00D308D6"/>
    <w:rsid w:val="00D30AD3"/>
    <w:rsid w:val="00D329E8"/>
    <w:rsid w:val="00D33B4E"/>
    <w:rsid w:val="00D3608F"/>
    <w:rsid w:val="00D376D8"/>
    <w:rsid w:val="00D45C73"/>
    <w:rsid w:val="00D45C7F"/>
    <w:rsid w:val="00D53187"/>
    <w:rsid w:val="00D61DCD"/>
    <w:rsid w:val="00D63FA3"/>
    <w:rsid w:val="00D64019"/>
    <w:rsid w:val="00D64293"/>
    <w:rsid w:val="00D7074D"/>
    <w:rsid w:val="00D71DEE"/>
    <w:rsid w:val="00D72E4F"/>
    <w:rsid w:val="00D74E8D"/>
    <w:rsid w:val="00D75FDC"/>
    <w:rsid w:val="00D7712A"/>
    <w:rsid w:val="00D842A2"/>
    <w:rsid w:val="00D84584"/>
    <w:rsid w:val="00D87CF0"/>
    <w:rsid w:val="00DA026D"/>
    <w:rsid w:val="00DA3089"/>
    <w:rsid w:val="00DA43F1"/>
    <w:rsid w:val="00DB449A"/>
    <w:rsid w:val="00DB73BF"/>
    <w:rsid w:val="00DB7C26"/>
    <w:rsid w:val="00DC4239"/>
    <w:rsid w:val="00DD4028"/>
    <w:rsid w:val="00DD6FA6"/>
    <w:rsid w:val="00DE03D0"/>
    <w:rsid w:val="00DE30E9"/>
    <w:rsid w:val="00DE3E77"/>
    <w:rsid w:val="00DE4C2E"/>
    <w:rsid w:val="00DE5618"/>
    <w:rsid w:val="00DE72D6"/>
    <w:rsid w:val="00DF35AF"/>
    <w:rsid w:val="00E04928"/>
    <w:rsid w:val="00E05B79"/>
    <w:rsid w:val="00E10405"/>
    <w:rsid w:val="00E13294"/>
    <w:rsid w:val="00E141C1"/>
    <w:rsid w:val="00E14302"/>
    <w:rsid w:val="00E17767"/>
    <w:rsid w:val="00E20750"/>
    <w:rsid w:val="00E311D9"/>
    <w:rsid w:val="00E33EEB"/>
    <w:rsid w:val="00E42F1A"/>
    <w:rsid w:val="00E453FC"/>
    <w:rsid w:val="00E4732C"/>
    <w:rsid w:val="00E50860"/>
    <w:rsid w:val="00E56177"/>
    <w:rsid w:val="00E65AC0"/>
    <w:rsid w:val="00E65EA8"/>
    <w:rsid w:val="00E66AB0"/>
    <w:rsid w:val="00E67FF8"/>
    <w:rsid w:val="00E7080C"/>
    <w:rsid w:val="00E70B19"/>
    <w:rsid w:val="00E73111"/>
    <w:rsid w:val="00E77857"/>
    <w:rsid w:val="00E84744"/>
    <w:rsid w:val="00E84A04"/>
    <w:rsid w:val="00E873C8"/>
    <w:rsid w:val="00E90EF4"/>
    <w:rsid w:val="00E966A6"/>
    <w:rsid w:val="00EA3B62"/>
    <w:rsid w:val="00EB1082"/>
    <w:rsid w:val="00EB45F3"/>
    <w:rsid w:val="00EB5786"/>
    <w:rsid w:val="00EB74C8"/>
    <w:rsid w:val="00EB78A6"/>
    <w:rsid w:val="00EB7916"/>
    <w:rsid w:val="00EB7F57"/>
    <w:rsid w:val="00EC726D"/>
    <w:rsid w:val="00ED2EBA"/>
    <w:rsid w:val="00EE1008"/>
    <w:rsid w:val="00EE3A4C"/>
    <w:rsid w:val="00EE46A7"/>
    <w:rsid w:val="00EE53E5"/>
    <w:rsid w:val="00EE6E36"/>
    <w:rsid w:val="00EF26EB"/>
    <w:rsid w:val="00EF4151"/>
    <w:rsid w:val="00EF4378"/>
    <w:rsid w:val="00EF6D4A"/>
    <w:rsid w:val="00F0495D"/>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3328B"/>
    <w:rsid w:val="00F4041A"/>
    <w:rsid w:val="00F40C99"/>
    <w:rsid w:val="00F41E9D"/>
    <w:rsid w:val="00F439FD"/>
    <w:rsid w:val="00F51A77"/>
    <w:rsid w:val="00F51F98"/>
    <w:rsid w:val="00F53185"/>
    <w:rsid w:val="00F5521B"/>
    <w:rsid w:val="00F63C23"/>
    <w:rsid w:val="00F67D1E"/>
    <w:rsid w:val="00F74DDD"/>
    <w:rsid w:val="00F77F97"/>
    <w:rsid w:val="00F84EEE"/>
    <w:rsid w:val="00F85A47"/>
    <w:rsid w:val="00F868C3"/>
    <w:rsid w:val="00F94691"/>
    <w:rsid w:val="00F95896"/>
    <w:rsid w:val="00F96191"/>
    <w:rsid w:val="00F967B1"/>
    <w:rsid w:val="00FA0BAE"/>
    <w:rsid w:val="00FA58BF"/>
    <w:rsid w:val="00FB3720"/>
    <w:rsid w:val="00FC4DF3"/>
    <w:rsid w:val="00FC6513"/>
    <w:rsid w:val="00FD1151"/>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 w:type="paragraph" w:styleId="Tekstprzypisukocowego">
    <w:name w:val="endnote text"/>
    <w:basedOn w:val="Normalny"/>
    <w:link w:val="TekstprzypisukocowegoZnak"/>
    <w:uiPriority w:val="99"/>
    <w:semiHidden/>
    <w:unhideWhenUsed/>
    <w:rsid w:val="001904A5"/>
  </w:style>
  <w:style w:type="character" w:customStyle="1" w:styleId="TekstprzypisukocowegoZnak">
    <w:name w:val="Tekst przypisu końcowego Znak"/>
    <w:basedOn w:val="Domylnaczcionkaakapitu"/>
    <w:link w:val="Tekstprzypisukocowego"/>
    <w:uiPriority w:val="99"/>
    <w:semiHidden/>
    <w:rsid w:val="001904A5"/>
    <w:rPr>
      <w:rFonts w:ascii="Times New Roman" w:hAnsi="Times New Roman"/>
      <w:lang w:eastAsia="ar-SA"/>
    </w:rPr>
  </w:style>
  <w:style w:type="character" w:styleId="Odwoanieprzypisukocowego">
    <w:name w:val="endnote reference"/>
    <w:basedOn w:val="Domylnaczcionkaakapitu"/>
    <w:uiPriority w:val="99"/>
    <w:semiHidden/>
    <w:unhideWhenUsed/>
    <w:rsid w:val="001904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 w:type="paragraph" w:styleId="Tekstprzypisukocowego">
    <w:name w:val="endnote text"/>
    <w:basedOn w:val="Normalny"/>
    <w:link w:val="TekstprzypisukocowegoZnak"/>
    <w:uiPriority w:val="99"/>
    <w:semiHidden/>
    <w:unhideWhenUsed/>
    <w:rsid w:val="001904A5"/>
  </w:style>
  <w:style w:type="character" w:customStyle="1" w:styleId="TekstprzypisukocowegoZnak">
    <w:name w:val="Tekst przypisu końcowego Znak"/>
    <w:basedOn w:val="Domylnaczcionkaakapitu"/>
    <w:link w:val="Tekstprzypisukocowego"/>
    <w:uiPriority w:val="99"/>
    <w:semiHidden/>
    <w:rsid w:val="001904A5"/>
    <w:rPr>
      <w:rFonts w:ascii="Times New Roman" w:hAnsi="Times New Roman"/>
      <w:lang w:eastAsia="ar-SA"/>
    </w:rPr>
  </w:style>
  <w:style w:type="character" w:styleId="Odwoanieprzypisukocowego">
    <w:name w:val="endnote reference"/>
    <w:basedOn w:val="Domylnaczcionkaakapitu"/>
    <w:uiPriority w:val="99"/>
    <w:semiHidden/>
    <w:unhideWhenUsed/>
    <w:rsid w:val="001904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13907-6813-426B-8E80-9B1D83F8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Pages>17</Pages>
  <Words>7455</Words>
  <Characters>44732</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52083</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443</cp:revision>
  <cp:lastPrinted>2022-02-28T10:18:00Z</cp:lastPrinted>
  <dcterms:created xsi:type="dcterms:W3CDTF">2021-02-08T08:43:00Z</dcterms:created>
  <dcterms:modified xsi:type="dcterms:W3CDTF">2022-09-16T06:48:00Z</dcterms:modified>
</cp:coreProperties>
</file>