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68F" w:rsidRPr="0071668F" w:rsidRDefault="0071668F" w:rsidP="0071668F">
      <w:pPr>
        <w:spacing w:after="0" w:line="240" w:lineRule="auto"/>
        <w:jc w:val="center"/>
        <w:rPr>
          <w:rFonts w:ascii="Arial Narrow" w:hAnsi="Arial Narrow"/>
          <w:b/>
          <w:sz w:val="24"/>
          <w:szCs w:val="24"/>
        </w:rPr>
      </w:pPr>
      <w:r w:rsidRPr="0071668F">
        <w:rPr>
          <w:rFonts w:ascii="Arial Narrow" w:hAnsi="Arial Narrow"/>
          <w:b/>
          <w:sz w:val="24"/>
          <w:szCs w:val="24"/>
        </w:rPr>
        <w:t>UMOWA NR</w:t>
      </w:r>
      <w:r w:rsidRPr="0071668F">
        <w:rPr>
          <w:rFonts w:ascii="Arial Narrow" w:hAnsi="Arial Narrow"/>
          <w:b/>
          <w:sz w:val="24"/>
          <w:szCs w:val="24"/>
        </w:rPr>
        <w:t xml:space="preserve"> BZP.371.1.2025</w:t>
      </w:r>
    </w:p>
    <w:p w:rsidR="0071668F" w:rsidRPr="0071668F" w:rsidRDefault="0071668F" w:rsidP="0071668F">
      <w:pPr>
        <w:spacing w:after="0" w:line="240" w:lineRule="auto"/>
        <w:rPr>
          <w:rFonts w:ascii="Arial Narrow" w:hAnsi="Arial Narrow"/>
          <w:sz w:val="24"/>
          <w:szCs w:val="24"/>
        </w:rPr>
      </w:pPr>
    </w:p>
    <w:p w:rsidR="0020149D" w:rsidRDefault="0071668F" w:rsidP="001B1BAD">
      <w:pPr>
        <w:spacing w:after="0" w:line="240" w:lineRule="auto"/>
        <w:jc w:val="center"/>
        <w:rPr>
          <w:rFonts w:ascii="Arial Narrow" w:hAnsi="Arial Narrow"/>
          <w:b/>
          <w:sz w:val="24"/>
          <w:szCs w:val="24"/>
        </w:rPr>
      </w:pPr>
      <w:r w:rsidRPr="001B1BAD">
        <w:rPr>
          <w:rFonts w:ascii="Arial Narrow" w:hAnsi="Arial Narrow"/>
          <w:b/>
          <w:sz w:val="24"/>
          <w:szCs w:val="24"/>
        </w:rPr>
        <w:t>na wykonan</w:t>
      </w:r>
      <w:r w:rsidR="00401061">
        <w:rPr>
          <w:rFonts w:ascii="Arial Narrow" w:hAnsi="Arial Narrow"/>
          <w:b/>
          <w:sz w:val="24"/>
          <w:szCs w:val="24"/>
        </w:rPr>
        <w:t>ie audytu energetycznego budynków</w:t>
      </w:r>
    </w:p>
    <w:p w:rsidR="00401061" w:rsidRDefault="0071668F" w:rsidP="001B1BAD">
      <w:pPr>
        <w:spacing w:after="0" w:line="240" w:lineRule="auto"/>
        <w:jc w:val="center"/>
        <w:rPr>
          <w:rFonts w:ascii="Arial Narrow" w:hAnsi="Arial Narrow"/>
          <w:b/>
          <w:sz w:val="24"/>
          <w:szCs w:val="24"/>
        </w:rPr>
      </w:pPr>
      <w:r w:rsidRPr="001B1BAD">
        <w:rPr>
          <w:rFonts w:ascii="Arial Narrow" w:hAnsi="Arial Narrow"/>
          <w:b/>
          <w:sz w:val="24"/>
          <w:szCs w:val="24"/>
        </w:rPr>
        <w:t xml:space="preserve"> </w:t>
      </w:r>
      <w:r w:rsidR="00401061">
        <w:rPr>
          <w:rFonts w:ascii="Arial Narrow" w:eastAsia="Times New Roman" w:hAnsi="Arial Narrow" w:cs="Arial"/>
          <w:b/>
          <w:sz w:val="24"/>
          <w:szCs w:val="24"/>
          <w:lang w:eastAsia="pl-PL"/>
        </w:rPr>
        <w:t xml:space="preserve">Szpital Lipno </w:t>
      </w:r>
      <w:r w:rsidR="0020149D">
        <w:rPr>
          <w:rFonts w:ascii="Arial Narrow" w:eastAsia="Times New Roman" w:hAnsi="Arial Narrow" w:cs="Arial"/>
          <w:b/>
          <w:sz w:val="24"/>
          <w:szCs w:val="24"/>
          <w:lang w:eastAsia="pl-PL"/>
        </w:rPr>
        <w:t xml:space="preserve">Sp. z o.o. </w:t>
      </w:r>
      <w:r w:rsidR="00401061" w:rsidRPr="00532094">
        <w:rPr>
          <w:rFonts w:ascii="Arial Narrow" w:eastAsia="Times New Roman" w:hAnsi="Arial Narrow" w:cs="Arial"/>
          <w:b/>
          <w:sz w:val="24"/>
          <w:szCs w:val="24"/>
          <w:lang w:eastAsia="pl-PL"/>
        </w:rPr>
        <w:t xml:space="preserve">ul. Nieszawska 6, 87-100 Lipno </w:t>
      </w:r>
      <w:r w:rsidRPr="001B1BAD">
        <w:rPr>
          <w:rFonts w:ascii="Arial Narrow" w:hAnsi="Arial Narrow"/>
          <w:b/>
          <w:sz w:val="24"/>
          <w:szCs w:val="24"/>
        </w:rPr>
        <w:t>oraz świadectwa</w:t>
      </w:r>
      <w:r w:rsidR="00401061">
        <w:rPr>
          <w:rFonts w:ascii="Arial Narrow" w:hAnsi="Arial Narrow"/>
          <w:b/>
          <w:sz w:val="24"/>
          <w:szCs w:val="24"/>
        </w:rPr>
        <w:t xml:space="preserve"> </w:t>
      </w:r>
    </w:p>
    <w:p w:rsidR="0071668F" w:rsidRPr="00401061" w:rsidRDefault="001B1BAD" w:rsidP="001B1BAD">
      <w:pPr>
        <w:spacing w:after="0" w:line="240" w:lineRule="auto"/>
        <w:jc w:val="center"/>
        <w:rPr>
          <w:rFonts w:ascii="Arial Narrow" w:hAnsi="Arial Narrow"/>
          <w:b/>
          <w:sz w:val="24"/>
          <w:szCs w:val="24"/>
        </w:rPr>
      </w:pPr>
      <w:r w:rsidRPr="00401061">
        <w:rPr>
          <w:rFonts w:ascii="Arial Narrow" w:hAnsi="Arial Narrow"/>
          <w:b/>
          <w:sz w:val="24"/>
          <w:szCs w:val="24"/>
        </w:rPr>
        <w:t>ch</w:t>
      </w:r>
      <w:r w:rsidR="00401061">
        <w:rPr>
          <w:rFonts w:ascii="Arial Narrow" w:hAnsi="Arial Narrow"/>
          <w:b/>
          <w:sz w:val="24"/>
          <w:szCs w:val="24"/>
        </w:rPr>
        <w:t xml:space="preserve">arakterystyki </w:t>
      </w:r>
      <w:r w:rsidR="0071668F" w:rsidRPr="00401061">
        <w:rPr>
          <w:rFonts w:ascii="Arial Narrow" w:hAnsi="Arial Narrow"/>
          <w:b/>
          <w:sz w:val="24"/>
          <w:szCs w:val="24"/>
        </w:rPr>
        <w:t>energetycznej ww. budynk</w:t>
      </w:r>
      <w:r w:rsidR="00401061">
        <w:rPr>
          <w:rFonts w:ascii="Arial Narrow" w:hAnsi="Arial Narrow"/>
          <w:b/>
          <w:sz w:val="24"/>
          <w:szCs w:val="24"/>
        </w:rPr>
        <w:t>ów</w:t>
      </w:r>
      <w:r w:rsidR="0071668F" w:rsidRPr="00401061">
        <w:rPr>
          <w:rFonts w:ascii="Arial Narrow" w:hAnsi="Arial Narrow"/>
          <w:b/>
          <w:sz w:val="24"/>
          <w:szCs w:val="24"/>
        </w:rPr>
        <w:t>.</w:t>
      </w:r>
    </w:p>
    <w:p w:rsidR="00401061" w:rsidRDefault="00401061" w:rsidP="0071668F">
      <w:pPr>
        <w:spacing w:after="0" w:line="240" w:lineRule="auto"/>
        <w:rPr>
          <w:rFonts w:ascii="Arial Narrow" w:hAnsi="Arial Narrow"/>
          <w:sz w:val="24"/>
          <w:szCs w:val="24"/>
        </w:rPr>
      </w:pPr>
    </w:p>
    <w:p w:rsidR="0071668F" w:rsidRDefault="00104A9C" w:rsidP="0071668F">
      <w:pPr>
        <w:spacing w:after="0" w:line="240" w:lineRule="auto"/>
        <w:rPr>
          <w:rFonts w:ascii="Arial Narrow" w:hAnsi="Arial Narrow"/>
          <w:sz w:val="24"/>
          <w:szCs w:val="24"/>
        </w:rPr>
      </w:pPr>
      <w:r>
        <w:rPr>
          <w:rFonts w:ascii="Arial Narrow" w:hAnsi="Arial Narrow"/>
          <w:sz w:val="24"/>
          <w:szCs w:val="24"/>
        </w:rPr>
        <w:t>zawarta w dniu ……………...2025</w:t>
      </w:r>
      <w:r w:rsidR="0071668F" w:rsidRPr="0071668F">
        <w:rPr>
          <w:rFonts w:ascii="Arial Narrow" w:hAnsi="Arial Narrow"/>
          <w:sz w:val="24"/>
          <w:szCs w:val="24"/>
        </w:rPr>
        <w:t xml:space="preserve"> r. w </w:t>
      </w:r>
      <w:r w:rsidR="00401061">
        <w:rPr>
          <w:rFonts w:ascii="Arial Narrow" w:hAnsi="Arial Narrow"/>
          <w:sz w:val="24"/>
          <w:szCs w:val="24"/>
        </w:rPr>
        <w:t xml:space="preserve">Lipnie, </w:t>
      </w:r>
      <w:r w:rsidR="0071668F" w:rsidRPr="0071668F">
        <w:rPr>
          <w:rFonts w:ascii="Arial Narrow" w:hAnsi="Arial Narrow"/>
          <w:sz w:val="24"/>
          <w:szCs w:val="24"/>
        </w:rPr>
        <w:t>pomiędzy:</w:t>
      </w:r>
    </w:p>
    <w:p w:rsidR="00104A9C" w:rsidRPr="0071668F" w:rsidRDefault="00104A9C" w:rsidP="0071668F">
      <w:pPr>
        <w:spacing w:after="0" w:line="240" w:lineRule="auto"/>
        <w:rPr>
          <w:rFonts w:ascii="Arial Narrow" w:hAnsi="Arial Narrow"/>
          <w:sz w:val="24"/>
          <w:szCs w:val="24"/>
        </w:rPr>
      </w:pPr>
    </w:p>
    <w:p w:rsidR="00104A9C" w:rsidRDefault="00104A9C" w:rsidP="00104A9C">
      <w:pPr>
        <w:shd w:val="clear" w:color="auto" w:fill="F2F2F2" w:themeFill="background1" w:themeFillShade="F2"/>
        <w:spacing w:after="0" w:line="240" w:lineRule="auto"/>
        <w:jc w:val="both"/>
        <w:rPr>
          <w:rFonts w:ascii="Arial Narrow" w:hAnsi="Arial Narrow"/>
          <w:b/>
          <w:sz w:val="24"/>
          <w:szCs w:val="24"/>
        </w:rPr>
      </w:pPr>
      <w:r>
        <w:rPr>
          <w:rFonts w:ascii="Arial Narrow" w:hAnsi="Arial Narrow"/>
          <w:b/>
          <w:sz w:val="24"/>
          <w:szCs w:val="24"/>
        </w:rPr>
        <w:t xml:space="preserve">Szpital Lipno Sp. z o.o. ul. Nieszawska 6, 87-600 Lipno </w:t>
      </w:r>
    </w:p>
    <w:p w:rsidR="00104A9C" w:rsidRDefault="00104A9C" w:rsidP="00104A9C">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 xml:space="preserve">NIP 466-03-87-504, REGON 340572055, KRS </w:t>
      </w:r>
      <w:r>
        <w:rPr>
          <w:rFonts w:ascii="Arial Narrow" w:hAnsi="Arial Narrow" w:cs="Arial"/>
          <w:sz w:val="24"/>
          <w:szCs w:val="24"/>
        </w:rPr>
        <w:t xml:space="preserve">0000327976 </w:t>
      </w:r>
    </w:p>
    <w:p w:rsidR="00104A9C" w:rsidRDefault="00104A9C" w:rsidP="00104A9C">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 Zarząd:</w:t>
      </w:r>
    </w:p>
    <w:p w:rsidR="00104A9C" w:rsidRDefault="00104A9C" w:rsidP="00104A9C">
      <w:pPr>
        <w:shd w:val="clear" w:color="auto" w:fill="F2F2F2" w:themeFill="background1" w:themeFillShade="F2"/>
        <w:spacing w:after="0" w:line="240" w:lineRule="auto"/>
        <w:jc w:val="both"/>
        <w:rPr>
          <w:rFonts w:ascii="Arial Narrow" w:hAnsi="Arial Narrow" w:cs="Arial"/>
          <w:b/>
          <w:sz w:val="24"/>
          <w:szCs w:val="24"/>
        </w:rPr>
      </w:pPr>
      <w:r>
        <w:rPr>
          <w:rFonts w:ascii="Arial Narrow" w:hAnsi="Arial Narrow" w:cs="Arial"/>
          <w:sz w:val="24"/>
          <w:szCs w:val="24"/>
        </w:rPr>
        <w:t xml:space="preserve">Prezes Zarządu - </w:t>
      </w:r>
      <w:r>
        <w:rPr>
          <w:rFonts w:ascii="Arial Narrow" w:hAnsi="Arial Narrow" w:cs="Arial"/>
          <w:b/>
          <w:sz w:val="24"/>
          <w:szCs w:val="24"/>
        </w:rPr>
        <w:t>Andrzej Wasielewski</w:t>
      </w:r>
    </w:p>
    <w:p w:rsidR="00104A9C" w:rsidRDefault="00104A9C" w:rsidP="00104A9C">
      <w:pPr>
        <w:shd w:val="clear" w:color="auto" w:fill="F2F2F2" w:themeFill="background1" w:themeFillShade="F2"/>
        <w:spacing w:after="0" w:line="240" w:lineRule="auto"/>
        <w:jc w:val="both"/>
        <w:rPr>
          <w:rFonts w:ascii="Arial Narrow" w:hAnsi="Arial Narrow"/>
          <w:sz w:val="24"/>
          <w:szCs w:val="24"/>
        </w:rPr>
      </w:pPr>
      <w:r>
        <w:rPr>
          <w:rFonts w:ascii="Arial Narrow" w:hAnsi="Arial Narrow" w:cs="Arial"/>
          <w:sz w:val="24"/>
          <w:szCs w:val="24"/>
        </w:rPr>
        <w:t>Członek Zarządu -</w:t>
      </w:r>
      <w:r>
        <w:rPr>
          <w:rFonts w:ascii="Arial Narrow" w:hAnsi="Arial Narrow" w:cs="Arial"/>
          <w:b/>
          <w:sz w:val="24"/>
          <w:szCs w:val="24"/>
        </w:rPr>
        <w:t xml:space="preserve"> Małgorzata Łukaszewska</w:t>
      </w:r>
      <w:r>
        <w:rPr>
          <w:rFonts w:ascii="Arial Narrow" w:hAnsi="Arial Narrow"/>
          <w:sz w:val="24"/>
          <w:szCs w:val="24"/>
        </w:rPr>
        <w:t xml:space="preserve"> </w:t>
      </w:r>
    </w:p>
    <w:p w:rsidR="00104A9C" w:rsidRDefault="00104A9C" w:rsidP="00104A9C">
      <w:pPr>
        <w:shd w:val="clear" w:color="auto" w:fill="F2F2F2" w:themeFill="background1" w:themeFillShade="F2"/>
        <w:spacing w:after="0" w:line="240" w:lineRule="auto"/>
        <w:jc w:val="both"/>
        <w:rPr>
          <w:rFonts w:ascii="Arial Narrow" w:hAnsi="Arial Narrow" w:cs="Arial"/>
          <w:b/>
          <w:sz w:val="24"/>
          <w:szCs w:val="24"/>
        </w:rPr>
      </w:pPr>
      <w:r>
        <w:rPr>
          <w:rFonts w:ascii="Arial Narrow" w:hAnsi="Arial Narrow"/>
          <w:sz w:val="24"/>
          <w:szCs w:val="24"/>
        </w:rPr>
        <w:t xml:space="preserve">zwanymi w dalszej części umowy </w:t>
      </w:r>
      <w:r>
        <w:rPr>
          <w:rFonts w:ascii="Arial Narrow" w:hAnsi="Arial Narrow"/>
          <w:b/>
          <w:sz w:val="24"/>
          <w:szCs w:val="24"/>
        </w:rPr>
        <w:t>Zamawiającym</w:t>
      </w:r>
    </w:p>
    <w:p w:rsidR="00104A9C" w:rsidRDefault="00104A9C" w:rsidP="00104A9C">
      <w:pPr>
        <w:spacing w:after="0" w:line="240" w:lineRule="auto"/>
        <w:rPr>
          <w:rFonts w:ascii="Arial Narrow" w:hAnsi="Arial Narrow"/>
          <w:sz w:val="24"/>
          <w:szCs w:val="24"/>
        </w:rPr>
      </w:pPr>
    </w:p>
    <w:p w:rsidR="00104A9C" w:rsidRDefault="00104A9C" w:rsidP="00104A9C">
      <w:pPr>
        <w:spacing w:after="0" w:line="240" w:lineRule="auto"/>
        <w:rPr>
          <w:rFonts w:ascii="Arial Narrow" w:hAnsi="Arial Narrow"/>
          <w:sz w:val="24"/>
          <w:szCs w:val="24"/>
        </w:rPr>
      </w:pPr>
      <w:r>
        <w:rPr>
          <w:rFonts w:ascii="Arial Narrow" w:hAnsi="Arial Narrow"/>
          <w:sz w:val="24"/>
          <w:szCs w:val="24"/>
        </w:rPr>
        <w:t xml:space="preserve">a </w:t>
      </w: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NIP …………………………………, REGON ……………………………...</w:t>
      </w:r>
    </w:p>
    <w:p w:rsidR="00104A9C" w:rsidRDefault="00104A9C" w:rsidP="00104A9C">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w:t>
      </w: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p>
    <w:p w:rsidR="00104A9C" w:rsidRDefault="00104A9C" w:rsidP="00104A9C">
      <w:pPr>
        <w:shd w:val="clear" w:color="auto" w:fill="F2F2F2" w:themeFill="background1" w:themeFillShade="F2"/>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z</w:t>
      </w:r>
      <w:r>
        <w:rPr>
          <w:rFonts w:ascii="Arial Narrow" w:hAnsi="Arial Narrow" w:cs="Arial Narrow"/>
          <w:color w:val="000000"/>
          <w:sz w:val="24"/>
          <w:szCs w:val="24"/>
        </w:rPr>
        <w:t>wanym</w:t>
      </w:r>
      <w:r>
        <w:rPr>
          <w:rFonts w:ascii="Arial Narrow" w:hAnsi="Arial Narrow" w:cs="Arial Narrow"/>
          <w:color w:val="000000"/>
          <w:sz w:val="24"/>
          <w:szCs w:val="24"/>
        </w:rPr>
        <w:t>/zwaną</w:t>
      </w:r>
      <w:r>
        <w:rPr>
          <w:rFonts w:ascii="Arial Narrow" w:hAnsi="Arial Narrow" w:cs="Arial Narrow"/>
          <w:color w:val="000000"/>
          <w:sz w:val="24"/>
          <w:szCs w:val="24"/>
        </w:rPr>
        <w:t xml:space="preserve"> w dalszej części umowy </w:t>
      </w:r>
      <w:r>
        <w:rPr>
          <w:rFonts w:ascii="Arial Narrow" w:hAnsi="Arial Narrow" w:cs="Arial Narrow"/>
          <w:b/>
          <w:color w:val="000000"/>
          <w:sz w:val="24"/>
          <w:szCs w:val="24"/>
        </w:rPr>
        <w:t>Wykonawcą</w:t>
      </w:r>
    </w:p>
    <w:p w:rsidR="0071668F" w:rsidRPr="0071668F" w:rsidRDefault="00104A9C" w:rsidP="0071668F">
      <w:pPr>
        <w:spacing w:after="0" w:line="240" w:lineRule="auto"/>
        <w:rPr>
          <w:rFonts w:ascii="Arial Narrow" w:hAnsi="Arial Narrow"/>
          <w:sz w:val="24"/>
          <w:szCs w:val="24"/>
        </w:rPr>
      </w:pPr>
      <w:r>
        <w:rPr>
          <w:rFonts w:ascii="Arial Narrow" w:hAnsi="Arial Narrow"/>
          <w:sz w:val="24"/>
          <w:szCs w:val="24"/>
        </w:rPr>
        <w:t>ł</w:t>
      </w:r>
      <w:r w:rsidR="0071668F" w:rsidRPr="0071668F">
        <w:rPr>
          <w:rFonts w:ascii="Arial Narrow" w:hAnsi="Arial Narrow"/>
          <w:sz w:val="24"/>
          <w:szCs w:val="24"/>
        </w:rPr>
        <w:t>ącznie zwanymi dalej w treści Umowy „Stronami”, o następującej treści:</w:t>
      </w:r>
    </w:p>
    <w:p w:rsidR="00401061" w:rsidRDefault="00401061" w:rsidP="0071668F">
      <w:pPr>
        <w:spacing w:after="0" w:line="240" w:lineRule="auto"/>
        <w:rPr>
          <w:rFonts w:ascii="Arial Narrow" w:hAnsi="Arial Narrow"/>
          <w:sz w:val="24"/>
          <w:szCs w:val="24"/>
        </w:rPr>
      </w:pPr>
    </w:p>
    <w:p w:rsidR="00401061" w:rsidRDefault="00401061" w:rsidP="00401061">
      <w:pPr>
        <w:spacing w:after="0" w:line="240" w:lineRule="auto"/>
        <w:jc w:val="both"/>
        <w:rPr>
          <w:rFonts w:ascii="Arial Narrow" w:hAnsi="Arial Narrow"/>
          <w:sz w:val="24"/>
          <w:szCs w:val="24"/>
        </w:rPr>
      </w:pPr>
      <w:r>
        <w:rPr>
          <w:rFonts w:ascii="Arial Narrow" w:hAnsi="Arial Narrow"/>
          <w:sz w:val="24"/>
          <w:szCs w:val="24"/>
        </w:rPr>
        <w:t>Niniejsza umowa zawarta zostaje w wyniku przeprowadzonego postępowania konkurencyjnego do     130 000,00 zł netto.</w:t>
      </w:r>
    </w:p>
    <w:p w:rsidR="0071668F" w:rsidRPr="0071668F" w:rsidRDefault="0071668F" w:rsidP="0071668F">
      <w:pPr>
        <w:spacing w:after="0" w:line="240" w:lineRule="auto"/>
        <w:rPr>
          <w:rFonts w:ascii="Arial Narrow" w:hAnsi="Arial Narrow"/>
          <w:sz w:val="24"/>
          <w:szCs w:val="24"/>
        </w:rPr>
      </w:pPr>
    </w:p>
    <w:p w:rsidR="0071668F" w:rsidRPr="00471CFC" w:rsidRDefault="0071668F" w:rsidP="00471CFC">
      <w:pPr>
        <w:spacing w:after="0" w:line="240" w:lineRule="auto"/>
        <w:jc w:val="center"/>
        <w:rPr>
          <w:rFonts w:ascii="Arial Narrow" w:hAnsi="Arial Narrow"/>
          <w:b/>
          <w:sz w:val="24"/>
          <w:szCs w:val="24"/>
        </w:rPr>
      </w:pPr>
      <w:r w:rsidRPr="00471CFC">
        <w:rPr>
          <w:rFonts w:ascii="Arial Narrow" w:hAnsi="Arial Narrow"/>
          <w:b/>
          <w:sz w:val="24"/>
          <w:szCs w:val="24"/>
        </w:rPr>
        <w:t>§ 1</w:t>
      </w:r>
    </w:p>
    <w:p w:rsidR="0071668F" w:rsidRPr="00471CFC" w:rsidRDefault="0071668F" w:rsidP="00471CFC">
      <w:pPr>
        <w:spacing w:after="0" w:line="240" w:lineRule="auto"/>
        <w:jc w:val="center"/>
        <w:rPr>
          <w:rFonts w:ascii="Arial Narrow" w:hAnsi="Arial Narrow"/>
          <w:b/>
          <w:sz w:val="24"/>
          <w:szCs w:val="24"/>
        </w:rPr>
      </w:pPr>
      <w:r w:rsidRPr="00471CFC">
        <w:rPr>
          <w:rFonts w:ascii="Arial Narrow" w:hAnsi="Arial Narrow"/>
          <w:b/>
          <w:sz w:val="24"/>
          <w:szCs w:val="24"/>
        </w:rPr>
        <w:t>PRZEDMIOT UMOWY</w:t>
      </w:r>
    </w:p>
    <w:p w:rsidR="005740B6" w:rsidRPr="00F51E7E"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 xml:space="preserve">Przedmiotem Umowy jest: „Wykonanie audytu </w:t>
      </w:r>
      <w:r w:rsidRPr="00F51E7E">
        <w:rPr>
          <w:rFonts w:ascii="Arial Narrow" w:hAnsi="Arial Narrow"/>
          <w:sz w:val="24"/>
          <w:szCs w:val="24"/>
        </w:rPr>
        <w:t xml:space="preserve">energetycznego </w:t>
      </w:r>
      <w:r w:rsidR="00F51E7E" w:rsidRPr="00F51E7E">
        <w:rPr>
          <w:rFonts w:ascii="Arial Narrow" w:eastAsia="Times New Roman" w:hAnsi="Arial Narrow" w:cs="Arial"/>
          <w:sz w:val="24"/>
          <w:szCs w:val="24"/>
          <w:lang w:eastAsia="pl-PL"/>
        </w:rPr>
        <w:t>budynków Szpital Lipno                Sp. z o.o. w Lipnie ul. Nieszawska 6, 87-100 Lipno</w:t>
      </w:r>
      <w:r w:rsidR="00F51E7E" w:rsidRPr="00F51E7E">
        <w:rPr>
          <w:rFonts w:ascii="Arial Narrow" w:eastAsia="Times New Roman" w:hAnsi="Arial Narrow" w:cs="Arial"/>
          <w:sz w:val="24"/>
          <w:szCs w:val="24"/>
          <w:lang w:eastAsia="pl-PL"/>
        </w:rPr>
        <w:t>, oraz</w:t>
      </w:r>
      <w:r w:rsidRPr="00F51E7E">
        <w:rPr>
          <w:rFonts w:ascii="Arial Narrow" w:hAnsi="Arial Narrow"/>
          <w:sz w:val="24"/>
          <w:szCs w:val="24"/>
        </w:rPr>
        <w:t xml:space="preserve"> Świadectwa charakter</w:t>
      </w:r>
      <w:r w:rsidR="00F51E7E" w:rsidRPr="00F51E7E">
        <w:rPr>
          <w:rFonts w:ascii="Arial Narrow" w:hAnsi="Arial Narrow"/>
          <w:sz w:val="24"/>
          <w:szCs w:val="24"/>
        </w:rPr>
        <w:t>ystyki energetycznej ww. budynków</w:t>
      </w:r>
      <w:r w:rsidRPr="00F51E7E">
        <w:rPr>
          <w:rFonts w:ascii="Arial Narrow" w:hAnsi="Arial Narrow"/>
          <w:sz w:val="24"/>
          <w:szCs w:val="24"/>
        </w:rPr>
        <w:t>.”</w:t>
      </w:r>
    </w:p>
    <w:p w:rsidR="00F51E7E" w:rsidRPr="00F51E7E" w:rsidRDefault="00F51E7E" w:rsidP="00F51E7E">
      <w:pPr>
        <w:pStyle w:val="Akapitzlist"/>
        <w:numPr>
          <w:ilvl w:val="0"/>
          <w:numId w:val="3"/>
        </w:numPr>
        <w:spacing w:after="0" w:line="240" w:lineRule="auto"/>
        <w:ind w:left="426"/>
        <w:jc w:val="both"/>
        <w:rPr>
          <w:rFonts w:ascii="Arial Narrow" w:hAnsi="Arial Narrow"/>
          <w:sz w:val="24"/>
          <w:szCs w:val="24"/>
        </w:rPr>
      </w:pPr>
      <w:r>
        <w:rPr>
          <w:rFonts w:ascii="Arial Narrow" w:hAnsi="Arial Narrow"/>
          <w:sz w:val="24"/>
          <w:szCs w:val="24"/>
        </w:rPr>
        <w:t xml:space="preserve">W zakres przedmiotu </w:t>
      </w:r>
      <w:r w:rsidRPr="00F51E7E">
        <w:rPr>
          <w:rFonts w:ascii="Arial Narrow" w:hAnsi="Arial Narrow"/>
          <w:sz w:val="24"/>
          <w:szCs w:val="24"/>
        </w:rPr>
        <w:t>zamówienia wchodzi:</w:t>
      </w:r>
    </w:p>
    <w:p w:rsidR="00F51E7E" w:rsidRPr="00F51E7E" w:rsidRDefault="00F51E7E" w:rsidP="00F51E7E">
      <w:pPr>
        <w:pStyle w:val="Akapitzlist"/>
        <w:numPr>
          <w:ilvl w:val="0"/>
          <w:numId w:val="29"/>
        </w:numPr>
        <w:shd w:val="clear" w:color="auto" w:fill="FFFFFF"/>
        <w:spacing w:before="62" w:after="62"/>
        <w:jc w:val="both"/>
        <w:rPr>
          <w:rFonts w:ascii="Arial Narrow" w:eastAsia="Times New Roman" w:hAnsi="Arial Narrow" w:cs="Arial"/>
          <w:sz w:val="24"/>
          <w:szCs w:val="24"/>
          <w:lang w:eastAsia="pl-PL"/>
        </w:rPr>
      </w:pPr>
      <w:r w:rsidRPr="00F51E7E">
        <w:rPr>
          <w:rFonts w:ascii="Arial Narrow" w:eastAsia="Times New Roman" w:hAnsi="Arial Narrow" w:cs="Arial"/>
          <w:sz w:val="24"/>
          <w:szCs w:val="24"/>
          <w:lang w:eastAsia="pl-PL"/>
        </w:rPr>
        <w:t>Budynek A – jest budynkiem o tradycyjnej konstrukcji, posiada 7 (siedem) kondygnacji o łącznej powierzchni 9 242,8 m2 i kubaturze łącznej części ogrzewanej 38 070,00 m3.</w:t>
      </w:r>
    </w:p>
    <w:p w:rsidR="00F51E7E" w:rsidRPr="00F51E7E" w:rsidRDefault="00F51E7E" w:rsidP="00F51E7E">
      <w:pPr>
        <w:pStyle w:val="Akapitzlist"/>
        <w:numPr>
          <w:ilvl w:val="0"/>
          <w:numId w:val="29"/>
        </w:numPr>
        <w:shd w:val="clear" w:color="auto" w:fill="FFFFFF"/>
        <w:spacing w:before="62" w:after="62"/>
        <w:jc w:val="both"/>
        <w:rPr>
          <w:rFonts w:ascii="Arial Narrow" w:eastAsia="Times New Roman" w:hAnsi="Arial Narrow" w:cs="Arial"/>
          <w:sz w:val="24"/>
          <w:szCs w:val="24"/>
          <w:lang w:eastAsia="pl-PL"/>
        </w:rPr>
      </w:pPr>
      <w:r w:rsidRPr="00F51E7E">
        <w:rPr>
          <w:rFonts w:ascii="Arial Narrow" w:eastAsia="Times New Roman" w:hAnsi="Arial Narrow" w:cs="Arial"/>
          <w:sz w:val="24"/>
          <w:szCs w:val="24"/>
          <w:lang w:eastAsia="pl-PL"/>
        </w:rPr>
        <w:t>Budynek B – jest budynkiem o tradycyjnej konstrukcji, posiada 7 (siedem) kondygnacji o łącznej powierzchni 3 309,9 m2 i kubaturze łącznej części ogrzewanej 13 151,40 m3.</w:t>
      </w:r>
    </w:p>
    <w:p w:rsidR="00F51E7E" w:rsidRPr="00F51E7E" w:rsidRDefault="00F51E7E" w:rsidP="00F51E7E">
      <w:pPr>
        <w:pStyle w:val="Akapitzlist"/>
        <w:numPr>
          <w:ilvl w:val="0"/>
          <w:numId w:val="29"/>
        </w:numPr>
        <w:shd w:val="clear" w:color="auto" w:fill="FFFFFF"/>
        <w:spacing w:before="62" w:after="62"/>
        <w:jc w:val="both"/>
        <w:rPr>
          <w:rFonts w:ascii="Arial Narrow" w:eastAsia="Times New Roman" w:hAnsi="Arial Narrow" w:cs="Arial"/>
          <w:sz w:val="24"/>
          <w:szCs w:val="24"/>
          <w:lang w:eastAsia="pl-PL"/>
        </w:rPr>
      </w:pPr>
      <w:r w:rsidRPr="00F51E7E">
        <w:rPr>
          <w:rFonts w:ascii="Arial Narrow" w:eastAsia="Times New Roman" w:hAnsi="Arial Narrow" w:cs="Arial"/>
          <w:sz w:val="24"/>
          <w:szCs w:val="24"/>
          <w:lang w:eastAsia="pl-PL"/>
        </w:rPr>
        <w:t>Budynek C – jest budynkiem o tradycyjnej konstrukcji, posiada 4 (cztery) kondygnacje o łącznej powierzchni 3 728,5 m2 i kubaturze łącznej części ogrzewanej 14 471,70 m3.</w:t>
      </w:r>
    </w:p>
    <w:p w:rsidR="00F51E7E" w:rsidRPr="00F51E7E" w:rsidRDefault="00F51E7E" w:rsidP="00F51E7E">
      <w:pPr>
        <w:pStyle w:val="Akapitzlist"/>
        <w:numPr>
          <w:ilvl w:val="0"/>
          <w:numId w:val="29"/>
        </w:numPr>
        <w:shd w:val="clear" w:color="auto" w:fill="FFFFFF"/>
        <w:spacing w:before="62" w:after="62"/>
        <w:jc w:val="both"/>
        <w:rPr>
          <w:rFonts w:ascii="Arial Narrow" w:eastAsia="Times New Roman" w:hAnsi="Arial Narrow" w:cs="Arial"/>
          <w:sz w:val="24"/>
          <w:szCs w:val="24"/>
          <w:lang w:eastAsia="pl-PL"/>
        </w:rPr>
      </w:pPr>
      <w:r w:rsidRPr="00F51E7E">
        <w:rPr>
          <w:rFonts w:ascii="Arial Narrow" w:eastAsia="Times New Roman" w:hAnsi="Arial Narrow" w:cs="Arial"/>
          <w:sz w:val="24"/>
          <w:szCs w:val="24"/>
          <w:lang w:eastAsia="pl-PL"/>
        </w:rPr>
        <w:t>Budynek D – jest budynkiem o tradycyjnej konstrukcji, posiada 2 (dwie) kondygnacje o łącznej powierzchni 3 009,2 m2 i kubaturze łącznej części ogrzewanej 11 766,20 m3.</w:t>
      </w:r>
    </w:p>
    <w:p w:rsidR="00F51E7E" w:rsidRPr="00F51E7E" w:rsidRDefault="00F51E7E" w:rsidP="00F51E7E">
      <w:pPr>
        <w:pStyle w:val="Akapitzlist"/>
        <w:numPr>
          <w:ilvl w:val="0"/>
          <w:numId w:val="29"/>
        </w:numPr>
        <w:shd w:val="clear" w:color="auto" w:fill="FFFFFF"/>
        <w:spacing w:before="62" w:after="62"/>
        <w:jc w:val="both"/>
        <w:rPr>
          <w:rFonts w:ascii="Arial Narrow" w:eastAsia="Times New Roman" w:hAnsi="Arial Narrow" w:cs="Arial"/>
          <w:sz w:val="24"/>
          <w:szCs w:val="24"/>
          <w:lang w:eastAsia="pl-PL"/>
        </w:rPr>
      </w:pPr>
      <w:r w:rsidRPr="00F51E7E">
        <w:rPr>
          <w:rFonts w:ascii="Arial Narrow" w:eastAsia="Times New Roman" w:hAnsi="Arial Narrow" w:cs="Arial"/>
          <w:sz w:val="24"/>
          <w:szCs w:val="24"/>
          <w:lang w:eastAsia="pl-PL"/>
        </w:rPr>
        <w:t>Budynek Przychodni  – jest budynkiem o tradycyjnej konstrukcji, posiada 2 (dwie) kondygnacje o łącznej powierzchni 1 048,0 m2 i kubaturze łącznej części ogrzewanej 4 333,80 m3.</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Audyt energetyczny będzie zawierał analizę ekonomiczno-energetyczną dla wszelkich możliwych usprawnień w budynku wraz z wyborem optymalnego zakresu prac modernizacyjnych oraz wstępnym szacunkiem kosztów.</w:t>
      </w:r>
    </w:p>
    <w:p w:rsidR="00F51E7E" w:rsidRPr="00F51E7E" w:rsidRDefault="00F51E7E" w:rsidP="00F51E7E">
      <w:pPr>
        <w:pStyle w:val="Akapitzlist"/>
        <w:numPr>
          <w:ilvl w:val="0"/>
          <w:numId w:val="3"/>
        </w:numPr>
        <w:spacing w:after="0" w:line="240" w:lineRule="auto"/>
        <w:ind w:left="426"/>
        <w:jc w:val="both"/>
        <w:rPr>
          <w:rFonts w:ascii="Arial Narrow" w:hAnsi="Arial Narrow"/>
          <w:sz w:val="24"/>
          <w:szCs w:val="24"/>
        </w:rPr>
      </w:pPr>
      <w:r w:rsidRPr="00F51E7E">
        <w:rPr>
          <w:rFonts w:ascii="Arial Narrow" w:eastAsia="Times New Roman" w:hAnsi="Arial Narrow" w:cs="Arial"/>
          <w:sz w:val="24"/>
          <w:szCs w:val="24"/>
          <w:lang w:eastAsia="pl-PL"/>
        </w:rPr>
        <w:lastRenderedPageBreak/>
        <w:t>Przeprowadzana w ramach audytu analiza obejmie: przegrody zewnętrzne (ściany, dachy, stropodachy), okna, drzwi, instalacje grzewcze, źródło ciepła, instalacje wentylacyjne, instalacje ciepłej wody użytkowej, zastosowanie źródeł odnawialnych, w tym m.in. budowa instalacji fotowoltaicznej (do uzgodnienia z Zamawiającym po podpisaniu umowy), zastosowanie automatyki budynkowej, optymalizacja zużycia energii elektrycznej, m.in. poprzez montaż układów kompensacji pozwalających na zmniejszenie zużycia energii biernej, modernizacji oświetlenia wewnętrznego, itp., dostosowanie przyłącza rozdzielni głównej i wszystkich podrozdzielni wraz z automatyką towarzyszącą i szachtami elektrycznymi, zużycia nośników energii, poprawy efektywności energetycznej, przygotowanie kompletnej dokumentacji i wniosku do Prezesa URE, itp.</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Audyt energetyczny ma być wykonany, w zakresie treści, jak i formy, w sposób umożliwiający Zamawiającemu aplikowanie o dofinansowanie przedsięwzięć termomodernizacyjnych w procesie zmniejszania zużycia energii, określać zakres i parametry techniczne oraz ekonomiczne przedsięwzięcia lub przedsięwzięć modernizacyjnych, ze wskazaniem wariantu rozwiązania optymalnego, w szczególności z punktu widzenia jego kosztów oraz oszczędności energii, stanowiącego jednocześnie założenia do projektu budowlanego.</w:t>
      </w:r>
    </w:p>
    <w:p w:rsidR="0071668F" w:rsidRP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Wykonawca przy realizacji Przedmiotu zamówienia będzie posiłkował się wiedzą techniczną, aktualnie obowiązującym przepisami oraz metodologiami audytowymi opisanymi w:</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 xml:space="preserve">rozporządzeniu Ministra Infrastruktury z dnia 17 marca 2009 r. w sprawie szczegółowego zakresu i form audytu energetycznego oraz części audytu remontowego, wzorów kart audytów, a także algorytmu oceny opłacalności przedsięwzięcia termomodernizacyjnego (Dz.U. </w:t>
      </w:r>
      <w:r w:rsidR="006B01DC">
        <w:rPr>
          <w:rFonts w:ascii="Arial Narrow" w:eastAsia="Times New Roman" w:hAnsi="Arial Narrow" w:cs="Arial"/>
          <w:sz w:val="24"/>
          <w:szCs w:val="24"/>
          <w:lang w:eastAsia="pl-PL"/>
        </w:rPr>
        <w:t xml:space="preserve">z 2009r. </w:t>
      </w:r>
      <w:r w:rsidRPr="005740B6">
        <w:rPr>
          <w:rFonts w:ascii="Arial Narrow" w:hAnsi="Arial Narrow"/>
          <w:sz w:val="24"/>
          <w:szCs w:val="24"/>
        </w:rPr>
        <w:t>Nr 43 poz. 346 ze zm.),</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rozporządzeniu Ministra Energii z dnia 5 października 2017 r. w sprawie szczegółowego zakresu i sposobu sporządzania audytu efektywności energetycznej oraz metod ob</w:t>
      </w:r>
      <w:r w:rsidR="005740B6" w:rsidRPr="005740B6">
        <w:rPr>
          <w:rFonts w:ascii="Arial Narrow" w:hAnsi="Arial Narrow"/>
          <w:sz w:val="24"/>
          <w:szCs w:val="24"/>
        </w:rPr>
        <w:t>liczania oszczędności energii (t</w:t>
      </w:r>
      <w:r w:rsidR="006B01DC">
        <w:rPr>
          <w:rFonts w:ascii="Arial Narrow" w:hAnsi="Arial Narrow"/>
          <w:sz w:val="24"/>
          <w:szCs w:val="24"/>
        </w:rPr>
        <w:t>j. Dz.U. z 2023</w:t>
      </w:r>
      <w:r w:rsidRPr="005740B6">
        <w:rPr>
          <w:rFonts w:ascii="Arial Narrow" w:hAnsi="Arial Narrow"/>
          <w:sz w:val="24"/>
          <w:szCs w:val="24"/>
        </w:rPr>
        <w:t>r. poz. 1220),</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ustawie z dnia 29 sierpnia 2014 r. o charakterystyce energetycznej budynków (t</w:t>
      </w:r>
      <w:r w:rsidR="006B01DC">
        <w:rPr>
          <w:rFonts w:ascii="Arial Narrow" w:hAnsi="Arial Narrow"/>
          <w:sz w:val="24"/>
          <w:szCs w:val="24"/>
        </w:rPr>
        <w:t>j. Dz.U. z 2024</w:t>
      </w:r>
      <w:r w:rsidRPr="005740B6">
        <w:rPr>
          <w:rFonts w:ascii="Arial Narrow" w:hAnsi="Arial Narrow"/>
          <w:sz w:val="24"/>
          <w:szCs w:val="24"/>
        </w:rPr>
        <w:t>r. poz. 101),</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 xml:space="preserve">ustawie z dnia 20 maja 2016 r. </w:t>
      </w:r>
      <w:r w:rsidR="005740B6">
        <w:rPr>
          <w:rFonts w:ascii="Arial Narrow" w:hAnsi="Arial Narrow"/>
          <w:sz w:val="24"/>
          <w:szCs w:val="24"/>
        </w:rPr>
        <w:t>o efektywności energetycznej (t</w:t>
      </w:r>
      <w:r w:rsidR="006B01DC">
        <w:rPr>
          <w:rFonts w:ascii="Arial Narrow" w:hAnsi="Arial Narrow"/>
          <w:sz w:val="24"/>
          <w:szCs w:val="24"/>
        </w:rPr>
        <w:t>j. Dz.U. 2024</w:t>
      </w:r>
      <w:r w:rsidRPr="005740B6">
        <w:rPr>
          <w:rFonts w:ascii="Arial Narrow" w:hAnsi="Arial Narrow"/>
          <w:sz w:val="24"/>
          <w:szCs w:val="24"/>
        </w:rPr>
        <w:t>r. poz. 1047),</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ustawie z dnia 10 kwietni</w:t>
      </w:r>
      <w:r w:rsidR="005740B6">
        <w:rPr>
          <w:rFonts w:ascii="Arial Narrow" w:hAnsi="Arial Narrow"/>
          <w:sz w:val="24"/>
          <w:szCs w:val="24"/>
        </w:rPr>
        <w:t>a 1997 r. Prawo energetyczne (t</w:t>
      </w:r>
      <w:r w:rsidRPr="005740B6">
        <w:rPr>
          <w:rFonts w:ascii="Arial Narrow" w:hAnsi="Arial Narrow"/>
          <w:sz w:val="24"/>
          <w:szCs w:val="24"/>
        </w:rPr>
        <w:t>j. Dz.U. 2024r. poz. 266 ze zm.),</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ustawie z dnia 21 listopada 2008 r. o wspieraniu termomodernizacji i remontów oraz c</w:t>
      </w:r>
      <w:r w:rsidR="006B01DC">
        <w:rPr>
          <w:rFonts w:ascii="Arial Narrow" w:hAnsi="Arial Narrow"/>
          <w:sz w:val="24"/>
          <w:szCs w:val="24"/>
        </w:rPr>
        <w:t>entralnej ewidencji budynków (tj. Dz. U. z 2023</w:t>
      </w:r>
      <w:r w:rsidRPr="005740B6">
        <w:rPr>
          <w:rFonts w:ascii="Arial Narrow" w:hAnsi="Arial Narrow"/>
          <w:sz w:val="24"/>
          <w:szCs w:val="24"/>
        </w:rPr>
        <w:t>r. poz. 2496, ze zm.),</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 xml:space="preserve">rozporządzeniu Ministra Infrastruktury z dnia 17 marca 2009 r. w sprawie szczegółowego sposobu weryfikacji audytu energetycznego i części audytu remontowego oraz szczegółowych warunków, jakie powinny spełniać podmioty, którym Bank Gospodarstwa Krajowego może zlecać wykonanie weryfikacji audytów (Dz.U. </w:t>
      </w:r>
      <w:r w:rsidR="006B01DC">
        <w:rPr>
          <w:rFonts w:ascii="Arial Narrow" w:eastAsia="Times New Roman" w:hAnsi="Arial Narrow" w:cs="Arial"/>
          <w:sz w:val="24"/>
          <w:szCs w:val="24"/>
          <w:lang w:eastAsia="pl-PL"/>
        </w:rPr>
        <w:t xml:space="preserve">z 2009r. </w:t>
      </w:r>
      <w:r w:rsidRPr="005740B6">
        <w:rPr>
          <w:rFonts w:ascii="Arial Narrow" w:hAnsi="Arial Narrow"/>
          <w:sz w:val="24"/>
          <w:szCs w:val="24"/>
        </w:rPr>
        <w:t>Nr 43 poz. 347 ze zm.),</w:t>
      </w:r>
    </w:p>
    <w:p w:rsid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rozporządzeniu Ministra Infrastruktury i Rozwoju z dnia 27 lutego 2015 r., w sprawie metodologii wyznaczania charakterystyki energetycznej budynku lub części budynku oraz świadectw charakteryst</w:t>
      </w:r>
      <w:r w:rsidR="006B01DC">
        <w:rPr>
          <w:rFonts w:ascii="Arial Narrow" w:hAnsi="Arial Narrow"/>
          <w:sz w:val="24"/>
          <w:szCs w:val="24"/>
        </w:rPr>
        <w:t>yki energetycznej (Dz.U. z 2015</w:t>
      </w:r>
      <w:r w:rsidRPr="005740B6">
        <w:rPr>
          <w:rFonts w:ascii="Arial Narrow" w:hAnsi="Arial Narrow"/>
          <w:sz w:val="24"/>
          <w:szCs w:val="24"/>
        </w:rPr>
        <w:t>r. poz. 376, ze zm.),</w:t>
      </w:r>
    </w:p>
    <w:p w:rsidR="0071668F" w:rsidRPr="005740B6" w:rsidRDefault="0071668F" w:rsidP="005740B6">
      <w:pPr>
        <w:pStyle w:val="Akapitzlist"/>
        <w:numPr>
          <w:ilvl w:val="0"/>
          <w:numId w:val="1"/>
        </w:numPr>
        <w:spacing w:after="0" w:line="240" w:lineRule="auto"/>
        <w:jc w:val="both"/>
        <w:rPr>
          <w:rFonts w:ascii="Arial Narrow" w:hAnsi="Arial Narrow"/>
          <w:sz w:val="24"/>
          <w:szCs w:val="24"/>
        </w:rPr>
      </w:pPr>
      <w:r w:rsidRPr="005740B6">
        <w:rPr>
          <w:rFonts w:ascii="Arial Narrow" w:hAnsi="Arial Narrow"/>
          <w:sz w:val="24"/>
          <w:szCs w:val="24"/>
        </w:rPr>
        <w:t>rozporządzeniu Ministra Infrastruktury z dnia 12 kwi</w:t>
      </w:r>
      <w:r w:rsidR="006B01DC">
        <w:rPr>
          <w:rFonts w:ascii="Arial Narrow" w:hAnsi="Arial Narrow"/>
          <w:sz w:val="24"/>
          <w:szCs w:val="24"/>
        </w:rPr>
        <w:t>etnia 2002</w:t>
      </w:r>
      <w:r w:rsidRPr="005740B6">
        <w:rPr>
          <w:rFonts w:ascii="Arial Narrow" w:hAnsi="Arial Narrow"/>
          <w:sz w:val="24"/>
          <w:szCs w:val="24"/>
        </w:rPr>
        <w:t>r. w sprawie warunków technicznych, jakim powinny odpowiad</w:t>
      </w:r>
      <w:r w:rsidR="006B01DC">
        <w:rPr>
          <w:rFonts w:ascii="Arial Narrow" w:hAnsi="Arial Narrow"/>
          <w:sz w:val="24"/>
          <w:szCs w:val="24"/>
        </w:rPr>
        <w:t>ać budynki i ich usytuowanie (t</w:t>
      </w:r>
      <w:r w:rsidRPr="005740B6">
        <w:rPr>
          <w:rFonts w:ascii="Arial Narrow" w:hAnsi="Arial Narrow"/>
          <w:sz w:val="24"/>
          <w:szCs w:val="24"/>
        </w:rPr>
        <w:t>j</w:t>
      </w:r>
      <w:r w:rsidR="006B01DC">
        <w:rPr>
          <w:rFonts w:ascii="Arial Narrow" w:hAnsi="Arial Narrow"/>
          <w:sz w:val="24"/>
          <w:szCs w:val="24"/>
        </w:rPr>
        <w:t>.</w:t>
      </w:r>
      <w:r w:rsidRPr="005740B6">
        <w:rPr>
          <w:rFonts w:ascii="Arial Narrow" w:hAnsi="Arial Narrow"/>
          <w:sz w:val="24"/>
          <w:szCs w:val="24"/>
        </w:rPr>
        <w:t xml:space="preserve"> Dz. U. z 2022</w:t>
      </w:r>
      <w:r w:rsidR="006B01DC">
        <w:rPr>
          <w:rFonts w:ascii="Arial Narrow" w:hAnsi="Arial Narrow"/>
          <w:sz w:val="24"/>
          <w:szCs w:val="24"/>
        </w:rPr>
        <w:t>r.</w:t>
      </w:r>
      <w:r w:rsidRPr="005740B6">
        <w:rPr>
          <w:rFonts w:ascii="Arial Narrow" w:hAnsi="Arial Narrow"/>
          <w:sz w:val="24"/>
          <w:szCs w:val="24"/>
        </w:rPr>
        <w:t xml:space="preserve"> poz. 1225, ze zm.).</w:t>
      </w:r>
    </w:p>
    <w:p w:rsidR="0071668F" w:rsidRP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Opracowany audyt energetyczny Wykonawca zobowiązany będzie dostarczyć do siedziby Zamawiającego w ilości:</w:t>
      </w:r>
    </w:p>
    <w:p w:rsidR="0071668F" w:rsidRPr="0095419F" w:rsidRDefault="0071668F" w:rsidP="0095419F">
      <w:pPr>
        <w:pStyle w:val="Akapitzlist"/>
        <w:numPr>
          <w:ilvl w:val="0"/>
          <w:numId w:val="13"/>
        </w:numPr>
        <w:spacing w:after="0" w:line="240" w:lineRule="auto"/>
        <w:jc w:val="both"/>
        <w:rPr>
          <w:rFonts w:ascii="Arial Narrow" w:hAnsi="Arial Narrow"/>
          <w:sz w:val="24"/>
          <w:szCs w:val="24"/>
        </w:rPr>
      </w:pPr>
      <w:r w:rsidRPr="0095419F">
        <w:rPr>
          <w:rFonts w:ascii="Arial Narrow" w:hAnsi="Arial Narrow"/>
          <w:sz w:val="24"/>
          <w:szCs w:val="24"/>
        </w:rPr>
        <w:t>5 (pięciu) egzemplarzach w formie papierowej,</w:t>
      </w:r>
    </w:p>
    <w:p w:rsidR="0071668F" w:rsidRPr="0095419F" w:rsidRDefault="0071668F" w:rsidP="0095419F">
      <w:pPr>
        <w:pStyle w:val="Akapitzlist"/>
        <w:numPr>
          <w:ilvl w:val="0"/>
          <w:numId w:val="13"/>
        </w:numPr>
        <w:spacing w:after="0" w:line="240" w:lineRule="auto"/>
        <w:jc w:val="both"/>
        <w:rPr>
          <w:rFonts w:ascii="Arial Narrow" w:hAnsi="Arial Narrow"/>
          <w:sz w:val="24"/>
          <w:szCs w:val="24"/>
        </w:rPr>
      </w:pPr>
      <w:r w:rsidRPr="0095419F">
        <w:rPr>
          <w:rFonts w:ascii="Arial Narrow" w:hAnsi="Arial Narrow"/>
          <w:sz w:val="24"/>
          <w:szCs w:val="24"/>
        </w:rPr>
        <w:t xml:space="preserve">2 (dwie) płyty z nośnikami danych w wersji edytowalnej (odpowiednio w programach Microsoft Word, Microsoft Excel, formacie </w:t>
      </w:r>
      <w:proofErr w:type="spellStart"/>
      <w:r w:rsidRPr="0095419F">
        <w:rPr>
          <w:rFonts w:ascii="Arial Narrow" w:hAnsi="Arial Narrow"/>
          <w:sz w:val="24"/>
          <w:szCs w:val="24"/>
        </w:rPr>
        <w:t>DWG</w:t>
      </w:r>
      <w:proofErr w:type="spellEnd"/>
      <w:r w:rsidRPr="0095419F">
        <w:rPr>
          <w:rFonts w:ascii="Arial Narrow" w:hAnsi="Arial Narrow"/>
          <w:sz w:val="24"/>
          <w:szCs w:val="24"/>
        </w:rPr>
        <w:t xml:space="preserve"> lub kompatybilnym),</w:t>
      </w:r>
    </w:p>
    <w:p w:rsidR="0071668F" w:rsidRPr="0095419F" w:rsidRDefault="0071668F" w:rsidP="0095419F">
      <w:pPr>
        <w:pStyle w:val="Akapitzlist"/>
        <w:numPr>
          <w:ilvl w:val="0"/>
          <w:numId w:val="13"/>
        </w:numPr>
        <w:spacing w:after="0" w:line="240" w:lineRule="auto"/>
        <w:jc w:val="both"/>
        <w:rPr>
          <w:rFonts w:ascii="Arial Narrow" w:hAnsi="Arial Narrow"/>
          <w:sz w:val="24"/>
          <w:szCs w:val="24"/>
        </w:rPr>
      </w:pPr>
      <w:r w:rsidRPr="0095419F">
        <w:rPr>
          <w:rFonts w:ascii="Arial Narrow" w:hAnsi="Arial Narrow"/>
          <w:sz w:val="24"/>
          <w:szCs w:val="24"/>
        </w:rPr>
        <w:t>2 (dwie) płyty z nośnikami danych w wersji nieedytowalnej w formacie ogólnodostępnym, przeszukiwanym (z rozszerzeniem PDF).</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lastRenderedPageBreak/>
        <w:t>Formularz Oferty Wykonawcy stanowi załączniki nr 1 do niniejszej Umowy i jest integralną jej częścią.</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Wykonawca wykona Przedmiot Umowy zgodnie z Umową. Wykonawca oświadcza, iż znane mu są wszystkie warunki wykonania Umowy.</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Wykonawca wykona Przedmiot Umowy z należytą starannością, według najwyższych profesjonalnych standardów, zgodnie ze wskazówkami Zamawiającego.</w:t>
      </w:r>
    </w:p>
    <w:p w:rsid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Wykonawca oświadcza, że spełnia wszelkie określone odrębnymi przepisami warunki niezbędne do wykonania Przedmiotu Umowy oraz ma wystarczające doświadczenie i kompetencje do realizacji Przedmiotu Umowy.</w:t>
      </w:r>
    </w:p>
    <w:p w:rsidR="0071668F" w:rsidRPr="005740B6" w:rsidRDefault="0071668F" w:rsidP="005740B6">
      <w:pPr>
        <w:pStyle w:val="Akapitzlist"/>
        <w:numPr>
          <w:ilvl w:val="0"/>
          <w:numId w:val="3"/>
        </w:numPr>
        <w:spacing w:after="0" w:line="240" w:lineRule="auto"/>
        <w:ind w:left="426"/>
        <w:jc w:val="both"/>
        <w:rPr>
          <w:rFonts w:ascii="Arial Narrow" w:hAnsi="Arial Narrow"/>
          <w:sz w:val="24"/>
          <w:szCs w:val="24"/>
        </w:rPr>
      </w:pPr>
      <w:r w:rsidRPr="005740B6">
        <w:rPr>
          <w:rFonts w:ascii="Arial Narrow" w:hAnsi="Arial Narrow"/>
          <w:sz w:val="24"/>
          <w:szCs w:val="24"/>
        </w:rPr>
        <w:t>Wykonawca oświadcza, że zapoznał się ze wszystkimi warunkami wykonywania Umowy i nie stanowią one przeszkody do wykonania Umowy oraz nie będzie z tego tytułu podnosił wobec</w:t>
      </w:r>
      <w:r w:rsidR="00B412BA">
        <w:rPr>
          <w:rFonts w:ascii="Arial Narrow" w:hAnsi="Arial Narrow"/>
          <w:sz w:val="24"/>
          <w:szCs w:val="24"/>
        </w:rPr>
        <w:t xml:space="preserve"> Zamawiającego żadnych roszczeń.</w:t>
      </w:r>
    </w:p>
    <w:p w:rsidR="00B412BA" w:rsidRDefault="00B412BA" w:rsidP="00B412BA">
      <w:pPr>
        <w:spacing w:after="0" w:line="240" w:lineRule="auto"/>
        <w:rPr>
          <w:rFonts w:ascii="Arial Narrow" w:hAnsi="Arial Narrow"/>
          <w:b/>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2</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TERMIN I WARUNKI WYKONANIA PRZEDMIOTU UMOWY</w:t>
      </w:r>
    </w:p>
    <w:p w:rsidR="0071668F" w:rsidRPr="0071668F" w:rsidRDefault="0071668F" w:rsidP="005740B6">
      <w:pPr>
        <w:spacing w:after="0" w:line="240" w:lineRule="auto"/>
        <w:jc w:val="both"/>
        <w:rPr>
          <w:rFonts w:ascii="Arial Narrow" w:hAnsi="Arial Narrow"/>
          <w:sz w:val="24"/>
          <w:szCs w:val="24"/>
        </w:rPr>
      </w:pPr>
      <w:r w:rsidRPr="0071668F">
        <w:rPr>
          <w:rFonts w:ascii="Arial Narrow" w:hAnsi="Arial Narrow"/>
          <w:sz w:val="24"/>
          <w:szCs w:val="24"/>
        </w:rPr>
        <w:t xml:space="preserve">Realizacja Przedmiotu umowy nastąpi w terminie </w:t>
      </w:r>
      <w:r w:rsidR="005740B6">
        <w:rPr>
          <w:rFonts w:ascii="Arial Narrow" w:hAnsi="Arial Narrow"/>
          <w:sz w:val="24"/>
          <w:szCs w:val="24"/>
        </w:rPr>
        <w:t>60</w:t>
      </w:r>
      <w:r w:rsidRPr="0071668F">
        <w:rPr>
          <w:rFonts w:ascii="Arial Narrow" w:hAnsi="Arial Narrow"/>
          <w:sz w:val="24"/>
          <w:szCs w:val="24"/>
        </w:rPr>
        <w:t xml:space="preserve"> dni od dni</w:t>
      </w:r>
      <w:r w:rsidR="005740B6">
        <w:rPr>
          <w:rFonts w:ascii="Arial Narrow" w:hAnsi="Arial Narrow"/>
          <w:sz w:val="24"/>
          <w:szCs w:val="24"/>
        </w:rPr>
        <w:t>a zawarcia Umowy, tj. do dnia ….</w:t>
      </w:r>
      <w:r w:rsidRPr="0071668F">
        <w:rPr>
          <w:rFonts w:ascii="Arial Narrow" w:hAnsi="Arial Narrow"/>
          <w:sz w:val="24"/>
          <w:szCs w:val="24"/>
        </w:rPr>
        <w:t>..202</w:t>
      </w:r>
      <w:r w:rsidR="005740B6">
        <w:rPr>
          <w:rFonts w:ascii="Arial Narrow" w:hAnsi="Arial Narrow"/>
          <w:sz w:val="24"/>
          <w:szCs w:val="24"/>
        </w:rPr>
        <w:t>5</w:t>
      </w:r>
      <w:r w:rsidRPr="0071668F">
        <w:rPr>
          <w:rFonts w:ascii="Arial Narrow" w:hAnsi="Arial Narrow"/>
          <w:sz w:val="24"/>
          <w:szCs w:val="24"/>
        </w:rPr>
        <w:t>r.</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3</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WYNAGRODZENIE I PŁATNOŚCI</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Całkowite wynagrodzenie Wykonawcy brutto (dalej – „Wynagrodzenie”) wynosi: ______ brutto:(słownie: ____________00/100) w tym: netto: __________ zł (słownie: ________________ 00/000) plus podatek VAT wg obowiązujących przepisów – zgodnie ze stanem prawnym na dzień zawarcia Umowy podatek VAT wynosi ___ %, czyli: ___________zł (słownie: _____________ 00/100).</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Wynagrodzenie wykonawcy obejmuje wszystkie koszty związane z realizacją Przedmiotu Zamówienia, w tym: koszty dojazdu oraz noclegów osób realizujących pracę w imieniu Wykonawcy na rzecz Zamawiającego.</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Wynagrodzenie za wykonanie zakresu Umowy będzie uregulowane przelewem bankowym, z konta Zamawiającego na konto Wykonawcy podane na fakturze, w terminie 60 dni od daty otrzymania przez Zamawiającego prawidłowo wystawionej faktury, przy czym dniem dokonania płatności jest dzień obciążenia rachunku Zamawiającego.</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 xml:space="preserve">Zamawiający wyraża zgodę na przesłanie faktury, duplikatu faktury oraz jej korekty a także wszelkich pism i dokumentów związanych z dochodzeniem należności dotyczących niniejszej Umowy, w formie elektronicznej na adres email: </w:t>
      </w:r>
      <w:r w:rsidR="00821DB8">
        <w:rPr>
          <w:rFonts w:ascii="Arial Narrow" w:hAnsi="Arial Narrow"/>
          <w:sz w:val="24"/>
          <w:szCs w:val="24"/>
        </w:rPr>
        <w:t>sekretariat@szpitallipno.pl</w:t>
      </w:r>
      <w:r w:rsidRPr="005740B6">
        <w:rPr>
          <w:rFonts w:ascii="Arial Narrow" w:hAnsi="Arial Narrow"/>
          <w:sz w:val="24"/>
          <w:szCs w:val="24"/>
        </w:rPr>
        <w:t>. Zamawiający zobowiązuje się przyjmować faktury, o których mowa powyżej, w formie papierowej w przypadku, gdy przeszkody techniczne lub formalne uniemożliwiają przesłanie faktur drogą elektroniczną.</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Data dostarczenia faktury do Zamawiającego nie może być wcześniejsza niż dzień realizacji Przedmiotu Umowy, którego ta faktura dotyczy.</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Potwierdzeniem odbioru Przedmiotu Umowy jest protokół odbioru Przedmiotu Umowy podpisany przez upoważnionych przedstawicieli Zamawiającego i Wykonawcy. Podpisany przez Zamawiającego protokół stanowi podstawę do wystawienia faktury przez Wykonawcę. Jeżeli faktura dostarczona Zamawiającemu przez Wykonawcę zawierać będzie jakiekolwiek błędy pod względem rachunkowym, opisowym lub w zakresie podanych w niej danych, zostanie niezwłocznie przez Wykonawcę skorygowana, natomiast termin płatności dla usługi, której ta faktura dotyczy będzie biegł na nowo od daty doręczenia Zamawiającemu faktury korygującej. Dostarczenie faktury korygującej powinno nastąpić w terminie do 3 dni roboczych od dnia zgłoszenia błędów przez Zamawiającego.</w:t>
      </w:r>
    </w:p>
    <w:p w:rsid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Wykonawca przy realizacji Umowy zobowiązuje posługiwać się rachunkiem rozliczeniowym, o którym mowa w art. 49 ust. 1 pkt 1) ustawy z dnia 29 si</w:t>
      </w:r>
      <w:r w:rsidR="005740B6" w:rsidRPr="005740B6">
        <w:rPr>
          <w:rFonts w:ascii="Arial Narrow" w:hAnsi="Arial Narrow"/>
          <w:sz w:val="24"/>
          <w:szCs w:val="24"/>
        </w:rPr>
        <w:t>erpnia 1997 r. Prawo Bankowe (t</w:t>
      </w:r>
      <w:r w:rsidR="00821DB8">
        <w:rPr>
          <w:rFonts w:ascii="Arial Narrow" w:hAnsi="Arial Narrow"/>
          <w:sz w:val="24"/>
          <w:szCs w:val="24"/>
        </w:rPr>
        <w:t xml:space="preserve">j. Dz. U. z </w:t>
      </w:r>
      <w:r w:rsidR="00821DB8">
        <w:rPr>
          <w:rFonts w:ascii="Arial Narrow" w:hAnsi="Arial Narrow"/>
          <w:sz w:val="24"/>
          <w:szCs w:val="24"/>
        </w:rPr>
        <w:lastRenderedPageBreak/>
        <w:t>2023r.</w:t>
      </w:r>
      <w:r w:rsidRPr="005740B6">
        <w:rPr>
          <w:rFonts w:ascii="Arial Narrow" w:hAnsi="Arial Narrow"/>
          <w:sz w:val="24"/>
          <w:szCs w:val="24"/>
        </w:rPr>
        <w:t xml:space="preserve"> poz. 2488 ze zm.) zawartym w wykazie podmiotów, o którym mowa w art. 96b ust. 1 ustawy z dnia 11 marca 2004 r. o podatku od towarów i </w:t>
      </w:r>
      <w:r w:rsidR="005740B6" w:rsidRPr="005740B6">
        <w:rPr>
          <w:rFonts w:ascii="Arial Narrow" w:hAnsi="Arial Narrow"/>
          <w:sz w:val="24"/>
          <w:szCs w:val="24"/>
        </w:rPr>
        <w:t>usług (t</w:t>
      </w:r>
      <w:r w:rsidR="00821DB8">
        <w:rPr>
          <w:rFonts w:ascii="Arial Narrow" w:hAnsi="Arial Narrow"/>
          <w:sz w:val="24"/>
          <w:szCs w:val="24"/>
        </w:rPr>
        <w:t>j. Dz. U. z 2024 r.</w:t>
      </w:r>
      <w:r w:rsidRPr="005740B6">
        <w:rPr>
          <w:rFonts w:ascii="Arial Narrow" w:hAnsi="Arial Narrow"/>
          <w:sz w:val="24"/>
          <w:szCs w:val="24"/>
        </w:rPr>
        <w:t xml:space="preserve"> poz. 361 ze zm</w:t>
      </w:r>
      <w:r w:rsidR="005740B6" w:rsidRPr="005740B6">
        <w:rPr>
          <w:rFonts w:ascii="Arial Narrow" w:hAnsi="Arial Narrow"/>
          <w:sz w:val="24"/>
          <w:szCs w:val="24"/>
        </w:rPr>
        <w:t>.</w:t>
      </w:r>
      <w:r w:rsidRPr="005740B6">
        <w:rPr>
          <w:rFonts w:ascii="Arial Narrow" w:hAnsi="Arial Narrow"/>
          <w:sz w:val="24"/>
          <w:szCs w:val="24"/>
        </w:rPr>
        <w:t>). W przypadku braku rachunku bankowego na Białej Liście Podatników VAT płatność za fakturę zostanie wstrzymana do momentu wyjaśnienia przyczyny tego braku bez konsekwencji niedotrzymania przez Zamawiającego terminu jej płatności.</w:t>
      </w:r>
    </w:p>
    <w:p w:rsidR="0071668F" w:rsidRPr="005740B6" w:rsidRDefault="0071668F" w:rsidP="005740B6">
      <w:pPr>
        <w:pStyle w:val="Akapitzlist"/>
        <w:numPr>
          <w:ilvl w:val="0"/>
          <w:numId w:val="6"/>
        </w:numPr>
        <w:spacing w:after="0" w:line="240" w:lineRule="auto"/>
        <w:ind w:left="426"/>
        <w:jc w:val="both"/>
        <w:rPr>
          <w:rFonts w:ascii="Arial Narrow" w:hAnsi="Arial Narrow"/>
          <w:sz w:val="24"/>
          <w:szCs w:val="24"/>
        </w:rPr>
      </w:pPr>
      <w:r w:rsidRPr="005740B6">
        <w:rPr>
          <w:rFonts w:ascii="Arial Narrow" w:hAnsi="Arial Narrow"/>
          <w:sz w:val="24"/>
          <w:szCs w:val="24"/>
        </w:rPr>
        <w:t>Wykonawca nie może dokonać przelewu wierzytelności wynikających z Umowy na rzecz osób trzecich bez uprzedniej zgody Zamawiającego wyrażonej w formie pisemnej pod rygorem nieważności.</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4</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PRZEDSTAWICIELE STRON</w:t>
      </w:r>
    </w:p>
    <w:p w:rsidR="005740B6" w:rsidRDefault="0071668F" w:rsidP="005740B6">
      <w:pPr>
        <w:pStyle w:val="Akapitzlist"/>
        <w:numPr>
          <w:ilvl w:val="0"/>
          <w:numId w:val="8"/>
        </w:numPr>
        <w:spacing w:after="0" w:line="240" w:lineRule="auto"/>
        <w:ind w:left="426"/>
        <w:jc w:val="both"/>
        <w:rPr>
          <w:rFonts w:ascii="Arial Narrow" w:hAnsi="Arial Narrow"/>
          <w:sz w:val="24"/>
          <w:szCs w:val="24"/>
        </w:rPr>
      </w:pPr>
      <w:r w:rsidRPr="005740B6">
        <w:rPr>
          <w:rFonts w:ascii="Arial Narrow" w:hAnsi="Arial Narrow"/>
          <w:sz w:val="24"/>
          <w:szCs w:val="24"/>
        </w:rPr>
        <w:t xml:space="preserve">Ze strony Zamawiającego osobą odpowiedzialną i upoważnioną do nadzoru nad realizacją Umowy, do kontaktu, a także do składania zamówienia oraz zgłaszania reklamacji z tytułu rękojmi jest: </w:t>
      </w:r>
      <w:r w:rsidR="00821DB8">
        <w:rPr>
          <w:rFonts w:ascii="Arial Narrow" w:hAnsi="Arial Narrow"/>
          <w:sz w:val="24"/>
          <w:szCs w:val="24"/>
        </w:rPr>
        <w:t>Norbert Ramza</w:t>
      </w:r>
      <w:r w:rsidRPr="005740B6">
        <w:rPr>
          <w:rFonts w:ascii="Arial Narrow" w:hAnsi="Arial Narrow"/>
          <w:sz w:val="24"/>
          <w:szCs w:val="24"/>
        </w:rPr>
        <w:t xml:space="preserve">, numer telefonu: </w:t>
      </w:r>
      <w:r w:rsidR="00821DB8">
        <w:rPr>
          <w:rFonts w:ascii="Arial Narrow" w:hAnsi="Arial Narrow"/>
          <w:sz w:val="24"/>
          <w:szCs w:val="24"/>
        </w:rPr>
        <w:t>+48 694 485 540</w:t>
      </w:r>
      <w:r w:rsidRPr="005740B6">
        <w:rPr>
          <w:rFonts w:ascii="Arial Narrow" w:hAnsi="Arial Narrow"/>
          <w:sz w:val="24"/>
          <w:szCs w:val="24"/>
        </w:rPr>
        <w:t xml:space="preserve">, adres poczty elektronicznej: </w:t>
      </w:r>
      <w:r w:rsidR="00821DB8">
        <w:rPr>
          <w:rFonts w:ascii="Arial Narrow" w:hAnsi="Arial Narrow"/>
          <w:sz w:val="24"/>
          <w:szCs w:val="24"/>
        </w:rPr>
        <w:t>techniczny@szpitallipno.pl.</w:t>
      </w:r>
    </w:p>
    <w:p w:rsidR="005740B6" w:rsidRDefault="0071668F" w:rsidP="005740B6">
      <w:pPr>
        <w:pStyle w:val="Akapitzlist"/>
        <w:numPr>
          <w:ilvl w:val="0"/>
          <w:numId w:val="8"/>
        </w:numPr>
        <w:spacing w:after="0" w:line="240" w:lineRule="auto"/>
        <w:ind w:left="426"/>
        <w:jc w:val="both"/>
        <w:rPr>
          <w:rFonts w:ascii="Arial Narrow" w:hAnsi="Arial Narrow"/>
          <w:sz w:val="24"/>
          <w:szCs w:val="24"/>
        </w:rPr>
      </w:pPr>
      <w:r w:rsidRPr="005740B6">
        <w:rPr>
          <w:rFonts w:ascii="Arial Narrow" w:hAnsi="Arial Narrow"/>
          <w:sz w:val="24"/>
          <w:szCs w:val="24"/>
        </w:rPr>
        <w:t>Ze strony Wykonawcy osobą odpowiedzialną i upoważnioną do kontaktu, w tym do odbioru zamówienia oraz reklamacji z tytułu rękojmi jest: ________________, numer telefonu: __________, adres poczty elektronicznej: ______________</w:t>
      </w:r>
    </w:p>
    <w:p w:rsidR="0071668F" w:rsidRPr="005740B6" w:rsidRDefault="0071668F" w:rsidP="005740B6">
      <w:pPr>
        <w:pStyle w:val="Akapitzlist"/>
        <w:numPr>
          <w:ilvl w:val="0"/>
          <w:numId w:val="8"/>
        </w:numPr>
        <w:spacing w:after="0" w:line="240" w:lineRule="auto"/>
        <w:ind w:left="426"/>
        <w:jc w:val="both"/>
        <w:rPr>
          <w:rFonts w:ascii="Arial Narrow" w:hAnsi="Arial Narrow"/>
          <w:sz w:val="24"/>
          <w:szCs w:val="24"/>
        </w:rPr>
      </w:pPr>
      <w:r w:rsidRPr="005740B6">
        <w:rPr>
          <w:rFonts w:ascii="Arial Narrow" w:hAnsi="Arial Narrow"/>
          <w:sz w:val="24"/>
          <w:szCs w:val="24"/>
        </w:rPr>
        <w:t>Zmiana osób, o których mowa w ust. 1 i 2 nie stanowi zmiany Umowy, przez co nie wymaga dla swojej ważności formy aneksu do Umowy i dokonywana będzie na podstawie oświadczenia o zmianie zakresu upoważnienia, danych, w tym numerów telefonów złożonego drugiej Stronie w formie pisemnej lub drogą elektroniczną.</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5</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ROZWIĄZANIE UMOWY</w:t>
      </w:r>
    </w:p>
    <w:p w:rsidR="0095419F" w:rsidRDefault="0071668F" w:rsidP="005740B6">
      <w:pPr>
        <w:pStyle w:val="Akapitzlist"/>
        <w:numPr>
          <w:ilvl w:val="0"/>
          <w:numId w:val="10"/>
        </w:numPr>
        <w:spacing w:after="0" w:line="240" w:lineRule="auto"/>
        <w:ind w:left="426"/>
        <w:jc w:val="both"/>
        <w:rPr>
          <w:rFonts w:ascii="Arial Narrow" w:hAnsi="Arial Narrow"/>
          <w:sz w:val="24"/>
          <w:szCs w:val="24"/>
        </w:rPr>
      </w:pPr>
      <w:r w:rsidRPr="0095419F">
        <w:rPr>
          <w:rFonts w:ascii="Arial Narrow" w:hAnsi="Arial Narrow"/>
          <w:sz w:val="24"/>
          <w:szCs w:val="24"/>
        </w:rPr>
        <w:t>Poza przypadkami określonymi przepisami powszechnie obowiązującego prawa, Stronom przysługuje prawo do jej wypowiedzenia ze skutkiem natychmiastowym w przypadkach określonych w Umowie.</w:t>
      </w:r>
    </w:p>
    <w:p w:rsidR="0071668F" w:rsidRPr="0095419F" w:rsidRDefault="0071668F" w:rsidP="005740B6">
      <w:pPr>
        <w:pStyle w:val="Akapitzlist"/>
        <w:numPr>
          <w:ilvl w:val="0"/>
          <w:numId w:val="10"/>
        </w:numPr>
        <w:spacing w:after="0" w:line="240" w:lineRule="auto"/>
        <w:ind w:left="426"/>
        <w:jc w:val="both"/>
        <w:rPr>
          <w:rFonts w:ascii="Arial Narrow" w:hAnsi="Arial Narrow"/>
          <w:sz w:val="24"/>
          <w:szCs w:val="24"/>
        </w:rPr>
      </w:pPr>
      <w:r w:rsidRPr="0095419F">
        <w:rPr>
          <w:rFonts w:ascii="Arial Narrow" w:hAnsi="Arial Narrow"/>
          <w:sz w:val="24"/>
          <w:szCs w:val="24"/>
        </w:rPr>
        <w:t>Zamawiający może wypowiedzieć Umowę ze skutkiem natychmiastowym, w przypadku gdy Wykonawca:</w:t>
      </w:r>
    </w:p>
    <w:p w:rsidR="0071668F" w:rsidRPr="0095419F" w:rsidRDefault="0071668F" w:rsidP="0095419F">
      <w:pPr>
        <w:pStyle w:val="Akapitzlist"/>
        <w:numPr>
          <w:ilvl w:val="0"/>
          <w:numId w:val="12"/>
        </w:numPr>
        <w:spacing w:after="0" w:line="240" w:lineRule="auto"/>
        <w:jc w:val="both"/>
        <w:rPr>
          <w:rFonts w:ascii="Arial Narrow" w:hAnsi="Arial Narrow"/>
          <w:sz w:val="24"/>
          <w:szCs w:val="24"/>
        </w:rPr>
      </w:pPr>
      <w:r w:rsidRPr="0095419F">
        <w:rPr>
          <w:rFonts w:ascii="Arial Narrow" w:hAnsi="Arial Narrow"/>
          <w:sz w:val="24"/>
          <w:szCs w:val="24"/>
        </w:rPr>
        <w:t>Nie rozpoczął wykonywania Przedmiotu Umowy bez uzasadnionych przyczyn oraz bez uzgodnienia z Zamawiającym oraz nie wykonuje go pomimo wezwania Zamawiającego złożonego na piśmie a nieuzasadniona przerwa trwa dłużej niż 3 dni robocze;</w:t>
      </w:r>
    </w:p>
    <w:p w:rsidR="0071668F" w:rsidRPr="0095419F" w:rsidRDefault="0071668F" w:rsidP="0095419F">
      <w:pPr>
        <w:pStyle w:val="Akapitzlist"/>
        <w:numPr>
          <w:ilvl w:val="0"/>
          <w:numId w:val="12"/>
        </w:numPr>
        <w:spacing w:after="0" w:line="240" w:lineRule="auto"/>
        <w:jc w:val="both"/>
        <w:rPr>
          <w:rFonts w:ascii="Arial Narrow" w:hAnsi="Arial Narrow"/>
          <w:sz w:val="24"/>
          <w:szCs w:val="24"/>
        </w:rPr>
      </w:pPr>
      <w:r w:rsidRPr="0095419F">
        <w:rPr>
          <w:rFonts w:ascii="Arial Narrow" w:hAnsi="Arial Narrow"/>
          <w:sz w:val="24"/>
          <w:szCs w:val="24"/>
        </w:rPr>
        <w:t>Wykonawca realizuje Przedmiot Umowy niezgodnie z Umową bez akceptacji Zamawiającego pomimo wezwania Wykonawcy do zmiany sposobu wykonania, wyznaczenia mu w tym celu odpowiedniego terminu oraz pomimo bezskutecznego upływu wyznaczonego terminu nie przystępuje do właściwego wykonania;</w:t>
      </w:r>
    </w:p>
    <w:p w:rsidR="0071668F" w:rsidRPr="0095419F" w:rsidRDefault="0071668F" w:rsidP="0095419F">
      <w:pPr>
        <w:pStyle w:val="Akapitzlist"/>
        <w:numPr>
          <w:ilvl w:val="0"/>
          <w:numId w:val="12"/>
        </w:numPr>
        <w:spacing w:after="0" w:line="240" w:lineRule="auto"/>
        <w:jc w:val="both"/>
        <w:rPr>
          <w:rFonts w:ascii="Arial Narrow" w:hAnsi="Arial Narrow"/>
          <w:sz w:val="24"/>
          <w:szCs w:val="24"/>
        </w:rPr>
      </w:pPr>
      <w:r w:rsidRPr="0095419F">
        <w:rPr>
          <w:rFonts w:ascii="Arial Narrow" w:hAnsi="Arial Narrow"/>
          <w:sz w:val="24"/>
          <w:szCs w:val="24"/>
        </w:rPr>
        <w:t>Wszczęto w stosunku do Wykonawcy postępowanie upadłościowe, likwidacyjne, układowe lub egzekucyjne, został wydany nakaz zajęcia majątku Wykonawcy lub przedsiębiorstwo Wykonawcy zostało zbyte lub zostało wniesione aportem do spółki prawa handlowego;</w:t>
      </w:r>
    </w:p>
    <w:p w:rsidR="0095419F" w:rsidRDefault="0071668F" w:rsidP="005740B6">
      <w:pPr>
        <w:pStyle w:val="Akapitzlist"/>
        <w:numPr>
          <w:ilvl w:val="0"/>
          <w:numId w:val="10"/>
        </w:numPr>
        <w:spacing w:after="0" w:line="240" w:lineRule="auto"/>
        <w:ind w:left="426"/>
        <w:jc w:val="both"/>
        <w:rPr>
          <w:rFonts w:ascii="Arial Narrow" w:hAnsi="Arial Narrow"/>
          <w:sz w:val="24"/>
          <w:szCs w:val="24"/>
        </w:rPr>
      </w:pPr>
      <w:r w:rsidRPr="0095419F">
        <w:rPr>
          <w:rFonts w:ascii="Arial Narrow" w:hAnsi="Arial Narrow"/>
          <w:sz w:val="24"/>
          <w:szCs w:val="24"/>
        </w:rPr>
        <w:t>Konsekwencje wypowiedzenia Umowy ze skutkiem natychmiastowym, w tym w zakresie rękojmi za wady Przedmiotu Umowy, odnosić się będą jedynie do tej części Przedmiotu Umowy przewidzianego do wykonania na podstawie Umowy, która nie została wykonana przed skorzystaniem z prawa wypowiedzenia Umowy.</w:t>
      </w:r>
    </w:p>
    <w:p w:rsidR="0095419F" w:rsidRDefault="0071668F" w:rsidP="005740B6">
      <w:pPr>
        <w:pStyle w:val="Akapitzlist"/>
        <w:numPr>
          <w:ilvl w:val="0"/>
          <w:numId w:val="10"/>
        </w:numPr>
        <w:spacing w:after="0" w:line="240" w:lineRule="auto"/>
        <w:ind w:left="426"/>
        <w:jc w:val="both"/>
        <w:rPr>
          <w:rFonts w:ascii="Arial Narrow" w:hAnsi="Arial Narrow"/>
          <w:sz w:val="24"/>
          <w:szCs w:val="24"/>
        </w:rPr>
      </w:pPr>
      <w:r w:rsidRPr="0095419F">
        <w:rPr>
          <w:rFonts w:ascii="Arial Narrow" w:hAnsi="Arial Narrow"/>
          <w:sz w:val="24"/>
          <w:szCs w:val="24"/>
        </w:rPr>
        <w:t>Wypowiedzenie Umowy ze skutkiem natychmiastowym winno nastąpić w formie pisemnej pod rygorem nieważności.</w:t>
      </w:r>
    </w:p>
    <w:p w:rsidR="0071668F" w:rsidRPr="0095419F" w:rsidRDefault="0071668F" w:rsidP="005740B6">
      <w:pPr>
        <w:pStyle w:val="Akapitzlist"/>
        <w:numPr>
          <w:ilvl w:val="0"/>
          <w:numId w:val="10"/>
        </w:numPr>
        <w:spacing w:after="0" w:line="240" w:lineRule="auto"/>
        <w:ind w:left="426"/>
        <w:jc w:val="both"/>
        <w:rPr>
          <w:rFonts w:ascii="Arial Narrow" w:hAnsi="Arial Narrow"/>
          <w:sz w:val="24"/>
          <w:szCs w:val="24"/>
        </w:rPr>
      </w:pPr>
      <w:r w:rsidRPr="0095419F">
        <w:rPr>
          <w:rFonts w:ascii="Arial Narrow" w:hAnsi="Arial Narrow"/>
          <w:sz w:val="24"/>
          <w:szCs w:val="24"/>
        </w:rPr>
        <w:t>Wypowiedzenie Umowy ze skutkiem natychmiastowym przez Zamawiającego ma skutek na przyszłość w zakresie rozliczeń Stron oraz nie umniejsza żadnych uprawnień Zamawiającego do naliczania kar umownych.</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lastRenderedPageBreak/>
        <w:t>§ 6</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UPRAWNIENIA ZAMAWIAJĄCEGO W TRAKCIE ODBIORU</w:t>
      </w:r>
    </w:p>
    <w:p w:rsidR="0071668F" w:rsidRPr="0071668F" w:rsidRDefault="0071668F" w:rsidP="005740B6">
      <w:pPr>
        <w:spacing w:after="0" w:line="240" w:lineRule="auto"/>
        <w:jc w:val="both"/>
        <w:rPr>
          <w:rFonts w:ascii="Arial Narrow" w:hAnsi="Arial Narrow"/>
          <w:sz w:val="24"/>
          <w:szCs w:val="24"/>
        </w:rPr>
      </w:pPr>
      <w:r w:rsidRPr="0071668F">
        <w:rPr>
          <w:rFonts w:ascii="Arial Narrow" w:hAnsi="Arial Narrow"/>
          <w:sz w:val="24"/>
          <w:szCs w:val="24"/>
        </w:rPr>
        <w:t>Jeżeli w toku czynności odbioru Przedmiotu Umowy zostaną stwierdzone wady, to Zamawiającemu przysługują następujące uprawnienia:</w:t>
      </w:r>
    </w:p>
    <w:p w:rsidR="0071668F" w:rsidRPr="0095419F" w:rsidRDefault="0071668F" w:rsidP="0095419F">
      <w:pPr>
        <w:pStyle w:val="Akapitzlist"/>
        <w:numPr>
          <w:ilvl w:val="0"/>
          <w:numId w:val="15"/>
        </w:numPr>
        <w:spacing w:after="0" w:line="240" w:lineRule="auto"/>
        <w:ind w:left="567"/>
        <w:jc w:val="both"/>
        <w:rPr>
          <w:rFonts w:ascii="Arial Narrow" w:hAnsi="Arial Narrow"/>
          <w:sz w:val="24"/>
          <w:szCs w:val="24"/>
        </w:rPr>
      </w:pPr>
      <w:r w:rsidRPr="0095419F">
        <w:rPr>
          <w:rFonts w:ascii="Arial Narrow" w:hAnsi="Arial Narrow"/>
          <w:sz w:val="24"/>
          <w:szCs w:val="24"/>
        </w:rPr>
        <w:t>jeżeli wady są:</w:t>
      </w:r>
    </w:p>
    <w:p w:rsidR="0095419F" w:rsidRDefault="0071668F" w:rsidP="005740B6">
      <w:pPr>
        <w:pStyle w:val="Akapitzlist"/>
        <w:numPr>
          <w:ilvl w:val="0"/>
          <w:numId w:val="16"/>
        </w:numPr>
        <w:spacing w:after="0" w:line="240" w:lineRule="auto"/>
        <w:jc w:val="both"/>
        <w:rPr>
          <w:rFonts w:ascii="Arial Narrow" w:hAnsi="Arial Narrow"/>
          <w:sz w:val="24"/>
          <w:szCs w:val="24"/>
        </w:rPr>
      </w:pPr>
      <w:r w:rsidRPr="0095419F">
        <w:rPr>
          <w:rFonts w:ascii="Arial Narrow" w:hAnsi="Arial Narrow"/>
          <w:sz w:val="24"/>
          <w:szCs w:val="24"/>
        </w:rPr>
        <w:t>nieistotne i nadają się do usunięcia, Zamawiający dokona odbioru i wyznaczy termin ich usunięcia;</w:t>
      </w:r>
    </w:p>
    <w:p w:rsidR="0071668F" w:rsidRPr="0095419F" w:rsidRDefault="0071668F" w:rsidP="005740B6">
      <w:pPr>
        <w:pStyle w:val="Akapitzlist"/>
        <w:numPr>
          <w:ilvl w:val="0"/>
          <w:numId w:val="16"/>
        </w:numPr>
        <w:spacing w:after="0" w:line="240" w:lineRule="auto"/>
        <w:jc w:val="both"/>
        <w:rPr>
          <w:rFonts w:ascii="Arial Narrow" w:hAnsi="Arial Narrow"/>
          <w:sz w:val="24"/>
          <w:szCs w:val="24"/>
        </w:rPr>
      </w:pPr>
      <w:r w:rsidRPr="0095419F">
        <w:rPr>
          <w:rFonts w:ascii="Arial Narrow" w:hAnsi="Arial Narrow"/>
          <w:sz w:val="24"/>
          <w:szCs w:val="24"/>
        </w:rPr>
        <w:t>istotne, ale nadają się do usunięcia i nie udaremniają możliwości użycia dokumentów w celu umożliwiający Zamawiającemu aplikowanie o dofinansowanie przedsięwzięć termomodernizacyjnych, może odmówić odbioru do czasu usunięcia wad;</w:t>
      </w:r>
    </w:p>
    <w:p w:rsidR="0071668F" w:rsidRPr="0095419F" w:rsidRDefault="0071668F" w:rsidP="0095419F">
      <w:pPr>
        <w:pStyle w:val="Akapitzlist"/>
        <w:numPr>
          <w:ilvl w:val="0"/>
          <w:numId w:val="15"/>
        </w:numPr>
        <w:spacing w:after="0" w:line="240" w:lineRule="auto"/>
        <w:ind w:left="567"/>
        <w:jc w:val="both"/>
        <w:rPr>
          <w:rFonts w:ascii="Arial Narrow" w:hAnsi="Arial Narrow"/>
          <w:sz w:val="24"/>
          <w:szCs w:val="24"/>
        </w:rPr>
      </w:pPr>
      <w:r w:rsidRPr="0095419F">
        <w:rPr>
          <w:rFonts w:ascii="Arial Narrow" w:hAnsi="Arial Narrow"/>
          <w:sz w:val="24"/>
          <w:szCs w:val="24"/>
        </w:rPr>
        <w:t>jeżeli wady nie nadają się do usunięcia to:</w:t>
      </w:r>
    </w:p>
    <w:p w:rsidR="0071668F" w:rsidRPr="0095419F" w:rsidRDefault="0071668F" w:rsidP="0095419F">
      <w:pPr>
        <w:pStyle w:val="Akapitzlist"/>
        <w:numPr>
          <w:ilvl w:val="0"/>
          <w:numId w:val="17"/>
        </w:numPr>
        <w:spacing w:after="0" w:line="240" w:lineRule="auto"/>
        <w:jc w:val="both"/>
        <w:rPr>
          <w:rFonts w:ascii="Arial Narrow" w:hAnsi="Arial Narrow"/>
          <w:sz w:val="24"/>
          <w:szCs w:val="24"/>
        </w:rPr>
      </w:pPr>
      <w:r w:rsidRPr="0095419F">
        <w:rPr>
          <w:rFonts w:ascii="Arial Narrow" w:hAnsi="Arial Narrow"/>
          <w:sz w:val="24"/>
          <w:szCs w:val="24"/>
        </w:rPr>
        <w:t>jeżeli możliwe jest użytkowanie Przedmiotu Umowy zgodnie z przeznaczeniem, tj. dokumenty umożliwiają Zamawiającemu aplikowanie o dofinansowanie przedsięwzięć termomodernizacyjnych – Zamawiający może obniżyć odpowiednio Wynagrodzenie;</w:t>
      </w:r>
    </w:p>
    <w:p w:rsidR="0071668F" w:rsidRPr="0095419F" w:rsidRDefault="0071668F" w:rsidP="0095419F">
      <w:pPr>
        <w:pStyle w:val="Akapitzlist"/>
        <w:numPr>
          <w:ilvl w:val="0"/>
          <w:numId w:val="17"/>
        </w:numPr>
        <w:spacing w:after="0" w:line="240" w:lineRule="auto"/>
        <w:jc w:val="both"/>
        <w:rPr>
          <w:rFonts w:ascii="Arial Narrow" w:hAnsi="Arial Narrow"/>
          <w:sz w:val="24"/>
          <w:szCs w:val="24"/>
        </w:rPr>
      </w:pPr>
      <w:r w:rsidRPr="0095419F">
        <w:rPr>
          <w:rFonts w:ascii="Arial Narrow" w:hAnsi="Arial Narrow"/>
          <w:sz w:val="24"/>
          <w:szCs w:val="24"/>
        </w:rPr>
        <w:t>jeżeli wady uniemożliwiają użytkowanie Przedmiotu Umowy zgodnie z przeznaczeniem – może odstąpić od Umowy ze skutkiem natychmiastowym lub żądać wykonania Przedmiotu Umowy po raz drugi.</w:t>
      </w:r>
    </w:p>
    <w:p w:rsidR="0071668F" w:rsidRPr="0071668F" w:rsidRDefault="0071668F" w:rsidP="005740B6">
      <w:pPr>
        <w:spacing w:after="0" w:line="240" w:lineRule="auto"/>
        <w:jc w:val="both"/>
        <w:rPr>
          <w:rFonts w:ascii="Arial Narrow" w:hAnsi="Arial Narrow"/>
          <w:sz w:val="24"/>
          <w:szCs w:val="24"/>
        </w:rPr>
      </w:pPr>
      <w:bookmarkStart w:id="0" w:name="_GoBack"/>
      <w:bookmarkEnd w:id="0"/>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7</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GWARANCJA I RĘKOJMIA</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Wykonawca jest odpowiedzialny za wszelkie braki i wady w wykonanym audycie</w:t>
      </w:r>
      <w:r w:rsidR="005740B6" w:rsidRPr="0095419F">
        <w:rPr>
          <w:rFonts w:ascii="Arial Narrow" w:hAnsi="Arial Narrow"/>
          <w:sz w:val="24"/>
          <w:szCs w:val="24"/>
        </w:rPr>
        <w:t xml:space="preserve"> </w:t>
      </w:r>
      <w:r w:rsidRPr="0095419F">
        <w:rPr>
          <w:rFonts w:ascii="Arial Narrow" w:hAnsi="Arial Narrow"/>
          <w:sz w:val="24"/>
          <w:szCs w:val="24"/>
        </w:rPr>
        <w:t>energetycznym oraz świadectwie charakterystyki energetycznej, zmniejszające ich wartość lub użyteczność ze względu na cel oznaczony w Umowie oraz wynikające z jej przeznaczenia.</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Wykonawca udziela Zamawiającemu gwarancji na wykonany Przedmiot Umowy na warunkach określonych poniżej na okres 2 lat, licząc od dnia bezusterkowego ich odbioru.</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Wykonawca w okresie gwarancji w ramach Wynagrodzenia przysługującego z Umowy,</w:t>
      </w:r>
      <w:r w:rsidR="005740B6" w:rsidRPr="0095419F">
        <w:rPr>
          <w:rFonts w:ascii="Arial Narrow" w:hAnsi="Arial Narrow"/>
          <w:sz w:val="24"/>
          <w:szCs w:val="24"/>
        </w:rPr>
        <w:t xml:space="preserve"> </w:t>
      </w:r>
      <w:r w:rsidRPr="0095419F">
        <w:rPr>
          <w:rFonts w:ascii="Arial Narrow" w:hAnsi="Arial Narrow"/>
          <w:sz w:val="24"/>
          <w:szCs w:val="24"/>
        </w:rPr>
        <w:t>zobowiązuje się do wprowadzenia wymaganych poprawek i uzupełnień związanych</w:t>
      </w:r>
      <w:r w:rsidR="005740B6" w:rsidRPr="0095419F">
        <w:rPr>
          <w:rFonts w:ascii="Arial Narrow" w:hAnsi="Arial Narrow"/>
          <w:sz w:val="24"/>
          <w:szCs w:val="24"/>
        </w:rPr>
        <w:t xml:space="preserve"> </w:t>
      </w:r>
      <w:r w:rsidRPr="0095419F">
        <w:rPr>
          <w:rFonts w:ascii="Arial Narrow" w:hAnsi="Arial Narrow"/>
          <w:sz w:val="24"/>
          <w:szCs w:val="24"/>
        </w:rPr>
        <w:t>z merytoryczną częścią audytu i świadectwa charakterystyki energetycznej w terminie 7 dni od wezwania przez Zamawiającego w formie elektronicznej, nie częściej niż 1 (jeden) raz na 6 (sześć) miesięcy.</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Zgłoszenie wad lub braków oraz potrzeby wykonania poprawek lub uzupełnień będzie następowało przy użyciu środków komunikacji elektronicznej na adres e-mail ……………….... za potwierdzeniem przyjęcia zgłoszenia. Potwierdzenie przyjęcia zgłoszenia będzie następowało przy użyciu środków komunikacji elektronicznej na adres e-mail …………………</w:t>
      </w:r>
      <w:r w:rsidR="00104A9C">
        <w:rPr>
          <w:rFonts w:ascii="Arial Narrow" w:hAnsi="Arial Narrow"/>
          <w:sz w:val="24"/>
          <w:szCs w:val="24"/>
        </w:rPr>
        <w:t>………..</w:t>
      </w:r>
      <w:r w:rsidRPr="0095419F">
        <w:rPr>
          <w:rFonts w:ascii="Arial Narrow" w:hAnsi="Arial Narrow"/>
          <w:sz w:val="24"/>
          <w:szCs w:val="24"/>
        </w:rPr>
        <w:t>……. .</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 przypadku braku potwierdzenia odebrania zgłoszenia Zamawiający uprawniony jest do potwierdzenia przyjęcia zgłoszenia przez Wykonawcę drogą telefoniczną dzwoniąc na nr +48 …………… Osobą/osobami umocowaną/umocowanymi ze strony Wykonawcy do odbierania zgłoszenia oraz potwierdzenia jego przyjęcia jest/są pan/pani ………………</w:t>
      </w:r>
      <w:r w:rsidR="00104A9C">
        <w:rPr>
          <w:rFonts w:ascii="Arial Narrow" w:hAnsi="Arial Narrow"/>
          <w:sz w:val="24"/>
          <w:szCs w:val="24"/>
        </w:rPr>
        <w:t>…………</w:t>
      </w:r>
      <w:r w:rsidRPr="0095419F">
        <w:rPr>
          <w:rFonts w:ascii="Arial Narrow" w:hAnsi="Arial Narrow"/>
          <w:sz w:val="24"/>
          <w:szCs w:val="24"/>
        </w:rPr>
        <w:t>……… .</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 przypadku uszkodzenia/awarii sieci internetowej dopuszcza się wysłanie zgłoszenia drogą telefoniczną na nr +48 …………. oraz telefoniczne potwierdzenie przyjęcia zgłoszenia z takim zastrzeżeniem, iż Strony natychmiast po uruchomieniu sieci internetowej zobowiązane są do potwierdzenia złożenia/przyjęcia zgłoszenia drogą telefoniczną poprzez wysłanie zgłoszenia oraz jego przyjęcia przy użyciu środków komunikacji elektronicznej.</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Zamawiający może realizować uprawnienia z tytułu rękojmi za wady fizyczne lub prawne niezależnie od uprawnień wynikających z gwarancji.</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 xml:space="preserve">Niezależnie od uregulowań zawartych w §7,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t>
      </w:r>
      <w:r w:rsidRPr="0095419F">
        <w:rPr>
          <w:rFonts w:ascii="Arial Narrow" w:hAnsi="Arial Narrow"/>
          <w:sz w:val="24"/>
          <w:szCs w:val="24"/>
        </w:rPr>
        <w:lastRenderedPageBreak/>
        <w:t>wynikać z wad/usterek Przedmiotu Umowy lub niedołożenia należytej staranności przez Wykonawcę lub jego podwykonawcę przy wykonaniu Przedmiotu Umowy.</w:t>
      </w:r>
    </w:p>
    <w:p w:rsid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Na okoliczność usunięcia wad lub usterek spisuje się protokół z udziałem Wykonawcy i Zamawiającego.</w:t>
      </w:r>
    </w:p>
    <w:p w:rsidR="0071668F" w:rsidRPr="0095419F" w:rsidRDefault="0071668F" w:rsidP="005740B6">
      <w:pPr>
        <w:pStyle w:val="Akapitzlist"/>
        <w:numPr>
          <w:ilvl w:val="0"/>
          <w:numId w:val="18"/>
        </w:numPr>
        <w:spacing w:after="0" w:line="240" w:lineRule="auto"/>
        <w:ind w:left="426"/>
        <w:jc w:val="both"/>
        <w:rPr>
          <w:rFonts w:ascii="Arial Narrow" w:hAnsi="Arial Narrow"/>
          <w:sz w:val="24"/>
          <w:szCs w:val="24"/>
        </w:rPr>
      </w:pPr>
      <w:r w:rsidRPr="0095419F">
        <w:rPr>
          <w:rFonts w:ascii="Arial Narrow" w:hAnsi="Arial Narrow"/>
          <w:sz w:val="24"/>
          <w:szCs w:val="24"/>
        </w:rPr>
        <w:t>W pozostałym zakresie do gwarancji i rękojmi mają zastosowanie przepisy Kodeksu Cywilnego.</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8</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KARY UMOWNE</w:t>
      </w:r>
    </w:p>
    <w:p w:rsidR="0071668F" w:rsidRPr="0095419F" w:rsidRDefault="0071668F" w:rsidP="0095419F">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Wykonawca zapłaci Zamawiającemu karę umowną:</w:t>
      </w:r>
    </w:p>
    <w:p w:rsidR="0071668F" w:rsidRPr="0095419F" w:rsidRDefault="0071668F" w:rsidP="0095419F">
      <w:pPr>
        <w:pStyle w:val="Akapitzlist"/>
        <w:numPr>
          <w:ilvl w:val="0"/>
          <w:numId w:val="21"/>
        </w:numPr>
        <w:spacing w:after="0" w:line="240" w:lineRule="auto"/>
        <w:ind w:left="709"/>
        <w:jc w:val="both"/>
        <w:rPr>
          <w:rFonts w:ascii="Arial Narrow" w:hAnsi="Arial Narrow"/>
          <w:sz w:val="24"/>
          <w:szCs w:val="24"/>
        </w:rPr>
      </w:pPr>
      <w:r w:rsidRPr="0095419F">
        <w:rPr>
          <w:rFonts w:ascii="Arial Narrow" w:hAnsi="Arial Narrow"/>
          <w:sz w:val="24"/>
          <w:szCs w:val="24"/>
        </w:rPr>
        <w:t>za zwłokę w realizacji Przedmiotu Umowy, o którym mowa w § 1 ust. 1</w:t>
      </w:r>
    </w:p>
    <w:p w:rsidR="0071668F" w:rsidRPr="0095419F" w:rsidRDefault="0071668F" w:rsidP="0095419F">
      <w:pPr>
        <w:pStyle w:val="Akapitzlist"/>
        <w:numPr>
          <w:ilvl w:val="0"/>
          <w:numId w:val="22"/>
        </w:numPr>
        <w:spacing w:after="0" w:line="240" w:lineRule="auto"/>
        <w:ind w:left="993"/>
        <w:jc w:val="both"/>
        <w:rPr>
          <w:rFonts w:ascii="Arial Narrow" w:hAnsi="Arial Narrow"/>
          <w:sz w:val="24"/>
          <w:szCs w:val="24"/>
        </w:rPr>
      </w:pPr>
      <w:r w:rsidRPr="0095419F">
        <w:rPr>
          <w:rFonts w:ascii="Arial Narrow" w:hAnsi="Arial Narrow"/>
          <w:sz w:val="24"/>
          <w:szCs w:val="24"/>
        </w:rPr>
        <w:t>w wysokości 0,5% wartości wynagrodzenia netto o którym mowa w § 3 ust. 1 Umowy za każdy rozpoczęty dzień zwłoki;</w:t>
      </w:r>
    </w:p>
    <w:p w:rsidR="0071668F" w:rsidRPr="0095419F" w:rsidRDefault="0071668F" w:rsidP="0095419F">
      <w:pPr>
        <w:pStyle w:val="Akapitzlist"/>
        <w:numPr>
          <w:ilvl w:val="0"/>
          <w:numId w:val="21"/>
        </w:numPr>
        <w:spacing w:after="0" w:line="240" w:lineRule="auto"/>
        <w:jc w:val="both"/>
        <w:rPr>
          <w:rFonts w:ascii="Arial Narrow" w:hAnsi="Arial Narrow"/>
          <w:sz w:val="24"/>
          <w:szCs w:val="24"/>
        </w:rPr>
      </w:pPr>
      <w:r w:rsidRPr="0095419F">
        <w:rPr>
          <w:rFonts w:ascii="Arial Narrow" w:hAnsi="Arial Narrow"/>
          <w:sz w:val="24"/>
          <w:szCs w:val="24"/>
        </w:rPr>
        <w:t>za zwłokę w usunięciu wady lub braków w wykonanym dokumencie audytu lub świadectwie charakterystyki energetycznej, w stosunku do terminu określonego w § 7 ust. 3 Umowy</w:t>
      </w:r>
    </w:p>
    <w:p w:rsidR="0071668F" w:rsidRPr="0095419F" w:rsidRDefault="0071668F" w:rsidP="0095419F">
      <w:pPr>
        <w:pStyle w:val="Akapitzlist"/>
        <w:numPr>
          <w:ilvl w:val="0"/>
          <w:numId w:val="22"/>
        </w:numPr>
        <w:spacing w:after="0" w:line="240" w:lineRule="auto"/>
        <w:ind w:left="993"/>
        <w:jc w:val="both"/>
        <w:rPr>
          <w:rFonts w:ascii="Arial Narrow" w:hAnsi="Arial Narrow"/>
          <w:sz w:val="24"/>
          <w:szCs w:val="24"/>
        </w:rPr>
      </w:pPr>
      <w:r w:rsidRPr="0095419F">
        <w:rPr>
          <w:rFonts w:ascii="Arial Narrow" w:hAnsi="Arial Narrow"/>
          <w:sz w:val="24"/>
          <w:szCs w:val="24"/>
        </w:rPr>
        <w:t>w wysokości 0,5% wartości wynagrodzenia netto o którym mowa w § 3 ust. 1 Umowy za każdy rozpoczęty dzień zwłoki;</w:t>
      </w:r>
    </w:p>
    <w:p w:rsidR="0071668F" w:rsidRPr="0095419F" w:rsidRDefault="0071668F" w:rsidP="0095419F">
      <w:pPr>
        <w:pStyle w:val="Akapitzlist"/>
        <w:numPr>
          <w:ilvl w:val="0"/>
          <w:numId w:val="21"/>
        </w:numPr>
        <w:spacing w:after="0" w:line="240" w:lineRule="auto"/>
        <w:jc w:val="both"/>
        <w:rPr>
          <w:rFonts w:ascii="Arial Narrow" w:hAnsi="Arial Narrow"/>
          <w:sz w:val="24"/>
          <w:szCs w:val="24"/>
        </w:rPr>
      </w:pPr>
      <w:r w:rsidRPr="0095419F">
        <w:rPr>
          <w:rFonts w:ascii="Arial Narrow" w:hAnsi="Arial Narrow"/>
          <w:sz w:val="24"/>
          <w:szCs w:val="24"/>
        </w:rPr>
        <w:t>za odstąpienie od Umowy z przyczyn leżących po stronie Wykonawcy w wysokości 10% wynagrodzenia netto o którym mowa w § 3 ust. 1 Umowy,</w:t>
      </w:r>
    </w:p>
    <w:p w:rsidR="0095419F" w:rsidRDefault="0071668F" w:rsidP="005740B6">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Zamawiający zastrzega sobie prawo do dochodzenia odszkodowania uzupełniającego na zasadach ogólnych kodeksu cywilnego.</w:t>
      </w:r>
    </w:p>
    <w:p w:rsidR="0095419F" w:rsidRDefault="0071668F" w:rsidP="005740B6">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Wykonawca ponosi odpowiedzialność z tytułu niewykonania lub nienależytego wykonania Umowy w sytuacji, gdy niewykonanie lub nienależyte wykonanie Umowy następuje z powodu okoliczności związanych z działalnością Wykonawcy przy realizacji niniejszej Umowy.</w:t>
      </w:r>
    </w:p>
    <w:p w:rsidR="0095419F" w:rsidRDefault="0071668F" w:rsidP="005740B6">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Postanowienia dotyczące kar umownych obowiązują pomimo wygaśnięcia Umowy, rozwiązania lub odstąpienia od niej.</w:t>
      </w:r>
    </w:p>
    <w:p w:rsidR="0095419F" w:rsidRDefault="0071668F" w:rsidP="005740B6">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Zamawiający ma prawo do potrącania należnych mu kar umownych z wynagrodzenia przysługującego Wykonawcy, na co Wykonawca wyraża zgodę.</w:t>
      </w:r>
    </w:p>
    <w:p w:rsidR="0071668F" w:rsidRPr="0095419F" w:rsidRDefault="0071668F" w:rsidP="005740B6">
      <w:pPr>
        <w:pStyle w:val="Akapitzlist"/>
        <w:numPr>
          <w:ilvl w:val="0"/>
          <w:numId w:val="20"/>
        </w:numPr>
        <w:spacing w:after="0" w:line="240" w:lineRule="auto"/>
        <w:ind w:left="426"/>
        <w:jc w:val="both"/>
        <w:rPr>
          <w:rFonts w:ascii="Arial Narrow" w:hAnsi="Arial Narrow"/>
          <w:sz w:val="24"/>
          <w:szCs w:val="24"/>
        </w:rPr>
      </w:pPr>
      <w:r w:rsidRPr="0095419F">
        <w:rPr>
          <w:rFonts w:ascii="Arial Narrow" w:hAnsi="Arial Narrow"/>
          <w:sz w:val="24"/>
          <w:szCs w:val="24"/>
        </w:rPr>
        <w:t>Maksymalna wysokość kar umownych nie może przekroczyć dwukrotności kary za odstąpienie od Umowy.</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9</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OCHRONA DANYCH OSOBOWYCH</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Strony zobowiązują się do przestrzegania poufności, a w szczególności do nieujawniania w jakiejkolwiek formie osobom trzecim informacji uzyskanych w trakcie realizacji Umowy, bez uprzedniej pisemnej zgody drugiej Strony.</w:t>
      </w:r>
    </w:p>
    <w:p w:rsidR="0071668F" w:rsidRP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Przyjmujący zamówienie zobowiązuje się, że:</w:t>
      </w:r>
    </w:p>
    <w:p w:rsidR="0071668F" w:rsidRPr="0095419F" w:rsidRDefault="0071668F" w:rsidP="0095419F">
      <w:pPr>
        <w:pStyle w:val="Akapitzlist"/>
        <w:numPr>
          <w:ilvl w:val="0"/>
          <w:numId w:val="25"/>
        </w:numPr>
        <w:spacing w:after="0" w:line="240" w:lineRule="auto"/>
        <w:jc w:val="both"/>
        <w:rPr>
          <w:rFonts w:ascii="Arial Narrow" w:hAnsi="Arial Narrow"/>
          <w:sz w:val="24"/>
          <w:szCs w:val="24"/>
        </w:rPr>
      </w:pPr>
      <w:r w:rsidRPr="0095419F">
        <w:rPr>
          <w:rFonts w:ascii="Arial Narrow" w:hAnsi="Arial Narrow"/>
          <w:sz w:val="24"/>
          <w:szCs w:val="24"/>
        </w:rPr>
        <w:t>nie będzie udostępniał, rozpowszechniał i przekazywał w jakiejkolwiek formie informacji poufnych obejmujących nieujawnione do wiadomości publicznej informacje techniczne, technologiczne, handlowe lub organizacyjne Zamawiającego, a także podmiotów zależnych, podmiotów stowarzyszonych, klientów, nabywców, sprzedawców i innych osób, przekazane na piśmie, ustnie, w formie elektronicznej lub jakiejkolwiek innej, które są opisane jako (lub dostarczone w okolicznościach wskazujących na to, że są poufne lub stanowią własność Zamawiającego, włączając w to bez żadnych ograniczeń, dane techniczne, plany usług, umowy, informacje finansowe,</w:t>
      </w:r>
    </w:p>
    <w:p w:rsidR="0071668F" w:rsidRPr="0095419F" w:rsidRDefault="0071668F" w:rsidP="0095419F">
      <w:pPr>
        <w:pStyle w:val="Akapitzlist"/>
        <w:numPr>
          <w:ilvl w:val="0"/>
          <w:numId w:val="25"/>
        </w:numPr>
        <w:spacing w:after="0" w:line="240" w:lineRule="auto"/>
        <w:jc w:val="both"/>
        <w:rPr>
          <w:rFonts w:ascii="Arial Narrow" w:hAnsi="Arial Narrow"/>
          <w:sz w:val="24"/>
          <w:szCs w:val="24"/>
        </w:rPr>
      </w:pPr>
      <w:r w:rsidRPr="0095419F">
        <w:rPr>
          <w:rFonts w:ascii="Arial Narrow" w:hAnsi="Arial Narrow"/>
          <w:sz w:val="24"/>
          <w:szCs w:val="24"/>
        </w:rPr>
        <w:t>nie będzie korzystał z żadnych informacji poufnych dla swojego własnego pożytku ani dla żadnych innych celów poza wykonaniem przedmiotu niniejszej Umowy, określonego w § 1 Umowy,</w:t>
      </w:r>
    </w:p>
    <w:p w:rsidR="0071668F" w:rsidRPr="0095419F" w:rsidRDefault="0071668F" w:rsidP="0095419F">
      <w:pPr>
        <w:pStyle w:val="Akapitzlist"/>
        <w:numPr>
          <w:ilvl w:val="0"/>
          <w:numId w:val="25"/>
        </w:numPr>
        <w:spacing w:after="0" w:line="240" w:lineRule="auto"/>
        <w:jc w:val="both"/>
        <w:rPr>
          <w:rFonts w:ascii="Arial Narrow" w:hAnsi="Arial Narrow"/>
          <w:sz w:val="24"/>
          <w:szCs w:val="24"/>
        </w:rPr>
      </w:pPr>
      <w:r w:rsidRPr="0095419F">
        <w:rPr>
          <w:rFonts w:ascii="Arial Narrow" w:hAnsi="Arial Narrow"/>
          <w:sz w:val="24"/>
          <w:szCs w:val="24"/>
        </w:rPr>
        <w:t>podejmie wszelkie uzasadnione środki celem zachowania poufności,</w:t>
      </w:r>
    </w:p>
    <w:p w:rsidR="0071668F" w:rsidRPr="0095419F" w:rsidRDefault="0071668F" w:rsidP="0095419F">
      <w:pPr>
        <w:pStyle w:val="Akapitzlist"/>
        <w:numPr>
          <w:ilvl w:val="0"/>
          <w:numId w:val="25"/>
        </w:numPr>
        <w:spacing w:after="0" w:line="240" w:lineRule="auto"/>
        <w:jc w:val="both"/>
        <w:rPr>
          <w:rFonts w:ascii="Arial Narrow" w:hAnsi="Arial Narrow"/>
          <w:sz w:val="24"/>
          <w:szCs w:val="24"/>
        </w:rPr>
      </w:pPr>
      <w:r w:rsidRPr="0095419F">
        <w:rPr>
          <w:rFonts w:ascii="Arial Narrow" w:hAnsi="Arial Narrow"/>
          <w:sz w:val="24"/>
          <w:szCs w:val="24"/>
        </w:rPr>
        <w:lastRenderedPageBreak/>
        <w:t>w każdej chwili na żądanie Zamawiającego, zwróci Zamawiającemu wszelkie materiały, analizy, wypisy lub inne reprodukcje (na piśmie, w formie elektronicznej lub innej), które były dostarczone przez Zamawiającego, lub zniszczy wszystkie materiały, które zawierają informacje poufne Zamawiającego, a w zakresie w jakim nie wymaga to zmiany konfiguracji systemów komputerowych Przyjmującego zamówienie, wykasuje z pamięci swoich komputerów, edytorów tekstów i podobnych środków wszystkie materiały stanowiące informacje poufne, włączając kopie.</w:t>
      </w:r>
    </w:p>
    <w:p w:rsidR="0071668F" w:rsidRPr="0095419F" w:rsidRDefault="0071668F" w:rsidP="0095419F">
      <w:pPr>
        <w:pStyle w:val="Akapitzlist"/>
        <w:numPr>
          <w:ilvl w:val="0"/>
          <w:numId w:val="25"/>
        </w:numPr>
        <w:spacing w:after="0" w:line="240" w:lineRule="auto"/>
        <w:jc w:val="both"/>
        <w:rPr>
          <w:rFonts w:ascii="Arial Narrow" w:hAnsi="Arial Narrow"/>
          <w:sz w:val="24"/>
          <w:szCs w:val="24"/>
        </w:rPr>
      </w:pPr>
      <w:r w:rsidRPr="0095419F">
        <w:rPr>
          <w:rFonts w:ascii="Arial Narrow" w:hAnsi="Arial Narrow"/>
          <w:sz w:val="24"/>
          <w:szCs w:val="24"/>
        </w:rPr>
        <w:t>zachowa w tajemnicy wszystko o czym dowiedział się przy świadczeniu Usług na podstawie Umowy, za wyjątkiem informacji, które:</w:t>
      </w:r>
    </w:p>
    <w:p w:rsidR="0095419F" w:rsidRDefault="0071668F" w:rsidP="005740B6">
      <w:pPr>
        <w:pStyle w:val="Akapitzlist"/>
        <w:numPr>
          <w:ilvl w:val="0"/>
          <w:numId w:val="22"/>
        </w:numPr>
        <w:spacing w:after="0" w:line="240" w:lineRule="auto"/>
        <w:ind w:left="993"/>
        <w:jc w:val="both"/>
        <w:rPr>
          <w:rFonts w:ascii="Arial Narrow" w:hAnsi="Arial Narrow"/>
          <w:sz w:val="24"/>
          <w:szCs w:val="24"/>
        </w:rPr>
      </w:pPr>
      <w:r w:rsidRPr="0095419F">
        <w:rPr>
          <w:rFonts w:ascii="Arial Narrow" w:hAnsi="Arial Narrow"/>
          <w:sz w:val="24"/>
          <w:szCs w:val="24"/>
        </w:rPr>
        <w:t>są lub staną się publicznie dostępne (w inny sposób niż w wyniku ujawnienia ich przez</w:t>
      </w:r>
      <w:r w:rsidR="0095419F">
        <w:rPr>
          <w:rFonts w:ascii="Arial Narrow" w:hAnsi="Arial Narrow"/>
          <w:sz w:val="24"/>
          <w:szCs w:val="24"/>
        </w:rPr>
        <w:t xml:space="preserve"> </w:t>
      </w:r>
      <w:r w:rsidRPr="0095419F">
        <w:rPr>
          <w:rFonts w:ascii="Arial Narrow" w:hAnsi="Arial Narrow"/>
          <w:sz w:val="24"/>
          <w:szCs w:val="24"/>
        </w:rPr>
        <w:t>Przyjmującego zamówienie, jego przedstawicieli lub doradców wbrew ich zobowiązaniu do zachowania tych informacji w poufności) lub</w:t>
      </w:r>
    </w:p>
    <w:p w:rsidR="0071668F" w:rsidRPr="0095419F" w:rsidRDefault="0071668F" w:rsidP="005740B6">
      <w:pPr>
        <w:pStyle w:val="Akapitzlist"/>
        <w:numPr>
          <w:ilvl w:val="0"/>
          <w:numId w:val="22"/>
        </w:numPr>
        <w:spacing w:after="0" w:line="240" w:lineRule="auto"/>
        <w:ind w:left="993"/>
        <w:jc w:val="both"/>
        <w:rPr>
          <w:rFonts w:ascii="Arial Narrow" w:hAnsi="Arial Narrow"/>
          <w:sz w:val="24"/>
          <w:szCs w:val="24"/>
        </w:rPr>
      </w:pPr>
      <w:r w:rsidRPr="0095419F">
        <w:rPr>
          <w:rFonts w:ascii="Arial Narrow" w:hAnsi="Arial Narrow"/>
          <w:sz w:val="24"/>
          <w:szCs w:val="24"/>
        </w:rPr>
        <w:t>są lub zostaną ujawnione zgodnie z wymogami obowiązującego prawa lub orzeczenia sądowego.</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Przyjmujący zamówienie oświadcza, że zwrot dokumentów przekazanych w celu wykonania przedmiotu Umowy nie zwalnia go z zobowiązań wynikających z ust. 2 powyżej.</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Zobowiązania wynikające z ust. 2 i 3 powyżej wiążą Przyjmującego zamówienie przez okres wykonania niniejszej Umowy oraz po jej wykonaniu.</w:t>
      </w:r>
    </w:p>
    <w:p w:rsidR="0095419F" w:rsidRPr="00104A9C"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 xml:space="preserve">W sprawach </w:t>
      </w:r>
      <w:r w:rsidRPr="00104A9C">
        <w:rPr>
          <w:rFonts w:ascii="Arial Narrow" w:hAnsi="Arial Narrow"/>
          <w:sz w:val="24"/>
          <w:szCs w:val="24"/>
        </w:rPr>
        <w:t xml:space="preserve">związanych z ochroną danych osobowych można kontaktować się pod adresem </w:t>
      </w:r>
      <w:r w:rsidR="00104A9C" w:rsidRPr="00104A9C">
        <w:rPr>
          <w:rFonts w:ascii="Arial Narrow" w:hAnsi="Arial Narrow"/>
          <w:sz w:val="24"/>
          <w:szCs w:val="24"/>
        </w:rPr>
        <w:t>iod.szpitallipno@szpitallipno.p</w:t>
      </w:r>
      <w:r w:rsidR="00104A9C">
        <w:rPr>
          <w:rFonts w:ascii="Arial Narrow" w:hAnsi="Arial Narrow"/>
          <w:sz w:val="24"/>
          <w:szCs w:val="24"/>
        </w:rPr>
        <w:t>l</w:t>
      </w:r>
      <w:r w:rsidRPr="00104A9C">
        <w:rPr>
          <w:rFonts w:ascii="Arial Narrow" w:hAnsi="Arial Narrow"/>
          <w:sz w:val="24"/>
          <w:szCs w:val="24"/>
        </w:rPr>
        <w:t>.</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104A9C">
        <w:rPr>
          <w:rFonts w:ascii="Arial Narrow" w:hAnsi="Arial Narrow"/>
          <w:sz w:val="24"/>
          <w:szCs w:val="24"/>
        </w:rPr>
        <w:t>Dane będą przetwarzane w celu realizacji umowy, zgodnie z Rozporządzeniem Parlamentu Europejskiego i Rady</w:t>
      </w:r>
      <w:r w:rsidRPr="0095419F">
        <w:rPr>
          <w:rFonts w:ascii="Arial Narrow" w:hAnsi="Arial Narrow"/>
          <w:sz w:val="24"/>
          <w:szCs w:val="24"/>
        </w:rPr>
        <w:t xml:space="preserve"> (UE) 2016/679 z dnia 27 kwietnia 2016 roku w sprawie ochrony osób fizycznych w związku z przetwarzaniem danych osobowych i w sprawie swobodnego przepływu takich danych oraz uchylenia dyrektywy 95/46 (Rozporządzenie o ochronie danych osobowych).</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Przetwarzanie jest niezbędne do wykonania umowy (art. 6 ust. 1 lit. b Rozporządzenia o ochronie danych osobowych) oraz do realizacji obowiązków prawnych wynikających z przepisów rachunkowo-podatkowych ciążących na administratorze danych (art. 6 ust. 1 lit.</w:t>
      </w:r>
      <w:r w:rsidR="0095419F">
        <w:rPr>
          <w:rFonts w:ascii="Arial Narrow" w:hAnsi="Arial Narrow"/>
          <w:sz w:val="24"/>
          <w:szCs w:val="24"/>
        </w:rPr>
        <w:t xml:space="preserve"> </w:t>
      </w:r>
      <w:r w:rsidRPr="0095419F">
        <w:rPr>
          <w:rFonts w:ascii="Arial Narrow" w:hAnsi="Arial Narrow"/>
          <w:sz w:val="24"/>
          <w:szCs w:val="24"/>
        </w:rPr>
        <w:t>c Rozporządzenia o ochronie danych osobowych): art. 106e ustawy o podatkach od towarów i usług, art. 74 ustawy o rachunkowości.</w:t>
      </w:r>
    </w:p>
    <w:p w:rsid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Podanie danych jest warunkiem zawarcia umowy, a ich niepodanie uniemożliwi jej zawarcie.</w:t>
      </w:r>
    </w:p>
    <w:p w:rsidR="0071668F" w:rsidRPr="0095419F" w:rsidRDefault="0071668F" w:rsidP="005740B6">
      <w:pPr>
        <w:pStyle w:val="Akapitzlist"/>
        <w:numPr>
          <w:ilvl w:val="0"/>
          <w:numId w:val="24"/>
        </w:numPr>
        <w:spacing w:after="0" w:line="240" w:lineRule="auto"/>
        <w:ind w:left="426"/>
        <w:jc w:val="both"/>
        <w:rPr>
          <w:rFonts w:ascii="Arial Narrow" w:hAnsi="Arial Narrow"/>
          <w:sz w:val="24"/>
          <w:szCs w:val="24"/>
        </w:rPr>
      </w:pPr>
      <w:r w:rsidRPr="0095419F">
        <w:rPr>
          <w:rFonts w:ascii="Arial Narrow" w:hAnsi="Arial Narrow"/>
          <w:sz w:val="24"/>
          <w:szCs w:val="24"/>
        </w:rPr>
        <w:t>Dane będą przechowywane do czasu niezbędnego do realizacji umowy oraz przedawnienia ewentualnych roszczeń. Każdej osobie przysługuje prawo żądania dostępu do swoich danych osobowych, ich sprostowania, usunięcia lub ograniczenia przetwarzania, prawo do wniesienia sprzeciwu wobec przetwarzania, a także prawo przenoszenia danych oraz prawo wniesienia skargi na przetwarzanie danych do Prezesa Urzędu Ochrony Danych Osobowych.</w:t>
      </w:r>
    </w:p>
    <w:p w:rsidR="0071668F" w:rsidRPr="0071668F" w:rsidRDefault="0071668F" w:rsidP="005740B6">
      <w:pPr>
        <w:spacing w:after="0" w:line="240" w:lineRule="auto"/>
        <w:jc w:val="both"/>
        <w:rPr>
          <w:rFonts w:ascii="Arial Narrow" w:hAnsi="Arial Narrow"/>
          <w:sz w:val="24"/>
          <w:szCs w:val="24"/>
        </w:rPr>
      </w:pP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 10</w:t>
      </w:r>
    </w:p>
    <w:p w:rsidR="0071668F" w:rsidRPr="005740B6" w:rsidRDefault="0071668F" w:rsidP="005740B6">
      <w:pPr>
        <w:spacing w:after="0" w:line="240" w:lineRule="auto"/>
        <w:jc w:val="center"/>
        <w:rPr>
          <w:rFonts w:ascii="Arial Narrow" w:hAnsi="Arial Narrow"/>
          <w:b/>
          <w:sz w:val="24"/>
          <w:szCs w:val="24"/>
        </w:rPr>
      </w:pPr>
      <w:r w:rsidRPr="005740B6">
        <w:rPr>
          <w:rFonts w:ascii="Arial Narrow" w:hAnsi="Arial Narrow"/>
          <w:b/>
          <w:sz w:val="24"/>
          <w:szCs w:val="24"/>
        </w:rPr>
        <w:t>POSTANOWIENIA KOŃCOWE</w:t>
      </w:r>
    </w:p>
    <w:p w:rsidR="0095419F" w:rsidRDefault="0071668F" w:rsidP="005740B6">
      <w:pPr>
        <w:pStyle w:val="Akapitzlist"/>
        <w:numPr>
          <w:ilvl w:val="0"/>
          <w:numId w:val="28"/>
        </w:numPr>
        <w:spacing w:after="0" w:line="240" w:lineRule="auto"/>
        <w:ind w:left="426" w:hanging="349"/>
        <w:jc w:val="both"/>
        <w:rPr>
          <w:rFonts w:ascii="Arial Narrow" w:hAnsi="Arial Narrow"/>
          <w:sz w:val="24"/>
          <w:szCs w:val="24"/>
        </w:rPr>
      </w:pPr>
      <w:r w:rsidRPr="0095419F">
        <w:rPr>
          <w:rFonts w:ascii="Arial Narrow" w:hAnsi="Arial Narrow"/>
          <w:sz w:val="24"/>
          <w:szCs w:val="24"/>
        </w:rPr>
        <w:t>Do spraw, których nie reguluje Umowa zastosowanie mieć będą przepisy Kodeksu Cywilnego, a wszelkie spory między Stronami będą rozstrzygane przez sąd właściwy miejscowo dla siedziby Zamawiającego.</w:t>
      </w:r>
    </w:p>
    <w:p w:rsidR="0095419F" w:rsidRDefault="0071668F" w:rsidP="005740B6">
      <w:pPr>
        <w:pStyle w:val="Akapitzlist"/>
        <w:numPr>
          <w:ilvl w:val="0"/>
          <w:numId w:val="28"/>
        </w:numPr>
        <w:spacing w:after="0" w:line="240" w:lineRule="auto"/>
        <w:ind w:left="426" w:hanging="349"/>
        <w:jc w:val="both"/>
        <w:rPr>
          <w:rFonts w:ascii="Arial Narrow" w:hAnsi="Arial Narrow"/>
          <w:sz w:val="24"/>
          <w:szCs w:val="24"/>
        </w:rPr>
      </w:pPr>
      <w:r w:rsidRPr="0095419F">
        <w:rPr>
          <w:rFonts w:ascii="Arial Narrow" w:hAnsi="Arial Narrow"/>
          <w:sz w:val="24"/>
          <w:szCs w:val="24"/>
        </w:rPr>
        <w:t>Wszystkie dokumenty wymienione w Umowie, zarówno nazwane jak i nienazwane załącznikami, stanowią integralną część Umowy.</w:t>
      </w:r>
    </w:p>
    <w:p w:rsidR="0071668F" w:rsidRPr="0095419F" w:rsidRDefault="0071668F" w:rsidP="005740B6">
      <w:pPr>
        <w:pStyle w:val="Akapitzlist"/>
        <w:numPr>
          <w:ilvl w:val="0"/>
          <w:numId w:val="28"/>
        </w:numPr>
        <w:spacing w:after="0" w:line="240" w:lineRule="auto"/>
        <w:ind w:left="426" w:hanging="349"/>
        <w:jc w:val="both"/>
        <w:rPr>
          <w:rFonts w:ascii="Arial Narrow" w:hAnsi="Arial Narrow"/>
          <w:sz w:val="24"/>
          <w:szCs w:val="24"/>
        </w:rPr>
      </w:pPr>
      <w:r w:rsidRPr="0095419F">
        <w:rPr>
          <w:rFonts w:ascii="Arial Narrow" w:hAnsi="Arial Narrow"/>
          <w:sz w:val="24"/>
          <w:szCs w:val="24"/>
        </w:rPr>
        <w:t>Umowa została sporządzona w dwóch jednobrzmiących egzemplarzach, z których jeden egzemplarz otrzymuje Wykonawca, a jeden egzemplarz otrzymuje Zamawiający.</w:t>
      </w:r>
    </w:p>
    <w:p w:rsidR="0071668F" w:rsidRPr="0071668F" w:rsidRDefault="0071668F" w:rsidP="0071668F">
      <w:pPr>
        <w:spacing w:after="0" w:line="240" w:lineRule="auto"/>
        <w:rPr>
          <w:rFonts w:ascii="Arial Narrow" w:hAnsi="Arial Narrow"/>
          <w:sz w:val="24"/>
          <w:szCs w:val="24"/>
        </w:rPr>
      </w:pPr>
    </w:p>
    <w:p w:rsidR="00C42DD7" w:rsidRPr="0071668F" w:rsidRDefault="0071668F" w:rsidP="0071668F">
      <w:pPr>
        <w:spacing w:after="0" w:line="240" w:lineRule="auto"/>
        <w:jc w:val="center"/>
        <w:rPr>
          <w:rFonts w:ascii="Arial Narrow" w:hAnsi="Arial Narrow"/>
          <w:b/>
          <w:sz w:val="24"/>
          <w:szCs w:val="24"/>
        </w:rPr>
      </w:pPr>
      <w:r>
        <w:rPr>
          <w:rFonts w:ascii="Arial Narrow" w:hAnsi="Arial Narrow"/>
          <w:b/>
          <w:sz w:val="24"/>
          <w:szCs w:val="24"/>
        </w:rPr>
        <w:t xml:space="preserve">WYKONAWCA </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ZAMAWIAJĄCY</w:t>
      </w:r>
    </w:p>
    <w:sectPr w:rsidR="00C42DD7" w:rsidRPr="0071668F" w:rsidSect="0071668F">
      <w:headerReference w:type="default" r:id="rId8"/>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96C" w:rsidRDefault="0059696C" w:rsidP="0059696C">
      <w:pPr>
        <w:spacing w:after="0" w:line="240" w:lineRule="auto"/>
      </w:pPr>
      <w:r>
        <w:separator/>
      </w:r>
    </w:p>
  </w:endnote>
  <w:endnote w:type="continuationSeparator" w:id="0">
    <w:p w:rsidR="0059696C" w:rsidRDefault="0059696C" w:rsidP="00596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96C" w:rsidRDefault="0059696C" w:rsidP="0059696C">
      <w:pPr>
        <w:spacing w:after="0" w:line="240" w:lineRule="auto"/>
      </w:pPr>
      <w:r>
        <w:separator/>
      </w:r>
    </w:p>
  </w:footnote>
  <w:footnote w:type="continuationSeparator" w:id="0">
    <w:p w:rsidR="0059696C" w:rsidRDefault="0059696C" w:rsidP="005969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96C" w:rsidRDefault="0059696C" w:rsidP="0059696C">
    <w:pPr>
      <w:pStyle w:val="Nagwek"/>
    </w:pPr>
    <w:r>
      <w:rPr>
        <w:noProof/>
        <w:lang w:eastAsia="pl-PL"/>
      </w:rPr>
      <mc:AlternateContent>
        <mc:Choice Requires="wps">
          <w:drawing>
            <wp:anchor distT="0" distB="0" distL="114300" distR="114300" simplePos="0" relativeHeight="251660288" behindDoc="0" locked="0" layoutInCell="0" allowOverlap="1" wp14:anchorId="39164A1B" wp14:editId="2725C8D9">
              <wp:simplePos x="0" y="0"/>
              <wp:positionH relativeFrom="page">
                <wp:posOffset>6932930</wp:posOffset>
              </wp:positionH>
              <wp:positionV relativeFrom="page">
                <wp:posOffset>7774940</wp:posOffset>
              </wp:positionV>
              <wp:extent cx="503555" cy="2183130"/>
              <wp:effectExtent l="0" t="0" r="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5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96C" w:rsidRDefault="0059696C" w:rsidP="0059696C">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545.9pt;margin-top:612.2pt;width:39.6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" o:allowincell="f" filled="f" stroked="f">
              <v:textbox style="layout-flow:vertical;mso-layout-flow-alt:bottom-to-top;mso-fit-shape-to-text:t">
                <w:txbxContent>
                  <w:p w:rsidR="0059696C" w:rsidRDefault="0059696C" w:rsidP="0059696C">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9264" behindDoc="0" locked="0" layoutInCell="1" allowOverlap="1" wp14:anchorId="6F96FAE8" wp14:editId="0E247A77">
          <wp:simplePos x="0" y="0"/>
          <wp:positionH relativeFrom="column">
            <wp:posOffset>690880</wp:posOffset>
          </wp:positionH>
          <wp:positionV relativeFrom="paragraph">
            <wp:posOffset>-430530</wp:posOffset>
          </wp:positionV>
          <wp:extent cx="4152900" cy="74422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696C" w:rsidRPr="00A26B71" w:rsidRDefault="0059696C" w:rsidP="0059696C">
    <w:pPr>
      <w:pStyle w:val="Nagwek"/>
      <w:tabs>
        <w:tab w:val="right" w:pos="9214"/>
      </w:tabs>
      <w:ind w:left="-1417" w:right="-1417"/>
      <w:jc w:val="center"/>
      <w:rPr>
        <w:rFonts w:ascii="Arial" w:hAnsi="Arial" w:cs="Arial"/>
        <w:b/>
        <w:sz w:val="6"/>
        <w:szCs w:val="20"/>
      </w:rPr>
    </w:pPr>
  </w:p>
  <w:p w:rsidR="0059696C" w:rsidRDefault="0059696C" w:rsidP="0059696C">
    <w:pPr>
      <w:pStyle w:val="Nagwek"/>
      <w:tabs>
        <w:tab w:val="right" w:pos="9214"/>
      </w:tabs>
      <w:ind w:left="-1417" w:right="-1417"/>
      <w:jc w:val="center"/>
      <w:rPr>
        <w:rFonts w:ascii="Arial" w:hAnsi="Arial" w:cs="Arial"/>
        <w:b/>
        <w:sz w:val="16"/>
        <w:szCs w:val="20"/>
      </w:rPr>
    </w:pPr>
  </w:p>
  <w:p w:rsidR="0059696C" w:rsidRPr="00E65EA8" w:rsidRDefault="0059696C" w:rsidP="0059696C">
    <w:pPr>
      <w:pStyle w:val="Nagwek"/>
      <w:tabs>
        <w:tab w:val="right" w:pos="9214"/>
      </w:tabs>
      <w:ind w:left="-1417" w:right="-1417"/>
      <w:jc w:val="center"/>
      <w:rPr>
        <w:rFonts w:ascii="Arial" w:hAnsi="Arial" w:cs="Arial"/>
        <w:b/>
        <w:bCs/>
        <w:sz w:val="16"/>
        <w:szCs w:val="20"/>
      </w:rPr>
    </w:pPr>
    <w:r>
      <w:rPr>
        <w:noProof/>
        <w:lang w:eastAsia="pl-PL"/>
      </w:rPr>
      <mc:AlternateContent>
        <mc:Choice Requires="wps">
          <w:drawing>
            <wp:anchor distT="4294967295" distB="4294967295" distL="114300" distR="114300" simplePos="0" relativeHeight="251661312" behindDoc="0" locked="0" layoutInCell="1" allowOverlap="1" wp14:anchorId="287AD52A" wp14:editId="0B506D00">
              <wp:simplePos x="0" y="0"/>
              <wp:positionH relativeFrom="column">
                <wp:posOffset>-759460</wp:posOffset>
              </wp:positionH>
              <wp:positionV relativeFrom="paragraph">
                <wp:posOffset>226694</wp:posOffset>
              </wp:positionV>
              <wp:extent cx="7296150" cy="0"/>
              <wp:effectExtent l="0" t="0" r="19050" b="1905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Łącznik prosty ze strzałką 3" o:spid="_x0000_s1026" type="#_x0000_t32" style="position:absolute;margin-left:-59.8pt;margin-top:17.85pt;width:57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"/>
          </w:pict>
        </mc:Fallback>
      </mc:AlternateContent>
    </w: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59696C" w:rsidRDefault="0059696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301"/>
    <w:multiLevelType w:val="hybridMultilevel"/>
    <w:tmpl w:val="9698C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23C24"/>
    <w:multiLevelType w:val="hybridMultilevel"/>
    <w:tmpl w:val="D77C2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410D0C"/>
    <w:multiLevelType w:val="hybridMultilevel"/>
    <w:tmpl w:val="52608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E266A3"/>
    <w:multiLevelType w:val="hybridMultilevel"/>
    <w:tmpl w:val="26F026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80246D7"/>
    <w:multiLevelType w:val="hybridMultilevel"/>
    <w:tmpl w:val="F5A697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E55BD"/>
    <w:multiLevelType w:val="hybridMultilevel"/>
    <w:tmpl w:val="0C3CB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5F1AAF"/>
    <w:multiLevelType w:val="hybridMultilevel"/>
    <w:tmpl w:val="9F9EEC2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nsid w:val="230774C4"/>
    <w:multiLevelType w:val="hybridMultilevel"/>
    <w:tmpl w:val="3DF64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3A46A67"/>
    <w:multiLevelType w:val="hybridMultilevel"/>
    <w:tmpl w:val="61C8A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2D34C3"/>
    <w:multiLevelType w:val="hybridMultilevel"/>
    <w:tmpl w:val="C116E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1E5993"/>
    <w:multiLevelType w:val="hybridMultilevel"/>
    <w:tmpl w:val="A0DC88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6459B4"/>
    <w:multiLevelType w:val="hybridMultilevel"/>
    <w:tmpl w:val="C122B6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031CEA"/>
    <w:multiLevelType w:val="hybridMultilevel"/>
    <w:tmpl w:val="E9841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F6132F4"/>
    <w:multiLevelType w:val="hybridMultilevel"/>
    <w:tmpl w:val="E86C3F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F443F4"/>
    <w:multiLevelType w:val="hybridMultilevel"/>
    <w:tmpl w:val="4830A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227162B"/>
    <w:multiLevelType w:val="hybridMultilevel"/>
    <w:tmpl w:val="2C6ED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265649"/>
    <w:multiLevelType w:val="hybridMultilevel"/>
    <w:tmpl w:val="308605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2F54772"/>
    <w:multiLevelType w:val="hybridMultilevel"/>
    <w:tmpl w:val="463E2610"/>
    <w:lvl w:ilvl="0" w:tplc="A570594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38B51F2"/>
    <w:multiLevelType w:val="hybridMultilevel"/>
    <w:tmpl w:val="4EE40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5944EB3"/>
    <w:multiLevelType w:val="hybridMultilevel"/>
    <w:tmpl w:val="FE2812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8E74CD8"/>
    <w:multiLevelType w:val="hybridMultilevel"/>
    <w:tmpl w:val="90A45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93C1536"/>
    <w:multiLevelType w:val="hybridMultilevel"/>
    <w:tmpl w:val="DDD0F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B8966A0"/>
    <w:multiLevelType w:val="hybridMultilevel"/>
    <w:tmpl w:val="AB6CF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C403B81"/>
    <w:multiLevelType w:val="hybridMultilevel"/>
    <w:tmpl w:val="D36ED1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DB6B5B"/>
    <w:multiLevelType w:val="hybridMultilevel"/>
    <w:tmpl w:val="B844A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0146C65"/>
    <w:multiLevelType w:val="hybridMultilevel"/>
    <w:tmpl w:val="74F69A08"/>
    <w:lvl w:ilvl="0" w:tplc="A570594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1AF1838"/>
    <w:multiLevelType w:val="hybridMultilevel"/>
    <w:tmpl w:val="C3DA1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7803BB7"/>
    <w:multiLevelType w:val="hybridMultilevel"/>
    <w:tmpl w:val="1F600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F000246"/>
    <w:multiLevelType w:val="hybridMultilevel"/>
    <w:tmpl w:val="DC042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7"/>
  </w:num>
  <w:num w:numId="3">
    <w:abstractNumId w:val="9"/>
  </w:num>
  <w:num w:numId="4">
    <w:abstractNumId w:val="12"/>
  </w:num>
  <w:num w:numId="5">
    <w:abstractNumId w:val="20"/>
  </w:num>
  <w:num w:numId="6">
    <w:abstractNumId w:val="25"/>
  </w:num>
  <w:num w:numId="7">
    <w:abstractNumId w:val="17"/>
  </w:num>
  <w:num w:numId="8">
    <w:abstractNumId w:val="1"/>
  </w:num>
  <w:num w:numId="9">
    <w:abstractNumId w:val="26"/>
  </w:num>
  <w:num w:numId="10">
    <w:abstractNumId w:val="28"/>
  </w:num>
  <w:num w:numId="11">
    <w:abstractNumId w:val="8"/>
  </w:num>
  <w:num w:numId="12">
    <w:abstractNumId w:val="10"/>
  </w:num>
  <w:num w:numId="13">
    <w:abstractNumId w:val="13"/>
  </w:num>
  <w:num w:numId="14">
    <w:abstractNumId w:val="19"/>
  </w:num>
  <w:num w:numId="15">
    <w:abstractNumId w:val="4"/>
  </w:num>
  <w:num w:numId="16">
    <w:abstractNumId w:val="6"/>
  </w:num>
  <w:num w:numId="17">
    <w:abstractNumId w:val="3"/>
  </w:num>
  <w:num w:numId="18">
    <w:abstractNumId w:val="21"/>
  </w:num>
  <w:num w:numId="19">
    <w:abstractNumId w:val="15"/>
  </w:num>
  <w:num w:numId="20">
    <w:abstractNumId w:val="16"/>
  </w:num>
  <w:num w:numId="21">
    <w:abstractNumId w:val="11"/>
  </w:num>
  <w:num w:numId="22">
    <w:abstractNumId w:val="18"/>
  </w:num>
  <w:num w:numId="23">
    <w:abstractNumId w:val="0"/>
  </w:num>
  <w:num w:numId="24">
    <w:abstractNumId w:val="7"/>
  </w:num>
  <w:num w:numId="25">
    <w:abstractNumId w:val="23"/>
  </w:num>
  <w:num w:numId="26">
    <w:abstractNumId w:val="14"/>
  </w:num>
  <w:num w:numId="27">
    <w:abstractNumId w:val="22"/>
  </w:num>
  <w:num w:numId="28">
    <w:abstractNumId w:val="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2"/>
    <o:shapelayout v:ext="edit">
      <o:rules v:ext="edit">
        <o:r id="V:Rule1" type="connector" idref="#AutoShape 2"/>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EA"/>
    <w:rsid w:val="00104A9C"/>
    <w:rsid w:val="001B1BAD"/>
    <w:rsid w:val="0020149D"/>
    <w:rsid w:val="003645C4"/>
    <w:rsid w:val="00401061"/>
    <w:rsid w:val="00471CFC"/>
    <w:rsid w:val="005740B6"/>
    <w:rsid w:val="0059696C"/>
    <w:rsid w:val="006B01DC"/>
    <w:rsid w:val="0071668F"/>
    <w:rsid w:val="00821DB8"/>
    <w:rsid w:val="0095419F"/>
    <w:rsid w:val="00B412BA"/>
    <w:rsid w:val="00B460EA"/>
    <w:rsid w:val="00C42DD7"/>
    <w:rsid w:val="00F51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969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96C"/>
  </w:style>
  <w:style w:type="paragraph" w:styleId="Stopka">
    <w:name w:val="footer"/>
    <w:basedOn w:val="Normalny"/>
    <w:link w:val="StopkaZnak"/>
    <w:uiPriority w:val="99"/>
    <w:unhideWhenUsed/>
    <w:rsid w:val="005969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96C"/>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5740B6"/>
    <w:pPr>
      <w:ind w:left="720"/>
      <w:contextualSpacing/>
    </w:pPr>
  </w:style>
  <w:style w:type="character" w:styleId="Hipercze">
    <w:name w:val="Hyperlink"/>
    <w:basedOn w:val="Domylnaczcionkaakapitu"/>
    <w:uiPriority w:val="99"/>
    <w:unhideWhenUsed/>
    <w:rsid w:val="0095419F"/>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F51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969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96C"/>
  </w:style>
  <w:style w:type="paragraph" w:styleId="Stopka">
    <w:name w:val="footer"/>
    <w:basedOn w:val="Normalny"/>
    <w:link w:val="StopkaZnak"/>
    <w:uiPriority w:val="99"/>
    <w:unhideWhenUsed/>
    <w:rsid w:val="005969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96C"/>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5740B6"/>
    <w:pPr>
      <w:ind w:left="720"/>
      <w:contextualSpacing/>
    </w:pPr>
  </w:style>
  <w:style w:type="character" w:styleId="Hipercze">
    <w:name w:val="Hyperlink"/>
    <w:basedOn w:val="Domylnaczcionkaakapitu"/>
    <w:uiPriority w:val="99"/>
    <w:unhideWhenUsed/>
    <w:rsid w:val="0095419F"/>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F51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272400">
      <w:bodyDiv w:val="1"/>
      <w:marLeft w:val="0"/>
      <w:marRight w:val="0"/>
      <w:marTop w:val="0"/>
      <w:marBottom w:val="0"/>
      <w:divBdr>
        <w:top w:val="none" w:sz="0" w:space="0" w:color="auto"/>
        <w:left w:val="none" w:sz="0" w:space="0" w:color="auto"/>
        <w:bottom w:val="none" w:sz="0" w:space="0" w:color="auto"/>
        <w:right w:val="none" w:sz="0" w:space="0" w:color="auto"/>
      </w:divBdr>
    </w:div>
    <w:div w:id="2016035121">
      <w:bodyDiv w:val="1"/>
      <w:marLeft w:val="0"/>
      <w:marRight w:val="0"/>
      <w:marTop w:val="0"/>
      <w:marBottom w:val="0"/>
      <w:divBdr>
        <w:top w:val="none" w:sz="0" w:space="0" w:color="auto"/>
        <w:left w:val="none" w:sz="0" w:space="0" w:color="auto"/>
        <w:bottom w:val="none" w:sz="0" w:space="0" w:color="auto"/>
        <w:right w:val="none" w:sz="0" w:space="0" w:color="auto"/>
      </w:divBdr>
    </w:div>
    <w:div w:id="209238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7</Pages>
  <Words>3093</Words>
  <Characters>18559</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Szuszkiewicz</dc:creator>
  <cp:keywords/>
  <dc:description/>
  <cp:lastModifiedBy>Damian Szuszkiewicz</cp:lastModifiedBy>
  <cp:revision>7</cp:revision>
  <dcterms:created xsi:type="dcterms:W3CDTF">2025-01-24T10:08:00Z</dcterms:created>
  <dcterms:modified xsi:type="dcterms:W3CDTF">2025-01-24T12:00:00Z</dcterms:modified>
</cp:coreProperties>
</file>